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383"/>
        <w:gridCol w:w="1417"/>
        <w:gridCol w:w="3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238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2100070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357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8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57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8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杨伟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357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enshui77@126.com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38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软件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工程B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-1,B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57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一教104；三教203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周三1-4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        地点：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三教203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   手机：18939749061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   第六版  同济大学数学系编   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线性代数附册《学习辅导与习题全解》 同济. 第六版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686"/>
        <w:gridCol w:w="1559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二阶与三阶行列式、n阶行列式定义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行列式的按行（列）展开、习题课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矩阵及矩阵运算、逆矩阵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克拉默法则、矩阵分块法、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矩阵的初等变换、初等矩阵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矩阵的秩、线性方程组的解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向量组及其线性组合、向量组线性相关性 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向量组的秩、线性方程组解的结构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向量空间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向量的内积、长度及正交性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方阵的特征值与特征向量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相似矩阵、对称矩阵的对角化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二次型及其标准形、用配方法化二次型成标准形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正定二次型、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1+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阶段测验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任课教师：杨伟    系主任审核：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 xml:space="preserve">   日期：20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56839B2"/>
    <w:rsid w:val="28A3669A"/>
    <w:rsid w:val="2AA57C4D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4E7C3B94"/>
    <w:rsid w:val="55C440E9"/>
    <w:rsid w:val="5DB31112"/>
    <w:rsid w:val="603C01D9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3CD154-C9E1-472E-8C79-1E9BD5DAF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562</Words>
  <Characters>636</Characters>
  <Lines>5</Lines>
  <Paragraphs>1</Paragraphs>
  <TotalTime>1</TotalTime>
  <ScaleCrop>false</ScaleCrop>
  <LinksUpToDate>false</LinksUpToDate>
  <CharactersWithSpaces>680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2015-03-18T03:45:00Z</cp:lastPrinted>
  <dcterms:modified xsi:type="dcterms:W3CDTF">2023-09-19T14:50:44Z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E70C81FA514D4A58A90E154244299C6B_13</vt:lpwstr>
  </property>
</Properties>
</file>