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2D66" w:rsidRDefault="00602D66">
      <w:pPr>
        <w:snapToGrid w:val="0"/>
        <w:jc w:val="center"/>
        <w:rPr>
          <w:sz w:val="6"/>
          <w:szCs w:val="6"/>
        </w:rPr>
      </w:pPr>
    </w:p>
    <w:p w:rsidR="00602D66" w:rsidRDefault="00602D66">
      <w:pPr>
        <w:snapToGrid w:val="0"/>
        <w:jc w:val="center"/>
        <w:rPr>
          <w:sz w:val="6"/>
          <w:szCs w:val="6"/>
        </w:rPr>
      </w:pPr>
    </w:p>
    <w:p w:rsidR="00602D66" w:rsidRDefault="006E1BF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2D66" w:rsidRDefault="00602D6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02D66" w:rsidRDefault="006E1BF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02D66" w:rsidRDefault="00D972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800080"/>
                <w:sz w:val="19"/>
                <w:szCs w:val="19"/>
                <w:shd w:val="clear" w:color="auto" w:fill="FFFFFF"/>
                <w:lang w:eastAsia="zh-CN"/>
              </w:rPr>
              <w:t>1111</w:t>
            </w:r>
          </w:p>
        </w:tc>
        <w:tc>
          <w:tcPr>
            <w:tcW w:w="1134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理疗瑜伽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邵晓晚</w:t>
            </w:r>
          </w:p>
        </w:tc>
        <w:tc>
          <w:tcPr>
            <w:tcW w:w="1134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20098@gench.edu.cn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137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周、第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17-18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G.S.Sahay,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哈他瑜伽之光，四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川人民出版社，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2018</w:t>
            </w:r>
          </w:p>
        </w:tc>
      </w:tr>
      <w:tr w:rsidR="00602D66">
        <w:trPr>
          <w:trHeight w:val="571"/>
        </w:trPr>
        <w:tc>
          <w:tcPr>
            <w:tcW w:w="1418" w:type="dxa"/>
            <w:vAlign w:val="center"/>
          </w:tcPr>
          <w:p w:rsidR="00602D66" w:rsidRDefault="006E1B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02D66" w:rsidRDefault="006E1BFF">
            <w:pPr>
              <w:snapToGrid w:val="0"/>
              <w:spacing w:line="288" w:lineRule="auto"/>
              <w:jc w:val="both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，陈景园，瑜伽经，商务印书馆，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2018</w:t>
            </w:r>
          </w:p>
          <w:p w:rsidR="00602D66" w:rsidRDefault="006E1BFF">
            <w:pPr>
              <w:snapToGrid w:val="0"/>
              <w:spacing w:line="288" w:lineRule="auto"/>
              <w:jc w:val="both"/>
              <w:rPr>
                <w:rFonts w:ascii="仿宋_GB2312" w:eastAsia="仿宋_GB2312" w:hAnsi="仿宋_GB2312" w:cs="仿宋_GB2312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，米歇尔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.S.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芳汀，阿育吠陀疗法，海南出版社，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2017</w:t>
            </w:r>
          </w:p>
          <w:p w:rsidR="00602D66" w:rsidRDefault="006E1BFF">
            <w:pPr>
              <w:snapToGrid w:val="0"/>
              <w:spacing w:line="288" w:lineRule="auto"/>
              <w:jc w:val="both"/>
              <w:rPr>
                <w:rFonts w:ascii="仿宋_GB2312" w:eastAsia="仿宋_GB2312" w:hAnsi="仿宋_GB2312" w:cs="仿宋_GB2312"/>
                <w:color w:val="00000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，李少波，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CN" w:eastAsia="zh-CN"/>
              </w:rPr>
              <w:t>大学瑜伽教程，浙江大学出版社，</w:t>
            </w:r>
            <w:r>
              <w:rPr>
                <w:rFonts w:ascii="仿宋_GB2312" w:eastAsia="仿宋_GB2312" w:hAnsi="仿宋_GB2312" w:cs="仿宋_GB2312" w:hint="eastAsia"/>
                <w:color w:val="000000"/>
                <w:lang w:val="zh-CN" w:eastAsia="zh-CN"/>
              </w:rPr>
              <w:t>201</w:t>
            </w:r>
            <w:r>
              <w:rPr>
                <w:rFonts w:ascii="仿宋_GB2312" w:eastAsia="仿宋_GB2312" w:hAnsi="仿宋_GB2312" w:cs="仿宋_GB2312" w:hint="eastAsia"/>
                <w:color w:val="000000"/>
                <w:lang w:eastAsia="zh-CN"/>
              </w:rPr>
              <w:t>0</w:t>
            </w:r>
          </w:p>
          <w:p w:rsidR="00602D66" w:rsidRDefault="00602D6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602D66" w:rsidRDefault="00602D6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2D66" w:rsidRDefault="006E1BF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瑜伽的基础理论知识（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学时）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回顾理解瑜伽的基础理论知识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瑜伽基础姿势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习练法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能够掌握山式站立，简易至善坐以及简易盘坐，挺尸式。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生理解剖知识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基本掌握人体的生理解剖知识。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阿育吠陀知识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根据所学知识判断自己的体质。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亚健康的成因和瑜伽习练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习练法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基本掌握亚健康问题的成因和对应的瑜伽理疗方案。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E1B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E1B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lang w:eastAsia="zh-CN"/>
              </w:rPr>
              <w:t>准确说出其成因和理疗思路。</w:t>
            </w: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02D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D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2D66" w:rsidRDefault="00602D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2D66" w:rsidRDefault="00602D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02D66" w:rsidRDefault="00602D6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2D66" w:rsidRDefault="006E1BFF">
      <w:pPr>
        <w:numPr>
          <w:ilvl w:val="0"/>
          <w:numId w:val="1"/>
        </w:num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97204" w:rsidRPr="00D97204" w:rsidTr="009848CA">
        <w:tc>
          <w:tcPr>
            <w:tcW w:w="1809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D97204" w:rsidRPr="00D97204" w:rsidTr="009848CA">
        <w:tc>
          <w:tcPr>
            <w:tcW w:w="1809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sz w:val="20"/>
                <w:szCs w:val="22"/>
                <w:lang w:eastAsia="zh-CN"/>
              </w:rPr>
              <w:t>对颈椎病的成因及如何用瑜伽的方式去理疗</w:t>
            </w:r>
          </w:p>
        </w:tc>
        <w:tc>
          <w:tcPr>
            <w:tcW w:w="184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D97204" w:rsidRPr="00D97204" w:rsidTr="009848CA">
        <w:tc>
          <w:tcPr>
            <w:tcW w:w="1809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课堂练习情况及考勤</w:t>
            </w:r>
          </w:p>
        </w:tc>
        <w:tc>
          <w:tcPr>
            <w:tcW w:w="184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</w:t>
            </w:r>
            <w:r w:rsidRPr="00D97204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</w:t>
            </w: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%</w:t>
            </w:r>
          </w:p>
        </w:tc>
      </w:tr>
      <w:tr w:rsidR="00D97204" w:rsidRPr="00D97204" w:rsidTr="009848CA">
        <w:tc>
          <w:tcPr>
            <w:tcW w:w="1809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 w:rsidR="00D97204" w:rsidRPr="00D97204" w:rsidRDefault="00D97204" w:rsidP="00D9720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9720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</w:tbl>
    <w:p w:rsidR="00602D66" w:rsidRDefault="00602D66"/>
    <w:p w:rsidR="00602D66" w:rsidRDefault="006E1BF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602D66" w:rsidRDefault="006E1BF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602D66" w:rsidRDefault="006E1BF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602D66" w:rsidRDefault="006E1BF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602D66" w:rsidRDefault="00602D6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02D66" w:rsidRDefault="006E1BF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602D6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FF" w:rsidRDefault="006E1BFF">
      <w:r>
        <w:separator/>
      </w:r>
    </w:p>
  </w:endnote>
  <w:endnote w:type="continuationSeparator" w:id="0">
    <w:p w:rsidR="006E1BFF" w:rsidRDefault="006E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6" w:rsidRDefault="006E1BF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2D66" w:rsidRDefault="006E1BF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6" w:rsidRDefault="006E1BF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720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2D66" w:rsidRDefault="006E1BF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FF" w:rsidRDefault="006E1BFF">
      <w:r>
        <w:separator/>
      </w:r>
    </w:p>
  </w:footnote>
  <w:footnote w:type="continuationSeparator" w:id="0">
    <w:p w:rsidR="006E1BFF" w:rsidRDefault="006E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6" w:rsidRDefault="006E1BF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6" w:rsidRDefault="006E1BF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2D66" w:rsidRDefault="006E1BF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D66" w:rsidRDefault="006E1BF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3B5B38"/>
    <w:multiLevelType w:val="singleLevel"/>
    <w:tmpl w:val="AC3B5B3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D6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BFF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7204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C73B26"/>
    <w:rsid w:val="199D2E85"/>
    <w:rsid w:val="1B9B294B"/>
    <w:rsid w:val="2E59298A"/>
    <w:rsid w:val="37730F19"/>
    <w:rsid w:val="37E50B00"/>
    <w:rsid w:val="475D3BE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65B028-DF9F-4BF2-9D86-DA624FB0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AC0DA-539E-498C-BDC6-67F41E98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CMT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</cp:revision>
  <cp:lastPrinted>2015-03-18T03:45:00Z</cp:lastPrinted>
  <dcterms:created xsi:type="dcterms:W3CDTF">2023-09-04T01:41:00Z</dcterms:created>
  <dcterms:modified xsi:type="dcterms:W3CDTF">2023-09-04T01:41:00Z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C528063C1153417898CFBCD4A6EB6D30</vt:lpwstr>
  </property>
</Properties>
</file>