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1A2ED0">
      <w:pPr>
        <w:snapToGrid w:val="0"/>
        <w:jc w:val="center"/>
        <w:rPr>
          <w:sz w:val="6"/>
          <w:szCs w:val="6"/>
        </w:rPr>
      </w:pPr>
    </w:p>
    <w:p w14:paraId="7CEEFCD5">
      <w:pPr>
        <w:snapToGrid w:val="0"/>
        <w:jc w:val="center"/>
        <w:rPr>
          <w:sz w:val="6"/>
          <w:szCs w:val="6"/>
        </w:rPr>
      </w:pPr>
    </w:p>
    <w:p w14:paraId="1DAA118D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C53A87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 w14:paraId="14CDDB5F">
        <w:trPr>
          <w:trHeight w:val="571" w:hRule="atLeast"/>
        </w:trPr>
        <w:tc>
          <w:tcPr>
            <w:tcW w:w="1194" w:type="dxa"/>
            <w:vAlign w:val="center"/>
          </w:tcPr>
          <w:p w14:paraId="53F048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3F2DA5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701" w:type="dxa"/>
            <w:vAlign w:val="center"/>
          </w:tcPr>
          <w:p w14:paraId="482B5C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0755DB8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 w14:paraId="2B0F2BD5">
        <w:trPr>
          <w:trHeight w:val="571" w:hRule="atLeast"/>
        </w:trPr>
        <w:tc>
          <w:tcPr>
            <w:tcW w:w="1194" w:type="dxa"/>
            <w:vAlign w:val="center"/>
          </w:tcPr>
          <w:p w14:paraId="364590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3C9BC8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1D292DF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6B7D094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197D2B21">
        <w:trPr>
          <w:trHeight w:val="571" w:hRule="atLeast"/>
        </w:trPr>
        <w:tc>
          <w:tcPr>
            <w:tcW w:w="1194" w:type="dxa"/>
            <w:vAlign w:val="center"/>
          </w:tcPr>
          <w:p w14:paraId="290855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573B2F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，康明安</w:t>
            </w:r>
          </w:p>
        </w:tc>
        <w:tc>
          <w:tcPr>
            <w:tcW w:w="1701" w:type="dxa"/>
            <w:vAlign w:val="center"/>
          </w:tcPr>
          <w:p w14:paraId="55F91AB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7455B45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微软雅黑" w:hAnsi="微软雅黑" w:eastAsia="微软雅黑"/>
                <w:color w:val="auto"/>
                <w:sz w:val="18"/>
                <w:szCs w:val="18"/>
              </w:rPr>
              <w:instrText xml:space="preserve"> HYPERLINK "mailto:21030@gench.edu.cn" </w:instrText>
            </w:r>
            <w:r>
              <w:rPr>
                <w:rFonts w:hint="default" w:ascii="微软雅黑" w:hAnsi="微软雅黑" w:eastAsia="微软雅黑"/>
                <w:color w:val="auto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微软雅黑" w:hAnsi="微软雅黑" w:eastAsia="微软雅黑"/>
                <w:color w:val="auto"/>
                <w:sz w:val="18"/>
                <w:szCs w:val="18"/>
              </w:rPr>
              <w:t>21030</w:t>
            </w:r>
            <w:r>
              <w:rPr>
                <w:rStyle w:val="8"/>
                <w:rFonts w:hint="eastAsia" w:ascii="微软雅黑" w:hAnsi="微软雅黑" w:eastAsia="微软雅黑"/>
                <w:color w:val="auto"/>
                <w:sz w:val="18"/>
                <w:szCs w:val="18"/>
              </w:rPr>
              <w:t>@gench.edu.cn</w:t>
            </w:r>
            <w:r>
              <w:rPr>
                <w:rFonts w:hint="default" w:ascii="微软雅黑" w:hAnsi="微软雅黑" w:eastAsia="微软雅黑"/>
                <w:color w:val="auto"/>
                <w:sz w:val="18"/>
                <w:szCs w:val="18"/>
              </w:rPr>
              <w:fldChar w:fldCharType="end"/>
            </w:r>
          </w:p>
          <w:p w14:paraId="5E2558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21076</w:t>
            </w:r>
            <w:r>
              <w:rPr>
                <w:rStyle w:val="8"/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7EC834C6">
        <w:trPr>
          <w:trHeight w:val="571" w:hRule="atLeast"/>
        </w:trPr>
        <w:tc>
          <w:tcPr>
            <w:tcW w:w="1194" w:type="dxa"/>
            <w:vAlign w:val="center"/>
          </w:tcPr>
          <w:p w14:paraId="5FB88C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1C88569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（1组单周，2组双周）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 w14:paraId="367B124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5B77BB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楼）电钢琴教室</w:t>
            </w:r>
          </w:p>
        </w:tc>
      </w:tr>
      <w:tr w14:paraId="41BE94ED">
        <w:trPr>
          <w:trHeight w:val="571" w:hRule="atLeast"/>
        </w:trPr>
        <w:tc>
          <w:tcPr>
            <w:tcW w:w="1194" w:type="dxa"/>
            <w:vAlign w:val="center"/>
          </w:tcPr>
          <w:p w14:paraId="2146FE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039617D3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7、8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1EAFD179">
        <w:trPr>
          <w:trHeight w:val="571" w:hRule="atLeast"/>
        </w:trPr>
        <w:tc>
          <w:tcPr>
            <w:tcW w:w="1194" w:type="dxa"/>
            <w:vAlign w:val="center"/>
          </w:tcPr>
          <w:p w14:paraId="254BCB7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7B09399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8527723">
        <w:trPr>
          <w:trHeight w:val="571" w:hRule="atLeast"/>
        </w:trPr>
        <w:tc>
          <w:tcPr>
            <w:tcW w:w="1194" w:type="dxa"/>
            <w:vAlign w:val="center"/>
          </w:tcPr>
          <w:p w14:paraId="24F8A0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6F7E3C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5BAAA3D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942"/>
        <w:gridCol w:w="1533"/>
      </w:tblGrid>
      <w:tr w14:paraId="1476C309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C5CD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93D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6224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任课教师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B6A9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41F85B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FCA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1CAC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495C00A9"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《春》《奏鸣曲主题》《小雨沙沙》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44529"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4002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6630608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DBD5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D38B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36D972A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《C大调练习曲（一）》《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1AA2A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808E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269F1512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3E9E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5E7D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1094A17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春天的喜悦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》《洋娃娃和小熊跳舞》《小红帽》《两只耳朵》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6F41D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E0BC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6366775">
        <w:trPr>
          <w:trHeight w:val="434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C470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478B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0E34F8DB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《摇篮曲》《红蜻蜓》《幸福拍手歌》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014DD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14EF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36E86269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89B7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555B6"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课堂展示1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8BBA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58F7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28B7A7B8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2628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A4F9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17B0CEF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我们多么幸福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小毛驴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》《小小交通警》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59A44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FF8D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56F76F86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B8F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BC67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5F90D80D"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杜鹃鸟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《小兔子乖乖》《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快乐小舞曲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11F0F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692B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4F52A1C6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223E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E7BD9"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课堂展示3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06D24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D902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2B074E97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DA1B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2397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63BB4F21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《春》《奏鸣曲主题》《小雨沙沙》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7A688"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942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159B10C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84E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61F3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54065D22"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《C大调练习曲（一）》《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A706B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FEA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6E545C06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3AF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DADB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67E559E7"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春天的喜悦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》《洋娃娃和小熊跳舞》《小红帽》《两只耳朵》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18213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D0A4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3C835682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1416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497C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0EC94D6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《摇篮曲》《红蜻蜓》《幸福拍手歌》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B0B6C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AB64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400EC18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C1B5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039B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课堂展示1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7D9A1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2DE7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61AC3874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A64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D4E0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3EF94E1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我们多么幸福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小毛驴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》《小小交通警》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AD8EC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5099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35064FD8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4A4F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0007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4ECDE3E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杜鹃鸟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《小兔子乖乖》《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快乐小舞曲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54345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2C6F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 w14:paraId="766D24C7"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8E1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42BF6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课堂展示3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1A3A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康明安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252E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</w:tbl>
    <w:p w14:paraId="7F5983A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D45247E">
        <w:tc>
          <w:tcPr>
            <w:tcW w:w="1809" w:type="dxa"/>
            <w:shd w:val="clear" w:color="auto" w:fill="auto"/>
          </w:tcPr>
          <w:p w14:paraId="3942A2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AF7B4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52E500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D027FB8">
        <w:tc>
          <w:tcPr>
            <w:tcW w:w="1809" w:type="dxa"/>
            <w:shd w:val="clear" w:color="auto" w:fill="auto"/>
          </w:tcPr>
          <w:p w14:paraId="3EB769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513E93B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D3D7C0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0C496235">
        <w:tc>
          <w:tcPr>
            <w:tcW w:w="1809" w:type="dxa"/>
            <w:shd w:val="clear" w:color="auto" w:fill="auto"/>
          </w:tcPr>
          <w:p w14:paraId="295742B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0F7AB39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0AF54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78C7E45D">
        <w:tc>
          <w:tcPr>
            <w:tcW w:w="1809" w:type="dxa"/>
            <w:shd w:val="clear" w:color="auto" w:fill="auto"/>
          </w:tcPr>
          <w:p w14:paraId="3DFA6BE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FB9405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4A876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常诗羽 康明安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 系主任审核：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王丽燕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（签名）   日期：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2024-3-4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</w:t>
      </w:r>
    </w:p>
    <w:p w14:paraId="346BE49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p w14:paraId="71FB965F">
      <w:pPr>
        <w:widowControl/>
        <w:ind w:firstLine="180" w:firstLineChars="100"/>
        <w:textAlignment w:val="center"/>
        <w:rPr>
          <w:rFonts w:hint="default" w:ascii="宋体" w:hAnsi="宋体" w:eastAsia="宋体" w:cs="Arial"/>
          <w:kern w:val="0"/>
          <w:sz w:val="18"/>
          <w:szCs w:val="1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611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93B4052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C108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B5D40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63A8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B010A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6B010A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4A3B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0432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F5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AC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074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1966"/>
    <w:rsid w:val="00DD3088"/>
    <w:rsid w:val="00DD78B1"/>
    <w:rsid w:val="00DE53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862D11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9AC63CF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A55D2E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3D1FDE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9FD607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  <w:rsid w:val="BF7E81D8"/>
    <w:rsid w:val="DFFFFB94"/>
    <w:rsid w:val="EF561306"/>
    <w:rsid w:val="F3BEF7AE"/>
    <w:rsid w:val="FEA2E7D6"/>
    <w:rsid w:val="FFFE8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251</Words>
  <Characters>1435</Characters>
  <Lines>11</Lines>
  <Paragraphs>3</Paragraphs>
  <TotalTime>0</TotalTime>
  <ScaleCrop>false</ScaleCrop>
  <LinksUpToDate>false</LinksUpToDate>
  <CharactersWithSpaces>1683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2020-03-10T16:22:00Z</dcterms:created>
  <dc:creator>*****</dc:creator>
  <cp:lastModifiedBy>leee</cp:lastModifiedBy>
  <cp:lastPrinted>2023-02-17T13:38:00Z</cp:lastPrinted>
  <dcterms:modified xsi:type="dcterms:W3CDTF">2024-10-12T12:34:41Z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DEF6F3BF1D989677FA0CF9667690391E_43</vt:lpwstr>
  </property>
</Properties>
</file>