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sz w:val="32"/>
          <w:lang w:eastAsia="zh-CN"/>
          <w:szCs w:val="32"/>
          <w:rFonts w:ascii="黑体" w:hAnsi="黑体" w:eastAsia="黑体"/>
        </w:rPr>
      </w:pPr>
      <w:r>
        <w:rPr>
          <w:sz w:val="32"/>
          <w:szCs w:val="32"/>
          <w:rFonts w:ascii="黑体" w:hAnsi="黑体" w:eastAsia="黑体" w:hint="eastAsia"/>
        </w:rPr>
        <w:t>上海建桥学院</w:t>
      </w: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:rsidR="00E62AB4" w:rsidRDefault="00E62AB4">
      <w:pPr>
        <w:snapToGrid w:val="0"/>
        <w:jc w:val="center"/>
        <w:spacing w:after="180" w:afterLines="50" w:afterAutospacing="false" w:beforeAutospacing="false" w:lineRule="auto"/>
        <w:rPr>
          <w:sz w:val="28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一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、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基本信息</w:t>
      </w:r>
    </w:p>
    <w:tbl>
      <w:tblPr>
        <w:tblW w:w="8789" w:type="dxa"/>
        <w:tblInd w:type="dxa" w:w="108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1418"/>
        <w:gridCol w:w="2268"/>
        <w:gridCol w:w="1134"/>
        <w:gridCol w:w="3969"/>
      </w:tblGrid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lang w:eastAsia="zh-CN"/>
                <w:szCs w:val="20"/>
                <w:rFonts w:eastAsia="宋体"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数学实验（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）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hint="eastAsia"/>
              </w:rPr>
              <w:t>16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1"/>
                <w:rFonts w:ascii="宋体" w:hAnsi="宋体" w:eastAsia="宋体"/>
              </w:rPr>
              <w:t>欧阳庚旭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26354739@qq.com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szCs w:val="21"/>
                <w:rFonts w:asci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eastAsia="黑体"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jc w:val="both"/>
              <w:tabs>
                <w:tab w:val="left" w:pos="532"/>
              </w:tabs>
              <w:spacing w:afterAutospacing="false" w:beforeAutospacing="false" w:line="340" w:lineRule="exact"/>
              <w:ind/>
              <w:rPr>
                <w:color w:val="000000"/>
                <w:sz w:val="20"/>
                <w:lang w:eastAsia="zh-CN"/>
                <w:szCs w:val="20"/>
                <w:rFonts w:asciiTheme="majorEastAsia" w:hAnsiTheme="majorEastAsia" w:eastAsiaTheme="majorEastAsia"/>
              </w:rPr>
            </w:pPr>
            <w:r>
              <w:rPr>
                <w:color w:val="000000"/>
                <w:sz w:val="20"/>
                <w:rFonts w:asciiTheme="majorEastAsia" w:hAnsiTheme="majorEastAsia" w:eastAsiaTheme="majorEastAsia"/>
              </w:rPr>
              <w:t>  机制B22-2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rFonts w:ascii="宋体" w:hAnsi="宋体" w:eastAsia="宋体"/>
              </w:rPr>
              <w:t>计算中心418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 w:hint="eastAsia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eastAsia="黑体"/>
              </w:rPr>
              <w:t>时间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: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课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间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地点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>: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计算中心418   </w:t>
            </w:r>
            <w:r>
              <w:rPr>
                <w:sz w:val="21"/>
                <w:lang w:eastAsia="zh-CN"/>
                <w:kern w:val="0"/>
                <w:szCs w:val="21"/>
                <w:rFonts w:ascii="黑体" w:eastAsia="黑体" w:hint="eastAsia"/>
              </w:rPr>
              <w:t xml:space="preserve"> </w:t>
            </w:r>
            <w:r>
              <w:rPr>
                <w:sz w:val="21"/>
                <w:kern w:val="0"/>
                <w:szCs w:val="21"/>
                <w:rFonts w:ascii="黑体" w:eastAsia="黑体"/>
              </w:rPr>
              <w:t>电话：</w:t>
            </w:r>
            <w:r w:rsidR="001F01C9">
              <w:rPr>
                <w:sz w:val="21"/>
                <w:lang w:eastAsia="zh-CN"/>
                <w:kern w:val="0"/>
                <w:szCs w:val="21"/>
                <w:rFonts w:ascii="黑体" w:eastAsia="黑体"/>
              </w:rPr>
              <w:t xml:space="preserve"> 13671549573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color w:val="000000"/>
                <w:sz w:val="18"/>
                <w:lang w:eastAsia="zh-CN"/>
                <w:szCs w:val="18"/>
                <w:rFonts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>MATLAB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高等数学实验（第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2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章栋恩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马玉兰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徐美萍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李双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编著</w:t>
            </w:r>
            <w:r>
              <w:rPr>
                <w:color w:val="000000"/>
                <w:sz w:val="18"/>
                <w:lang w:eastAsia="zh-CN"/>
                <w:szCs w:val="18"/>
                <w:rFonts w:eastAsia="宋体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电子工业出版社】</w:t>
            </w:r>
          </w:p>
        </w:tc>
      </w:tr>
      <w:tr w:rsidR="00E62AB4">
        <w:trPr>
          <w:trHeight w:val="571" w:hRule="atLeast"/>
        </w:trPr>
        <w:tc>
          <w:tcPr>
            <w:tcW w:w="1418" w:type="dxa"/>
            <w:vAlign w:val="center"/>
          </w:tcPr>
          <w:p w:rsidR="00E62AB4" w:rsidRDefault="00CC115B">
            <w:pPr>
              <w:jc w:val="center"/>
              <w:tabs>
                <w:tab w:val="left" w:pos="532"/>
              </w:tabs>
              <w:spacing w:afterAutospacing="false" w:beforeAutospacing="false"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afterAutospacing="false" w:beforeAutospacing="false" w:line="288" w:lineRule="auto"/>
              <w:rPr>
                <w:sz w:val="21"/>
                <w:lang w:eastAsia="zh-CN"/>
                <w:kern w:val="0"/>
                <w:szCs w:val="21"/>
                <w:rFonts w:ascii="宋体" w:hAnsi="宋体" w:eastAsia="宋体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【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数学实验教程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 xml:space="preserve"> </w:t>
            </w:r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（</w:t>
            </w:r>
            <w:proofErr w:type="spellStart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Matlab</w:t>
            </w:r>
            <w:proofErr w:type="spellEnd"/>
            <w:r>
              <w:rPr>
                <w:color w:val="000000"/>
                <w:sz w:val="18"/>
                <w:lang w:eastAsia="zh-CN"/>
                <w:szCs w:val="18"/>
                <w:rFonts w:eastAsia="宋体" w:hint="eastAsia"/>
              </w:rPr>
              <w:t>版）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万福永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戴浩晖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潘建瑜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编著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hint="eastAsia"/>
              </w:rPr>
              <w:t>科学出版社】</w:t>
            </w:r>
          </w:p>
        </w:tc>
      </w:tr>
    </w:tbl>
    <w:p w:rsidR="00E62AB4" w:rsidRDefault="00E62AB4">
      <w:pPr>
        <w:snapToGrid w:val="0"/>
        <w:spacing w:afterAutospacing="false" w:beforeAutospacing="false" w:line="340" w:lineRule="exact"/>
        <w:rPr>
          <w:b w:val="1"/>
          <w:color w:val="000000"/>
          <w:lang w:eastAsia="zh-CN"/>
          <w:szCs w:val="20"/>
          <w:rFonts w:ascii="Calibri" w:hAnsi="Calibri" w:eastAsia="宋体"/>
        </w:rPr>
      </w:pPr>
    </w:p>
    <w:p w:rsidR="00E62AB4" w:rsidRDefault="00CC115B">
      <w:pPr>
        <w:snapToGrid w:val="0"/>
        <w:jc w:val="both"/>
        <w:spacing w:after="180" w:afterLines="50" w:afterAutospacing="false" w:before="180" w:beforeLines="5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二、课程教学进度</w:t>
      </w:r>
    </w:p>
    <w:tbl>
      <w:tblPr>
        <w:tblW w:w="8789" w:type="dxa"/>
        <w:tblInd w:type="dxa" w:w="108"/>
        <w:tblCellMar>
          <w:top w:type="dxa" w:w="0"/>
          <w:bottom w:type="dxa" w:w="0"/>
          <w:left w:type="dxa" w:w="0"/>
          <w:right w:type="dxa" w:w="0"/>
        </w:tblCellMar>
        <w:tblLook w:noVBand="1" w:noHBand="0" w:lastColumn="0" w:firstColumn="1" w:lastRow="0" w:firstRow="1" w:val="04A0"/>
        <w:tblLayout w:type="fixed"/>
      </w:tblPr>
      <w:tblGrid>
        <w:gridCol w:w="1118"/>
        <w:gridCol w:w="3418"/>
        <w:gridCol w:w="1276"/>
        <w:gridCol w:w="2977"/>
      </w:tblGrid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="120" w:afterAutospacing="false" w:before="120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周次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spacing w:afterAutospacing="false" w:beforeAutospacing="false"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教学内容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教学方式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snapToGrid w:val="0"/>
              <w:jc w:val="center"/>
              <w:spacing w:afterAutospacing="false" w:beforeAutospacing="false" w:line="2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作业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2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实验十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常微分方程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P126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1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实验六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空间图形的画法（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2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）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P81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7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8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(1)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9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10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实验七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多元函数微分学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(2)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P92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11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12</w:t>
            </w:r>
          </w:p>
        </w:tc>
        <w:tc>
          <w:tcPr>
            <w:tcW w:w="3418" w:type="dxa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实验八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多元函数积分学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kern w:val="0"/>
                <w:szCs w:val="18"/>
                <w:rFonts w:ascii="宋体" w:hAnsi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P103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lastRenderedPageBreak/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13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14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color w:val="000000"/>
                <w:sz w:val="18"/>
                <w:lang w:eastAsia="zh-CN"/>
                <w:szCs w:val="18"/>
                <w:rFonts w:ascii="宋体" w:eastAsia="宋体"/>
              </w:rPr>
            </w:pPr>
            <w:r>
              <w:rPr>
                <w:color w:val="000000"/>
                <w:sz w:val="18"/>
                <w:szCs w:val="18"/>
                <w:rFonts w:ascii="宋体" w:hint="eastAsia"/>
              </w:rPr>
              <w:t>实验九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 xml:space="preserve"> </w:t>
            </w:r>
            <w:r>
              <w:rPr>
                <w:color w:val="000000"/>
                <w:sz w:val="18"/>
                <w:szCs w:val="18"/>
                <w:rFonts w:ascii="宋体" w:hint="eastAsia"/>
              </w:rPr>
              <w:t>无穷级数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学习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MATLAB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命令</w:t>
            </w:r>
          </w:p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实验内容与实验作业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讲课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练习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教材</w:t>
            </w: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 xml:space="preserve"> P114</w:t>
            </w:r>
          </w:p>
        </w:tc>
      </w:tr>
      <w:tr w:rsidR="00E62AB4">
        <w:trPr>
          <w:trHeight w:val="528" w:hRule="atLeast"/>
        </w:trPr>
        <w:tc>
          <w:tcPr>
            <w:tcW w:w="11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宋体" w:hAnsi="宋体" w:eastAsia="宋体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15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/</w:t>
            </w:r>
            <w:r>
              <w:rPr>
                <w:color w:val="000000"/>
                <w:sz w:val="18"/>
                <w:lang w:eastAsia="zh-CN"/>
                <w:szCs w:val="18"/>
                <w:rFonts w:ascii="宋体" w:hAnsi="宋体" w:eastAsia="宋体" w:hint="eastAsia"/>
              </w:rPr>
              <w:t>16</w:t>
            </w:r>
          </w:p>
        </w:tc>
        <w:tc>
          <w:tcPr>
            <w:tcW w:w="3418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大作业（期末考试）</w:t>
            </w:r>
          </w:p>
        </w:tc>
        <w:tc>
          <w:tcPr>
            <w:tcW w:w="1276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CC115B">
            <w:pPr>
              <w:widowControl/>
              <w:ind w:firstLine="180" w:firstLineChars="100"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  <w:r>
              <w:rPr>
                <w:sz w:val="18"/>
                <w:lang w:eastAsia="zh-CN"/>
                <w:kern w:val="0"/>
                <w:szCs w:val="18"/>
                <w:rFonts w:ascii="宋体" w:hAnsi="宋体" w:eastAsia="宋体" w:cs="Arial" w:hint="eastAsia"/>
              </w:rPr>
              <w:t>上机考试</w:t>
            </w:r>
          </w:p>
        </w:tc>
        <w:tc>
          <w:tcPr>
            <w:tcW w:w="2977" w:type="dxa"/>
            <w:vAlign w:val="center"/>
            <w:tcBorders>
              <w:top w:val="single" w:color="000000" w:sz="8" w:space="0" w:shadow="off" w:frame="off"/>
              <w:left w:val="single" w:color="000000" w:sz="8" w:space="0" w:shadow="off" w:frame="off"/>
              <w:bottom w:val="single" w:color="000000" w:sz="8" w:space="0" w:shadow="off" w:frame="off"/>
              <w:right w:val="single" w:color="000000" w:sz="8" w:space="0" w:shadow="off" w:frame="off"/>
            </w:tcBorders>
            <w:tcMar>
              <w:top w:type="dxa" w:w="15"/>
              <w:bottom w:type="dxa" w:w="0"/>
              <w:left w:type="dxa" w:w="108"/>
              <w:right w:type="dxa" w:w="108"/>
            </w:tcMar>
          </w:tcPr>
          <w:p w:rsidR="00E62AB4" w:rsidRDefault="00E62AB4">
            <w:pPr>
              <w:jc w:val="center"/>
              <w:widowControl/>
              <w:rPr>
                <w:sz w:val="18"/>
                <w:lang w:eastAsia="zh-CN"/>
                <w:kern w:val="0"/>
                <w:szCs w:val="18"/>
                <w:rFonts w:ascii="宋体" w:hAnsi="宋体" w:eastAsia="宋体" w:cs="Arial"/>
              </w:rPr>
            </w:pPr>
          </w:p>
        </w:tc>
      </w:tr>
    </w:tbl>
    <w:p w:rsidR="00E62AB4" w:rsidRDefault="00E62AB4">
      <w:pPr>
        <w:snapToGrid w:val="0"/>
        <w:jc w:val="both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</w:p>
    <w:p w:rsidR="00E62AB4" w:rsidRDefault="00CC115B">
      <w:pPr>
        <w:snapToGrid w:val="0"/>
        <w:jc w:val="both"/>
        <w:spacing w:after="180" w:afterLines="50" w:afterAutospacing="false" w:before="360" w:beforeLines="100" w:beforeAutospacing="false" w:lineRule="auto"/>
        <w:rPr>
          <w:b w:val="1"/>
          <w:color w:val="000000"/>
          <w:sz w:val="28"/>
          <w:lang w:eastAsia="zh-CN"/>
          <w:szCs w:val="28"/>
          <w:rFonts w:ascii="仿宋" w:hAnsi="仿宋" w:eastAsia="仿宋"/>
        </w:rPr>
      </w:pP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三、评价方式以及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在总评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成绩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/>
        </w:rPr>
        <w:t>中的比</w:t>
      </w:r>
      <w:r>
        <w:rPr>
          <w:b w:val="1"/>
          <w:color w:val="000000"/>
          <w:sz w:val="28"/>
          <w:lang w:eastAsia="zh-CN"/>
          <w:szCs w:val="28"/>
          <w:rFonts w:ascii="仿宋" w:hAnsi="仿宋" w:eastAsia="仿宋" w:hint="eastAsia"/>
        </w:rPr>
        <w:t>例</w:t>
      </w:r>
    </w:p>
    <w:tbl>
      <w:tblPr>
        <w:tblOverlap w:val="never"/>
        <w:tblW w:w="9039" w:type="dxa"/>
        <w:tblInd w:type="dxa" w:w="0"/>
        <w:tblpPr w:leftFromText="180" w:rightFromText="180" w:vertAnchor="text" w:horzAnchor="margin" w:tblpY="24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Look w:noVBand="1" w:noHBand="0" w:lastColumn="0" w:firstColumn="1" w:lastRow="0" w:firstRow="1" w:val="04A0"/>
        <w:tblLayout w:type="fixed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after="180" w:afterLines="50" w:afterAutospacing="false" w:before="180" w:beforeLines="50" w:beforeAutospacing="false" w:lineRule="auto"/>
              <w:ind w:firstLine="240" w:firstLineChars="100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总评构成（</w:t>
            </w:r>
            <w:r>
              <w:rPr>
                <w:color w:val="000000"/>
                <w:lang w:eastAsia="zh-CN"/>
                <w:bCs/>
                <w:szCs w:val="20"/>
                <w:rFonts w:ascii="宋体" w:hAnsi="宋体" w:eastAsia="宋体" w:hint="eastAsia"/>
              </w:rPr>
              <w:t>X</w:t>
            </w:r>
            <w:r>
              <w:rPr>
                <w:color w:val="000000"/>
                <w:bCs/>
                <w:szCs w:val="20"/>
                <w:rFonts w:ascii="宋体" w:hAnsi="宋体" w:hint="eastAsia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bCs/>
                <w:szCs w:val="20"/>
                <w:rFonts w:ascii="宋体" w:hAnsi="宋体" w:hint="eastAsia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期末考核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(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X1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jc w:val="both"/>
              <w:spacing w:afterAutospacing="false" w:beforeAutospacing="false" w:line="288" w:lineRule="auto"/>
              <w:ind w:firstLine="1680" w:firstLineChars="700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1(X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="宋体" w:hAnsi="宋体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2(X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3(X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4(X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lang w:eastAsia="zh-CN"/>
                <w:bCs/>
                <w:szCs w:val="20"/>
                <w:rFonts w:asciiTheme="minorEastAsia" w:hAnsiTheme="minorEastAsia" w:eastAsiaTheme="minorEastAsia"/>
              </w:rPr>
            </w:pP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过程考核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5(X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6</w:t>
            </w:r>
            <w:r>
              <w:rPr>
                <w:color w:val="000000"/>
                <w:lang w:eastAsia="zh-CN"/>
                <w:bCs/>
                <w:szCs w:val="20"/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jc w:val="center"/>
              <w:spacing w:after="180" w:afterLines="50" w:afterAutospacing="false" w:before="180" w:beforeLines="50" w:beforeAutospacing="false" w:lineRule="auto"/>
              <w:rPr>
                <w:color w:val="000000"/>
                <w:bCs/>
                <w:szCs w:val="20"/>
                <w:rFonts w:ascii="宋体" w:hAnsi="宋体"/>
              </w:rPr>
            </w:pPr>
            <w:r>
              <w:rPr>
                <w:color w:val="000000"/>
                <w:lang w:eastAsia="zh-CN"/>
                <w:bCs/>
                <w:szCs w:val="20"/>
                <w:rFonts w:ascii="宋体" w:hAnsi="宋体" w:hint="eastAsia" w:eastAsiaTheme="minorEastAsia"/>
              </w:rPr>
              <w:t>10%</w:t>
            </w:r>
          </w:p>
        </w:tc>
      </w:tr>
    </w:tbl>
    <w:p w:rsidR="00E62AB4" w:rsidRDefault="00E62AB4"/>
    <w:p w:rsidR="00E62AB4" w:rsidRDefault="00CC115B">
      <w:pPr>
        <w:jc w:val="both"/>
        <w:outlineLvl w:val="0"/>
        <w:tabs>
          <w:tab w:val="left" w:pos="3210"/>
          <w:tab w:val="left" w:pos="7560"/>
        </w:tabs>
        <w:spacing w:afterAutospacing="false" w:before="72" w:beforeLines="20" w:beforeAutospacing="false" w:line="360" w:lineRule="auto"/>
        <w:rPr>
          <w:sz w:val="28"/>
          <w:lang w:eastAsia="zh-CN"/>
          <w:szCs w:val="28"/>
          <w:rFonts w:ascii="仿宋" w:hAnsi="仿宋" w:eastAsia="仿宋"/>
        </w:rPr>
      </w:pP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任课教师：欧阳庚旭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 w:rsidR="001F01C9"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系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主任审核：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陈苏婷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 xml:space="preserve"> 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 xml:space="preserve">   </w:t>
      </w:r>
      <w:r>
        <w:rPr>
          <w:color w:val="000000"/>
          <w:position w:val="-20"/>
          <w:sz w:val="28"/>
          <w:szCs w:val="28"/>
          <w:rFonts w:ascii="仿宋" w:hAnsi="仿宋" w:eastAsia="仿宋" w:hint="eastAsia"/>
        </w:rPr>
        <w:t>日期：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20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23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2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/>
        </w:rPr>
        <w:t>/</w:t>
      </w:r>
      <w:r>
        <w:rPr>
          <w:color w:val="000000"/>
          <w:position w:val="-20"/>
          <w:sz w:val="28"/>
          <w:lang w:eastAsia="zh-CN"/>
          <w:szCs w:val="28"/>
          <w:rFonts w:ascii="仿宋" w:hAnsi="仿宋" w:eastAsia="仿宋" w:hint="eastAsia"/>
        </w:rPr>
        <w:t>18</w:t>
      </w:r>
    </w:p>
    <w:sectPr w:rsidR="00E62AB4">
      <w:headerReference r:id="rId6" w:type="default"/>
      <w:headerReference r:id="rId7" w:type="even"/>
      <w:footerReference r:id="rId8" w:type="default"/>
      <w:footerReference r:id="rId9" w:type="even"/>
      <w:docGrid w:type="lines" w:linePitch="360"/>
      <w:pgSz w:w="11906" w:h="16838"/>
      <w:pgMar w:top="1418" w:right="1474" w:bottom="1361" w:left="1588" w:header="567" w:footer="794" w:gutter="0"/>
      <w:pgNumType w:start="21"/>
      <w:cols w:space="720"/>
    </w:sectPr>
  </w:body>
  <w:background w:color="FFFFFF"/>
</w:document>
</file>

<file path=word/endnotes.xml><?xml version="1.0" encoding="utf-8"?>
<w:endnotes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snapToGrid w:val="0"/>
      <w:jc w:val="both"/>
      <w:spacing w:after="120" w:afterLines="50" w:afterAutospacing="false" w:before="120" w:beforeLines="50" w:beforeAutospacing="false" w:lineRule="auto"/>
      <w:rPr>
        <w:sz w:val="18"/>
        <w:szCs w:val="18"/>
      </w:rPr>
    </w:pPr>
    <w:r>
      <w:rPr>
        <w:sz w:val="18"/>
        <w:szCs w:val="18"/>
        <w:rFonts w:ascii="宋体" w:hAnsi="宋体" w:eastAsia="宋体" w:hint="eastAsia"/>
      </w:rPr>
      <w:t>注：</w:t>
    </w:r>
    <w:r>
      <w:rPr>
        <w:sz w:val="18"/>
        <w:lang w:eastAsia="zh-CN"/>
        <w:szCs w:val="18"/>
        <w:rFonts w:ascii="宋体" w:hAnsi="宋体" w:eastAsia="宋体" w:hint="eastAsia"/>
      </w:rPr>
      <w:t>课程</w:t>
    </w:r>
    <w:r>
      <w:rPr>
        <w:sz w:val="18"/>
        <w:szCs w:val="18"/>
        <w:rFonts w:ascii="宋体" w:hAnsi="宋体" w:eastAsia="宋体" w:hint="eastAsia"/>
      </w:rPr>
      <w:t>教学</w:t>
    </w:r>
    <w:r>
      <w:rPr>
        <w:sz w:val="18"/>
        <w:lang w:eastAsia="zh-CN"/>
        <w:szCs w:val="18"/>
        <w:rFonts w:ascii="宋体" w:hAnsi="宋体" w:eastAsia="宋体" w:hint="eastAsia"/>
      </w:rPr>
      <w:t>进度计划表</w:t>
    </w:r>
    <w:r>
      <w:rPr>
        <w:sz w:val="18"/>
        <w:szCs w:val="18"/>
        <w:rFonts w:ascii="宋体" w:hAnsi="宋体" w:eastAsia="宋体" w:hint="eastAsia"/>
      </w:rPr>
      <w:t>电子版公布在本学院课程网站上，并发送到教务处存档。</w:t>
    </w: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3"/>
      <w:jc w:val="center"/>
      <w:framePr w:w="406" w:wrap="around" w:hAnchor="page" w:vAnchor="page" w:x="5661" w:y="16221"/>
      <w:rPr>
        <w:rStyle w:val="a6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>
      <w:rPr>
        <w:rStyle w:val="a6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>
      <w:rPr>
        <w:rStyle w:val="a6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:rsidR="00E62AB4" w:rsidRDefault="00CC115B">
    <w:pPr>
      <w:pStyle w:val="a3"/>
      <w:ind w:right="360"/>
    </w:pPr>
    <w:r>
      <w:rPr>
        <w:lang w:eastAsia="zh-CN"/>
      </w:rPr>
      <w:drawing>
        <wp:inline distT="0" distB="0" distL="0" distR="0">
          <wp:extent cy="247650" cx="6619875"/>
          <wp:effectExtent b="0" r="9525" t="0" l="1905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y="0" x="0"/>
                    <a:ext cy="247650" cx="661987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4"/>
      <w:spacing w:afterAutospacing="false" w:before="72" w:beforeLines="30" w:beforeAutospacing="false" w:lineRule="auto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y="0" x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y="280670" cx="2635250"/>
              <wp:effectExtent b="5080" r="12700" t="0" l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xmlns:a="http://schemas.openxmlformats.org/drawingml/2006/main" txBox="1"/>
                    <wps:spPr>
                      <a:xfrm>
                        <a:off y="359410" x="540385"/>
                        <a:ext cy="280670" cx="2635250"/>
                      </a:xfrm>
                      <a:prstGeom prst="rect"/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spacing w:val="20"/>
                              <w:rFonts w:ascii="宋体" w:hAnsi="宋体" w:eastAsia="宋体"/>
                            </w:rPr>
                          </w:pP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SJQU-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Q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R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JW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-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lang w:eastAsia="zh-CN"/>
                              <w:rFonts w:ascii="宋体" w:hAnsi="宋体" w:eastAsia="宋体" w:hint="eastAsia"/>
                            </w:rPr>
                            <w:t>11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（</w:t>
                          </w:r>
                          <w:r>
                            <w:rPr>
                              <w:spacing w:val="20"/>
                              <w:rFonts w:ascii="宋体" w:hAnsi="宋体" w:eastAsia="宋体" w:hint="eastAsia"/>
                            </w:rPr>
                            <w:t>A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0</w:t>
                          </w:r>
                          <w:r>
                            <w:rPr>
                              <w:spacing w:val="20"/>
                              <w:rFonts w:ascii="宋体" w:hAnsi="宋体" w:eastAsia="宋体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 xmlns:a="http://schemas.openxmlformats.org/drawingml/2006/main"/>
                    </wps:bodyPr>
                  </wps:wsp>
                </a:graphicData>
              </a:graphic>
            </wp:anchor>
          </w:drawing>
        </mc:Choice>
        <mc:Fallback/>
      </mc:AlternateContent>
    </w: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wpi="http://schemas.microsoft.com/office/word/2010/wordprocessingInk" xmlns:w10="urn:schemas-microsoft-com:office:word" xmlns:v="urn:schemas-microsoft-com:vml" xmlns:wp14="http://schemas.microsoft.com/office/word/2010/wordprocessingDrawing" xmlns:w="http://schemas.openxmlformats.org/wordprocessingml/2006/main" xmlns:o="urn:schemas-microsoft-com:office:office" xmlns:m="http://schemas.openxmlformats.org/officeDocument/2006/math" xmlns:mc="http://schemas.openxmlformats.org/markup-compatibility/2006" xmlns:wpc="http://schemas.microsoft.com/office/word/2010/wordprocessingCanvas" mc:Ignorable="w14 w15 wp14">
  <w:p w:rsidR="00E62AB4" w:rsidRDefault="00CC115B">
    <w:pPr>
      <w:pStyle w:val="a4"/>
      <w:jc w:val="both"/>
      <w:spacing w:afterAutospacing="false" w:before="72" w:beforeLines="30" w:beforeAutospacing="false" w:lineRule="auto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y="0" x="0"/>
          <wp:positionH relativeFrom="column">
            <wp:posOffset>-27940</wp:posOffset>
          </wp:positionH>
          <wp:positionV relativeFrom="paragraph">
            <wp:posOffset>-33655</wp:posOffset>
          </wp:positionV>
          <wp:extent cy="365760" cx="6668135"/>
          <wp:effectExtent b="0" r="0" t="0" l="1905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/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y="0" x="0"/>
                    <a:ext cy="365760" cx="6668135"/>
                  </a:xfrm>
                  <a:prstGeom prst="rect"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15="http://schemas.microsoft.com/office/word/2012/wordml" xmlns:w14="http://schemas.microsoft.com/office/word/2010/wordml" xmlns:r="http://schemas.openxmlformats.org/officeDocument/2006/relationships" xmlns:sl="http://schemas.openxmlformats.org/schemaLibrary/2006/main" xmlns:v="urn:schemas-microsoft-com:vml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 w15">
  <w:bordersDoNotSurroundHeader/>
  <w:bordersDoNotSurroundFooter/>
  <w:proofState w:grammar="clean" w:spelling="clean"/>
  <w:defaultTabStop w:val="480"/>
  <w:drawingGridHorizontalSpacing w:val="120"/>
  <w:characterSpacingControl w:val="compressPunctuation"/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3CDFDE-B7F7-4A10-B6F4-A3F32DEED8D3}"/>
</w:settings>
</file>

<file path=word/styles.xml><?xml version="1.0" encoding="utf-8"?>
<w:styles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1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uiPriority="1" w:semiHidden="1" w:unhideWhenUsed="1" w:qFormat="1"/>
    <w:lsdException w:name="Document Map" w:semiHidden="1" w:unhideWhenUsed="1"/>
    <w:lsdException w:name="E-mail Signature" w:semiHidden="1" w:unhideWhenUsed="1"/>
    <w:lsdException w:name="Emphasis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uiPriority="99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uiPriority="99" w:semiHidden="1" w:unhideWhenUsed="1"/>
    <w:lsdException w:name="HTML Typewriter" w:semiHidden="1" w:unhideWhenUsed="1"/>
    <w:lsdException w:name="HTML Variable" w:semiHidden="1" w:unhideWhenUsed="1"/>
    <w:lsdException w:name="Hyperlink" w:qFormat="1"/>
    <w:lsdException w:name="Intense Emphasis" w:uiPriority="21" w:qFormat="1"/>
    <w:lsdException w:name="Intense Quote" w:uiPriority="99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99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ssage Header" w:semiHidden="1" w:unhideWhenUsed="1"/>
    <w:lsdException w:name="No List" w:uiPriority="99" w:semiHidden="1" w:unhideWhenUsed="1"/>
    <w:lsdException w:name="No Spacing" w:uiPriority="99"/>
    <w:lsdException w:name="Normal" w:qFormat="1"/>
    <w:lsdException w:name="Normal (Web)" w:semiHidden="1" w:unhideWhenUsed="1"/>
    <w:lsdException w:name="Normal Indent" w:semiHidden="1" w:unhideWhenUsed="1"/>
    <w:lsdException w:name="Normal Table" w:uiPriority="99" w:semiHidden="1" w:unhideWhenUsed="1" w:qFormat="1"/>
    <w:lsdException w:name="Note Heading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99"/>
    <w:lsdException w:name="Revision" w:uiPriority="99" w:semiHidden="1"/>
    <w:lsdException w:name="Signature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qFormat="1"/>
    <w:lsdException w:name="footnote reference" w:semiHidden="1" w:unhideWhenUsed="1"/>
    <w:lsdException w:name="footnote text" w:semiHidden="1" w:unhideWhenUsed="1"/>
    <w:lsdException w:name="header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qFormat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</w:pPr>
    <w:rPr>
      <w:sz w:val="24"/>
      <w:lang w:eastAsia="zh-TW"/>
      <w:kern w:val="2"/>
      <w:szCs w:val="24"/>
      <w:rFonts w:eastAsia="PMingLi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 w:default="0">
    <w:name w:val="header"/>
    <w:basedOn w:val="a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a5" w:default="0">
    <w:name w:val="Table Grid"/>
    <w:basedOn w:val="a1"/>
    <w:qFormat/>
    <w:pPr>
      <w:widowControl w:val="0"/>
    </w:p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a6" w:default="0">
    <w:name w:val="page number"/>
    <w:basedOn w:val="a0"/>
    <w:qFormat/>
  </w:style>
  <w:style w:type="character" w:styleId="a7" w:default="0">
    <w:name w:val="Hyperlink"/>
    <w:qFormat/>
    <w:rPr>
      <w:color w:val="0000FF"/>
    </w:rPr>
  </w:style>
  <w:style w:type="paragraph" w:styleId="1" w:default="0" w:customStyle="1">
    <w:name w:val="1 字元"/>
    <w:basedOn w:val="a"/>
    <w:qFormat/>
    <w:pPr>
      <w:widowControl/>
      <w:spacing w:after="160" w:afterAutospacing="false" w:beforeAutospacing="false" w:line="240" w:lineRule="exact"/>
    </w:pPr>
    <w:rPr>
      <w:sz w:val="20"/>
      <w:lang w:eastAsia="en-US"/>
      <w:kern w:val="0"/>
      <w:szCs w:val="20"/>
      <w:rFonts w:ascii="Tahoma" w:hAnsi="Tahoma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7" Type="http://schemas.openxmlformats.org/officeDocument/2006/relationships/header" Target="header2.xml" /><Relationship Id="rId6" Type="http://schemas.openxmlformats.org/officeDocument/2006/relationships/header" Target="header1.xml" /><Relationship Id="rId9" Type="http://schemas.openxmlformats.org/officeDocument/2006/relationships/footer" Target="footer2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Iskoola Pota" script="Sinh"/>
        <a:font typeface="Microsoft Himalaya" script="Tibt"/>
        <a:font typeface="DokChampa" script="Laoo"/>
        <a:font typeface="Times New Roman" script="Viet"/>
        <a:font typeface="Times New Roman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MoolBoran" script="Khmr"/>
        <a:font typeface="Estrangelo Edessa" script="Syrc"/>
        <a:font typeface="Shruti" script="Gujr"/>
        <a:font typeface="Angsan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ゴシック" script="Jpan"/>
        <a:font typeface="MV Boli" script="Thaa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Iskoola Pota" script="Sinh"/>
        <a:font typeface="Microsoft Himalaya" script="Tibt"/>
        <a:font typeface="DokChampa" script="Laoo"/>
        <a:font typeface="Arial" script="Viet"/>
        <a:font typeface="Arial" script="Hebr"/>
        <a:font typeface="Plantagenet Cherokee" script="Cher"/>
        <a:font typeface="Kartika" script="Mlym"/>
        <a:font typeface="맑은 고딕" script="Hang"/>
        <a:font typeface="Mongolian Baiti" script="Mong"/>
        <a:font typeface="Gautami" script="Telu"/>
        <a:font typeface="Mangal" script="Deva"/>
        <a:font typeface="Kalinga" script="Orya"/>
        <a:font typeface="Euphemia" script="Cans"/>
        <a:font typeface="DaunPenh" script="Khmr"/>
        <a:font typeface="Estrangelo Edessa" script="Syrc"/>
        <a:font typeface="Shruti" script="Gujr"/>
        <a:font typeface="Cordia New" script="Thai"/>
        <a:font typeface="Microsoft Uighur" script="Uigh"/>
        <a:font typeface="Vrinda" script="Beng"/>
        <a:font typeface="宋体" script="Hans"/>
        <a:font typeface="Raavi" script="Guru"/>
        <a:font typeface="Microsoft Yi Baiti" script="Yiii"/>
        <a:font typeface="ＭＳ 明朝" script="Jpan"/>
        <a:font typeface="MV Boli" script="Thaa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2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上海建桥学院教学进度计划表</dc:title>
  <dc:subject/>
  <dc:creator>*****</dc:creator>
  <cp:keywords/>
  <dc:description/>
  <cp:lastModifiedBy>02123036@163.com</cp:lastModifiedBy>
  <cp:revision>5</cp:revision>
  <dcterms:created xsi:type="dcterms:W3CDTF">2018-03-02T13:23:00Z</dcterms:created>
  <dcterms:modified xsi:type="dcterms:W3CDTF">2022-02-18T08:17:00Z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E62A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1F01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戴浩晖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潘建瑜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MATLAB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5(X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