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44F1B" w14:textId="77777777" w:rsidR="00D244C5" w:rsidRDefault="00D244C5">
      <w:pPr>
        <w:snapToGrid w:val="0"/>
        <w:jc w:val="center"/>
        <w:rPr>
          <w:sz w:val="6"/>
          <w:szCs w:val="6"/>
        </w:rPr>
      </w:pPr>
    </w:p>
    <w:p w14:paraId="54BBA16A" w14:textId="77777777" w:rsidR="00D244C5" w:rsidRDefault="00D244C5">
      <w:pPr>
        <w:snapToGrid w:val="0"/>
        <w:jc w:val="center"/>
        <w:rPr>
          <w:sz w:val="6"/>
          <w:szCs w:val="6"/>
        </w:rPr>
      </w:pPr>
    </w:p>
    <w:p w14:paraId="3D2C3AD9" w14:textId="77777777" w:rsidR="00D244C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4DA5A6A" w14:textId="77777777" w:rsidR="00D244C5" w:rsidRDefault="00D244C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CB8E91" w14:textId="77777777" w:rsidR="00D244C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244C5" w14:paraId="4EFCDB2B" w14:textId="77777777">
        <w:trPr>
          <w:trHeight w:val="571"/>
        </w:trPr>
        <w:tc>
          <w:tcPr>
            <w:tcW w:w="1418" w:type="dxa"/>
            <w:vAlign w:val="center"/>
          </w:tcPr>
          <w:p w14:paraId="47292665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0B2C2BE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2138081</w:t>
            </w:r>
          </w:p>
        </w:tc>
        <w:tc>
          <w:tcPr>
            <w:tcW w:w="1134" w:type="dxa"/>
            <w:vAlign w:val="center"/>
          </w:tcPr>
          <w:p w14:paraId="34E5A287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898F506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汉服之</w:t>
            </w:r>
            <w:proofErr w:type="gramStart"/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魅</w:t>
            </w:r>
            <w:proofErr w:type="gramEnd"/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——中国古典文学中的衣食起居</w:t>
            </w:r>
          </w:p>
        </w:tc>
      </w:tr>
      <w:tr w:rsidR="00D244C5" w14:paraId="44E988FB" w14:textId="77777777">
        <w:trPr>
          <w:trHeight w:val="571"/>
        </w:trPr>
        <w:tc>
          <w:tcPr>
            <w:tcW w:w="1418" w:type="dxa"/>
            <w:vAlign w:val="center"/>
          </w:tcPr>
          <w:p w14:paraId="5570E15A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8226A4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2A113F77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C828E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D244C5" w14:paraId="53224345" w14:textId="77777777">
        <w:trPr>
          <w:trHeight w:val="571"/>
        </w:trPr>
        <w:tc>
          <w:tcPr>
            <w:tcW w:w="1418" w:type="dxa"/>
            <w:vAlign w:val="center"/>
          </w:tcPr>
          <w:p w14:paraId="4E38E7B7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1E2BD9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hint="eastAsia"/>
                <w:lang w:eastAsia="zh-CN"/>
              </w:rPr>
              <w:t>陈佳寒</w:t>
            </w:r>
            <w:proofErr w:type="gramEnd"/>
          </w:p>
        </w:tc>
        <w:tc>
          <w:tcPr>
            <w:tcW w:w="1134" w:type="dxa"/>
            <w:vAlign w:val="center"/>
          </w:tcPr>
          <w:p w14:paraId="388511E7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40C9E50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 w:rsidR="00D244C5" w14:paraId="0EC111C8" w14:textId="77777777">
        <w:trPr>
          <w:trHeight w:val="571"/>
        </w:trPr>
        <w:tc>
          <w:tcPr>
            <w:tcW w:w="1418" w:type="dxa"/>
            <w:vAlign w:val="center"/>
          </w:tcPr>
          <w:p w14:paraId="647B9098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36711F3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inorEastAsia" w:hAnsiTheme="majorEastAsia"/>
                <w:color w:val="000000"/>
                <w:lang w:eastAsia="zh-CN"/>
              </w:rPr>
            </w:pPr>
            <w:r>
              <w:rPr>
                <w:rFonts w:asciiTheme="majorEastAsia" w:eastAsiaTheme="minorEastAsia" w:hAnsiTheme="majorEastAsia" w:hint="eastAsia"/>
                <w:color w:val="000000"/>
                <w:lang w:eastAsia="zh-CN"/>
              </w:rPr>
              <w:t>通识教育选修课</w:t>
            </w:r>
          </w:p>
        </w:tc>
        <w:tc>
          <w:tcPr>
            <w:tcW w:w="1134" w:type="dxa"/>
            <w:vAlign w:val="center"/>
          </w:tcPr>
          <w:p w14:paraId="54288559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907ABA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eastAsiaTheme="minorEastAsia" w:hint="eastAsia"/>
                <w:lang w:eastAsia="zh-CN"/>
              </w:rPr>
              <w:t>107</w:t>
            </w:r>
          </w:p>
        </w:tc>
      </w:tr>
      <w:tr w:rsidR="00D244C5" w14:paraId="5CBE1DE2" w14:textId="77777777">
        <w:trPr>
          <w:trHeight w:val="571"/>
        </w:trPr>
        <w:tc>
          <w:tcPr>
            <w:tcW w:w="1418" w:type="dxa"/>
            <w:vAlign w:val="center"/>
          </w:tcPr>
          <w:p w14:paraId="1FD3E1D3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E8B3006" w14:textId="77777777" w:rsidR="00D244C5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rFonts w:eastAsia="微软雅黑"/>
                <w:kern w:val="0"/>
                <w:sz w:val="21"/>
                <w:szCs w:val="21"/>
                <w:lang w:eastAsia="zh-CN"/>
              </w:rPr>
              <w:t>8:30-14:30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 w:rsidR="00D244C5" w14:paraId="6D6342A0" w14:textId="77777777">
        <w:trPr>
          <w:trHeight w:val="571"/>
        </w:trPr>
        <w:tc>
          <w:tcPr>
            <w:tcW w:w="1418" w:type="dxa"/>
            <w:vAlign w:val="center"/>
          </w:tcPr>
          <w:p w14:paraId="048D60CA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C6D842" w14:textId="77777777" w:rsidR="00D244C5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D244C5" w14:paraId="5668033A" w14:textId="77777777">
        <w:trPr>
          <w:trHeight w:val="571"/>
        </w:trPr>
        <w:tc>
          <w:tcPr>
            <w:tcW w:w="1418" w:type="dxa"/>
            <w:vAlign w:val="center"/>
          </w:tcPr>
          <w:p w14:paraId="13FFEE7C" w14:textId="77777777" w:rsidR="00D244C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C6CD659" w14:textId="77777777" w:rsidR="00D244C5" w:rsidRDefault="00000000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孟晖：《花间十六声》，三联书店出版社，</w:t>
            </w:r>
            <w:r>
              <w:rPr>
                <w:rFonts w:hint="eastAsia"/>
                <w:sz w:val="21"/>
                <w:szCs w:val="21"/>
              </w:rPr>
              <w:t>2014</w:t>
            </w:r>
            <w:r>
              <w:rPr>
                <w:rFonts w:hint="eastAsia"/>
                <w:sz w:val="21"/>
                <w:szCs w:val="21"/>
              </w:rPr>
              <w:t>年版；孙机：《华夏衣冠：中国古代服饰文化》，上海古籍出版社，</w:t>
            </w: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年版；扬之水：《物色：金瓶梅读“物”记》，中华书局，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年版。</w:t>
            </w:r>
          </w:p>
        </w:tc>
      </w:tr>
    </w:tbl>
    <w:p w14:paraId="6F509B50" w14:textId="77777777" w:rsidR="00D244C5" w:rsidRDefault="00D244C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26344B3" w14:textId="77777777" w:rsidR="00D244C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960" w:type="dxa"/>
        <w:tblInd w:w="-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877"/>
        <w:gridCol w:w="1639"/>
        <w:gridCol w:w="3318"/>
      </w:tblGrid>
      <w:tr w:rsidR="00D244C5" w14:paraId="54DDC594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4B96" w14:textId="77777777" w:rsidR="00D244C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39B0D" w14:textId="77777777" w:rsidR="00D244C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01F3D" w14:textId="77777777" w:rsidR="00D244C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B0EA5" w14:textId="77777777" w:rsidR="00D244C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244C5" w14:paraId="5EA5BF31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19F7F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0B816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导入+古典文学中的服饰（一）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2DB84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C214A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443A9886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49431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5EA07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古典文学中的服饰（二）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FDA4B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66195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140EDB16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2F37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1FEFD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古典文学中的服饰（三）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CFF79D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B3BB8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5531C2C4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9B49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CED26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古典文学中的饮食（一）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2BC66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2569D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D244C5" w14:paraId="59DE1D2C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B6A3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07876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古典文学中的饮食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A1A6A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41C4A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262CE35A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1F61B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B2A7A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古典文学中的饮食（三）</w:t>
            </w:r>
          </w:p>
          <w:p w14:paraId="0A39346F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古典文学中的起居（一）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D3CF3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80536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1B7CA367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ABB67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431BD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古典文学中的起居（二）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4F8E6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D7635" w14:textId="77777777" w:rsidR="00D244C5" w:rsidRDefault="00D244C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244C5" w14:paraId="63E64355" w14:textId="77777777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55939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C9907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古典文学中的起居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779A9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31340" w14:textId="77777777" w:rsidR="00D244C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 w14:paraId="13B1FFDB" w14:textId="77777777" w:rsidR="00D244C5" w:rsidRDefault="00D244C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EB11E38" w14:textId="77777777" w:rsidR="00D244C5" w:rsidRDefault="00D244C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BE123E2" w14:textId="77777777" w:rsidR="00D244C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244C5" w14:paraId="238E6498" w14:textId="77777777">
        <w:tc>
          <w:tcPr>
            <w:tcW w:w="1809" w:type="dxa"/>
            <w:shd w:val="clear" w:color="auto" w:fill="auto"/>
          </w:tcPr>
          <w:p w14:paraId="672A7143" w14:textId="77777777" w:rsidR="00D244C5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480136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F6367B4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D244C5" w14:paraId="1459E6FF" w14:textId="77777777">
        <w:tc>
          <w:tcPr>
            <w:tcW w:w="1809" w:type="dxa"/>
            <w:shd w:val="clear" w:color="auto" w:fill="auto"/>
          </w:tcPr>
          <w:p w14:paraId="28B5ECF8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650A016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3E1A5C76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4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 w:rsidR="00D244C5" w14:paraId="1B5FF4F2" w14:textId="77777777">
        <w:tc>
          <w:tcPr>
            <w:tcW w:w="1809" w:type="dxa"/>
            <w:shd w:val="clear" w:color="auto" w:fill="auto"/>
          </w:tcPr>
          <w:p w14:paraId="57FF8D17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1D49E00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 w14:paraId="54BE1607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5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 w:rsidR="00D244C5" w14:paraId="291F4B81" w14:textId="77777777">
        <w:tc>
          <w:tcPr>
            <w:tcW w:w="1809" w:type="dxa"/>
            <w:shd w:val="clear" w:color="auto" w:fill="auto"/>
          </w:tcPr>
          <w:p w14:paraId="4B44AFB2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51519F4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课堂互动、延伸阅读</w:t>
            </w:r>
          </w:p>
        </w:tc>
        <w:tc>
          <w:tcPr>
            <w:tcW w:w="2127" w:type="dxa"/>
            <w:shd w:val="clear" w:color="auto" w:fill="auto"/>
          </w:tcPr>
          <w:p w14:paraId="35917AC3" w14:textId="77777777" w:rsidR="00D244C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1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</w:tbl>
    <w:p w14:paraId="30A06456" w14:textId="77777777" w:rsidR="00D244C5" w:rsidRDefault="00D244C5"/>
    <w:p w14:paraId="1436143B" w14:textId="77777777" w:rsidR="00D244C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9B2DEDE" w14:textId="77777777" w:rsidR="00D244C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E1CD6C5" w14:textId="77777777" w:rsidR="00D244C5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368219B" w14:textId="77777777" w:rsidR="00D244C5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CDDE937" w14:textId="77777777" w:rsidR="00D244C5" w:rsidRDefault="00D244C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8489569" w14:textId="3020B0C6" w:rsidR="00D244C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E4703">
        <w:rPr>
          <w:noProof/>
        </w:rPr>
        <w:drawing>
          <wp:inline distT="0" distB="0" distL="0" distR="0" wp14:anchorId="35FF8FA4" wp14:editId="28365661">
            <wp:extent cx="523875" cy="295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E470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E470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0220905</w:t>
      </w:r>
    </w:p>
    <w:sectPr w:rsidR="00D244C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127" w14:textId="77777777" w:rsidR="00F9265A" w:rsidRDefault="00F9265A">
      <w:r>
        <w:separator/>
      </w:r>
    </w:p>
  </w:endnote>
  <w:endnote w:type="continuationSeparator" w:id="0">
    <w:p w14:paraId="420178A9" w14:textId="77777777" w:rsidR="00F9265A" w:rsidRDefault="00F9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E98F" w14:textId="77777777" w:rsidR="00D244C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020B82" w14:textId="77777777" w:rsidR="00D244C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278D5E7" wp14:editId="70B2AB7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1099" w14:textId="77777777" w:rsidR="00D244C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1346871" w14:textId="77777777" w:rsidR="00D244C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C7BA" w14:textId="77777777" w:rsidR="00F9265A" w:rsidRDefault="00F9265A">
      <w:r>
        <w:separator/>
      </w:r>
    </w:p>
  </w:footnote>
  <w:footnote w:type="continuationSeparator" w:id="0">
    <w:p w14:paraId="757EAEC3" w14:textId="77777777" w:rsidR="00F9265A" w:rsidRDefault="00F9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9AF6" w14:textId="77777777" w:rsidR="00D244C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0D1E03" wp14:editId="114513C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58AA" w14:textId="77777777" w:rsidR="00D244C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3DBEF" wp14:editId="6EE92D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A2A44" w14:textId="77777777" w:rsidR="00D244C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3DB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16A2A44" w14:textId="77777777" w:rsidR="00D244C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jNDZkZGY2NWY0ZGM2OGIzYmQ4NWMzODRiODk2NzMifQ=="/>
  </w:docVars>
  <w:rsids>
    <w:rsidRoot w:val="00172A2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A27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C5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265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703"/>
    <w:rsid w:val="00FE6709"/>
    <w:rsid w:val="00FF2D60"/>
    <w:rsid w:val="0250298D"/>
    <w:rsid w:val="09772E71"/>
    <w:rsid w:val="0B02141F"/>
    <w:rsid w:val="0DB76A4A"/>
    <w:rsid w:val="199D2E85"/>
    <w:rsid w:val="1B9B294B"/>
    <w:rsid w:val="2E036D63"/>
    <w:rsid w:val="2E59298A"/>
    <w:rsid w:val="37E50B00"/>
    <w:rsid w:val="49DF08B3"/>
    <w:rsid w:val="502D5CAB"/>
    <w:rsid w:val="57D71FF6"/>
    <w:rsid w:val="606C0DA5"/>
    <w:rsid w:val="624610C2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3BB91"/>
  <w15:docId w15:val="{979B15E3-5F4C-496E-8C47-36A827E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1ED13F-0E22-4074-845E-2CB7F5147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131</Words>
  <Characters>748</Characters>
  <Application>Microsoft Office Word</Application>
  <DocSecurity>0</DocSecurity>
  <Lines>6</Lines>
  <Paragraphs>1</Paragraphs>
  <ScaleCrop>false</ScaleCrop>
  <Company>CMT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35</cp:revision>
  <cp:lastPrinted>2015-03-18T03:45:00Z</cp:lastPrinted>
  <dcterms:created xsi:type="dcterms:W3CDTF">2015-08-27T04:51:00Z</dcterms:created>
  <dcterms:modified xsi:type="dcterms:W3CDTF">2022-09-27T12:00:00Z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4549B18B6EA340A4BB63A2FE01EA91D4</vt:lpwstr>
  </property>
</Properties>
</file>