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/>
                <w:color w:val="000000"/>
              </w:rPr>
              <w:t>2130028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儿童哲学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周桂勋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200" w:firstLineChars="500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2813571193@qq</w:t>
            </w:r>
            <w:r>
              <w:rPr>
                <w:rFonts w:ascii="宋体" w:hAnsi="宋体" w:eastAsia="宋体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lang w:eastAsia="zh-CN"/>
              </w:rPr>
              <w:t>学前教育B</w:t>
            </w:r>
            <w:r>
              <w:rPr>
                <w:rFonts w:hint="eastAsia" w:asciiTheme="majorEastAsia" w:hAnsiTheme="majorEastAsia" w:eastAsiaTheme="majorEastAsia"/>
                <w:color w:val="000000"/>
                <w:lang w:val="en-US" w:eastAsia="zh-CN"/>
              </w:rPr>
              <w:t>21级选修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lang w:eastAsia="zh-CN"/>
              </w:rPr>
              <w:t>周三下午7-8节2：30-4：00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left="821" w:leftChars="342" w:firstLine="120" w:firstLineChars="5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《儿童哲学导论》 高振宇 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《儿童哲学的理论与实践》  潘小慧 广西师范大学出版社；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《哲学与幼童》 马修斯著 陈国容（译） 文化生活从译；</w:t>
            </w:r>
          </w:p>
          <w:p>
            <w:pPr>
              <w:snapToGrid w:val="0"/>
              <w:spacing w:line="288" w:lineRule="auto"/>
              <w:rPr>
                <w:rFonts w:cs="Tahoma" w:asciiTheme="minorEastAsia" w:hAnsi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</w:rPr>
              <w:t>《宝宝也是哲学家》</w:t>
            </w:r>
            <w:r>
              <w:rPr>
                <w:rFonts w:asciiTheme="minorEastAsia" w:hAnsiTheme="minorEastAsia" w:eastAsiaTheme="minorEastAsia"/>
              </w:rPr>
              <w:t>[</w:t>
            </w:r>
            <w:r>
              <w:rPr>
                <w:rFonts w:cs="Tahoma" w:asciiTheme="minorEastAsia" w:hAnsiTheme="minorEastAsia" w:eastAsiaTheme="minorEastAsia"/>
              </w:rPr>
              <w:t>美]</w:t>
            </w:r>
            <w:r>
              <w:fldChar w:fldCharType="begin"/>
            </w:r>
            <w:r>
              <w:instrText xml:space="preserve"> HYPERLINK "https://book.jd.com/writer/%E8%89%BE%E8%8E%89%E6%A3%AE%C2%B7%E9%AB%98%E6%99%AE%E5%B0%BC%E5%85%8B_1.html"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艾莉森·高普尼克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cs="Tahoma" w:asciiTheme="minorEastAsia" w:hAnsiTheme="minorEastAsia" w:eastAsiaTheme="minorEastAsia"/>
              </w:rPr>
              <w:t>（</w:t>
            </w:r>
            <w:r>
              <w:fldChar w:fldCharType="begin"/>
            </w:r>
            <w:r>
              <w:instrText xml:space="preserve"> HYPERLINK "https://book.jd.com/writer/Alison%20Gopnik_1.html"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Alison Gopnik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cs="Tahoma" w:asciiTheme="minorEastAsia" w:hAnsiTheme="minorEastAsia" w:eastAsiaTheme="minorEastAsia"/>
              </w:rPr>
              <w:t>） 著，</w:t>
            </w:r>
            <w:r>
              <w:fldChar w:fldCharType="begin"/>
            </w:r>
            <w:r>
              <w:instrText xml:space="preserve"> HYPERLINK "https://book.jd.com/writer/%E7%94%B3%E5%A9%B5_1.html"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申婵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hint="eastAsia" w:cs="Tahoma" w:asciiTheme="minorEastAsia" w:hAnsiTheme="minorEastAsia" w:eastAsiaTheme="minorEastAsia"/>
              </w:rPr>
              <w:t>（</w:t>
            </w:r>
            <w:r>
              <w:rPr>
                <w:rFonts w:cs="Tahoma" w:asciiTheme="minorEastAsia" w:hAnsiTheme="minorEastAsia" w:eastAsiaTheme="minorEastAsia"/>
              </w:rPr>
              <w:t>编</w:t>
            </w:r>
            <w:r>
              <w:rPr>
                <w:rFonts w:hint="eastAsia" w:cs="Tahoma" w:asciiTheme="minorEastAsia" w:hAnsiTheme="minorEastAsia" w:eastAsiaTheme="minorEastAsia"/>
              </w:rPr>
              <w:t>）</w:t>
            </w:r>
            <w:r>
              <w:rPr>
                <w:rFonts w:cs="Tahoma" w:asciiTheme="minorEastAsia" w:hAnsiTheme="minorEastAsia" w:eastAsiaTheme="minorEastAsia"/>
              </w:rPr>
              <w:t>，</w:t>
            </w:r>
            <w:r>
              <w:fldChar w:fldCharType="begin"/>
            </w:r>
            <w:r>
              <w:instrText xml:space="preserve"> HYPERLINK "https://book.jd.com/writer/%E6%9D%A8%E5%BD%A6%E6%8D%B7_1.html"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杨彦捷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cs="Tahoma" w:asciiTheme="minorEastAsia" w:hAnsiTheme="minorEastAsia" w:eastAsiaTheme="minorEastAsia"/>
              </w:rPr>
              <w:t xml:space="preserve"> </w:t>
            </w:r>
            <w:r>
              <w:rPr>
                <w:rFonts w:hint="eastAsia" w:cs="Tahoma" w:asciiTheme="minorEastAsia" w:hAnsiTheme="minorEastAsia" w:eastAsiaTheme="minorEastAsia"/>
              </w:rPr>
              <w:t>（</w:t>
            </w:r>
            <w:r>
              <w:rPr>
                <w:rFonts w:cs="Tahoma" w:asciiTheme="minorEastAsia" w:hAnsiTheme="minorEastAsia" w:eastAsiaTheme="minorEastAsia"/>
              </w:rPr>
              <w:t>译</w:t>
            </w:r>
            <w:r>
              <w:rPr>
                <w:rFonts w:hint="eastAsia" w:cs="Tahoma" w:asciiTheme="minorEastAsia" w:hAnsiTheme="minorEastAsia" w:eastAsiaTheme="minorEastAsia"/>
              </w:rPr>
              <w:t>） 浙江人民出版社；</w:t>
            </w:r>
          </w:p>
          <w:p>
            <w:pPr>
              <w:snapToGrid w:val="0"/>
              <w:spacing w:line="288" w:lineRule="auto"/>
              <w:rPr>
                <w:rFonts w:cs="Tahoma" w:asciiTheme="minorEastAsia" w:hAnsi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hd w:val="clear" w:color="auto" w:fill="FFFFFF"/>
                <w:lang w:eastAsia="zh-CN"/>
              </w:rPr>
              <w:t>4.</w:t>
            </w:r>
            <w:r>
              <w:rPr>
                <w:rFonts w:hint="eastAsia" w:cs="Tahoma" w:asciiTheme="minorEastAsia" w:hAnsiTheme="minorEastAsia" w:eastAsiaTheme="minorEastAsia"/>
                <w:shd w:val="clear" w:color="auto" w:fill="FFFFFF"/>
              </w:rPr>
              <w:t>《孩子是个哲学家》</w:t>
            </w:r>
            <w:r>
              <w:fldChar w:fldCharType="begin"/>
            </w:r>
            <w:r>
              <w:instrText xml:space="preserve"> HYPERLINK "https://book.douban.com/search/%E7%9A%AE%E8%80%B6%E7%BD%97%E2%80%A2%E8%B4%B9%E9%B2%81%E5%A5%87" </w:instrText>
            </w:r>
            <w:r>
              <w:fldChar w:fldCharType="separate"/>
            </w:r>
            <w:r>
              <w:rPr>
                <w:rStyle w:val="8"/>
                <w:rFonts w:asciiTheme="minorEastAsia" w:hAnsiTheme="minorEastAsia" w:eastAsiaTheme="minorEastAsia"/>
                <w:color w:val="auto"/>
                <w:u w:val="none"/>
                <w:shd w:val="clear" w:color="auto" w:fill="FFFFFF"/>
              </w:rPr>
              <w:t>[意]皮耶罗•费鲁奇</w:t>
            </w:r>
            <w:r>
              <w:rPr>
                <w:rStyle w:val="8"/>
                <w:rFonts w:asciiTheme="minorEastAsia" w:hAnsiTheme="minorEastAsia" w:eastAsiaTheme="minorEastAsia"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 xml:space="preserve">，张晶（译） </w:t>
            </w:r>
            <w:r>
              <w:rPr>
                <w:rFonts w:asciiTheme="minorEastAsia" w:hAnsiTheme="minorEastAsia" w:eastAsiaTheme="minorEastAsia"/>
                <w:color w:val="111111"/>
                <w:shd w:val="clear" w:color="auto" w:fill="FFFFFF"/>
              </w:rPr>
              <w:t>上海社会科学院出版社</w:t>
            </w:r>
            <w:r>
              <w:rPr>
                <w:rFonts w:hint="eastAsia" w:asciiTheme="minorEastAsia" w:hAnsiTheme="minorEastAsia" w:eastAsiaTheme="minorEastAsia"/>
                <w:color w:val="111111"/>
                <w:shd w:val="clear" w:color="auto" w:fill="FFFFFF"/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1.说明课程的内容、考核方式、成绩组成等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2.儿童是天生的哲学家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儿童哲学的再概念化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儿童诞生的哲学基础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我们追寻怎样的儿童哲学之梦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建构童年哲学的必要性和可能性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1.儿童哲学的意义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2.儿童哲学在澳大利亚的实践现状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儿童哲学在英国的实践现状</w:t>
            </w:r>
          </w:p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儿童哲学在欧洲大陆的实践历程与现状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儿童哲学在拉丁美洲地区的实践历程与现状</w:t>
            </w:r>
          </w:p>
          <w:p>
            <w:pPr>
              <w:pStyle w:val="10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中国儿童哲学的实践现状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儿童哲学的中国化：问题与路径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儿童哲学在中国理论争议与实践困境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中国儿童哲学研究三十年：回顾与展望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分组进行各国儿童哲学的比较，并进行展示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1.比较各国的儿童哲学研究内容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7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基于核心素养的儿童哲学课程体系构建</w:t>
            </w:r>
          </w:p>
          <w:p>
            <w:pPr>
              <w:pStyle w:val="10"/>
              <w:widowControl/>
              <w:numPr>
                <w:ilvl w:val="0"/>
                <w:numId w:val="7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孔子对话教学视野下儿童哲学探究团体的重构与创新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8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>IAPC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版教材及多元化文本的分析</w:t>
            </w:r>
          </w:p>
          <w:p>
            <w:pPr>
              <w:pStyle w:val="10"/>
              <w:widowControl/>
              <w:numPr>
                <w:ilvl w:val="0"/>
                <w:numId w:val="8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思考故事类绘本的内容分析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9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以绘本为载体的儿童哲学探究及策略</w:t>
            </w:r>
          </w:p>
          <w:p>
            <w:pPr>
              <w:pStyle w:val="10"/>
              <w:widowControl/>
              <w:numPr>
                <w:ilvl w:val="0"/>
                <w:numId w:val="9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儿童哲学的量化和质性评价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0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儿童哲学教师的知识结构及师资培育的优化策略</w:t>
            </w:r>
          </w:p>
          <w:p>
            <w:pPr>
              <w:pStyle w:val="10"/>
              <w:widowControl/>
              <w:numPr>
                <w:ilvl w:val="0"/>
                <w:numId w:val="10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教师即哲学家：理据、内涵与路径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复习上节课内容，预习下节课内容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1.教师教育中的哲学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设计儿童哲学教学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1.幼儿教学实践中如何融入哲学理念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复习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本学期学习内容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复习本学期内容/组织考试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360" w:beforeLines="100" w:after="180" w:afterLines="5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总评构成（1+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360" w:beforeLines="100" w:after="180" w:afterLines="5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360" w:beforeLines="100" w:after="180" w:afterLines="5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平时作业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课堂考勤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任课教师：周桂勋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4030D"/>
    <w:multiLevelType w:val="multilevel"/>
    <w:tmpl w:val="14F403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681D82"/>
    <w:multiLevelType w:val="multilevel"/>
    <w:tmpl w:val="17681D8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D41FED"/>
    <w:multiLevelType w:val="multilevel"/>
    <w:tmpl w:val="32D41F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963763"/>
    <w:multiLevelType w:val="multilevel"/>
    <w:tmpl w:val="339637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FE5318"/>
    <w:multiLevelType w:val="multilevel"/>
    <w:tmpl w:val="33FE53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CC048E"/>
    <w:multiLevelType w:val="multilevel"/>
    <w:tmpl w:val="4BCC048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75432E"/>
    <w:multiLevelType w:val="multilevel"/>
    <w:tmpl w:val="5C7543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994836"/>
    <w:multiLevelType w:val="multilevel"/>
    <w:tmpl w:val="5F99483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1A826F6"/>
    <w:multiLevelType w:val="multilevel"/>
    <w:tmpl w:val="61A826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0A2124"/>
    <w:multiLevelType w:val="multilevel"/>
    <w:tmpl w:val="7E0A21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22D8E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5FC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231"/>
    <w:rsid w:val="00472676"/>
    <w:rsid w:val="00472995"/>
    <w:rsid w:val="00474F4C"/>
    <w:rsid w:val="00474FEF"/>
    <w:rsid w:val="00475657"/>
    <w:rsid w:val="00475C85"/>
    <w:rsid w:val="004770DF"/>
    <w:rsid w:val="00477A6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B90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128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F00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F2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479"/>
    <w:rsid w:val="006C5B2B"/>
    <w:rsid w:val="006D5C73"/>
    <w:rsid w:val="006D7264"/>
    <w:rsid w:val="006F2384"/>
    <w:rsid w:val="006F4482"/>
    <w:rsid w:val="006F55B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51E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0E4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83E"/>
    <w:rsid w:val="00B876E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879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AC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7D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DD26059"/>
    <w:rsid w:val="199D2E85"/>
    <w:rsid w:val="1B9B294B"/>
    <w:rsid w:val="2E59298A"/>
    <w:rsid w:val="2F434E2D"/>
    <w:rsid w:val="37E50B00"/>
    <w:rsid w:val="49DF08B3"/>
    <w:rsid w:val="64845C9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99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307</Words>
  <Characters>1753</Characters>
  <Lines>14</Lines>
  <Paragraphs>4</Paragraphs>
  <TotalTime>76</TotalTime>
  <ScaleCrop>false</ScaleCrop>
  <LinksUpToDate>false</LinksUpToDate>
  <CharactersWithSpaces>2056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2023-02-23T01:40:20Z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363EBC9CAABB4B99A059096412EAD8FE</vt:lpwstr>
  </property>
</Properties>
</file>