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sz w:val="6"/>
          <w:szCs w:val="6"/>
        </w:rPr>
      </w:pPr>
    </w:p>
    <w:p>
      <w:pPr>
        <w:jc w:val="center"/>
        <w:rPr>
          <w:sz w:val="6"/>
          <w:szCs w:val="6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  <w:lang w:val="zh-TW" w:eastAsia="zh-TW"/>
        </w:rPr>
        <w:t>上海建桥学院课程教学进度计划表</w:t>
      </w:r>
    </w:p>
    <w:p>
      <w:pPr>
        <w:spacing w:after="180"/>
        <w:jc w:val="center"/>
        <w:rPr>
          <w:rFonts w:ascii="仿宋" w:hAnsi="仿宋" w:eastAsia="仿宋" w:cs="仿宋"/>
          <w:sz w:val="28"/>
          <w:szCs w:val="28"/>
        </w:rPr>
      </w:pPr>
    </w:p>
    <w:p>
      <w:pPr>
        <w:spacing w:before="180" w:after="180"/>
        <w:jc w:val="both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8"/>
        <w:tblW w:w="8789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3118"/>
        <w:gridCol w:w="1700"/>
        <w:gridCol w:w="255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eastAsia="Calibri" w:cs="Calibri"/>
                <w:sz w:val="21"/>
                <w:szCs w:val="21"/>
              </w:rPr>
              <w:t>21</w:t>
            </w:r>
            <w:r>
              <w:rPr>
                <w:rFonts w:hint="eastAsia" w:cs="Calibri" w:eastAsiaTheme="minorEastAsia"/>
                <w:sz w:val="21"/>
                <w:szCs w:val="21"/>
              </w:rPr>
              <w:t>30047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hint="eastAsia" w:ascii="Calibri" w:hAnsi="Calibri" w:cs="Calibri"/>
                <w:sz w:val="21"/>
                <w:szCs w:val="21"/>
              </w:rPr>
              <w:t>概率论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32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</w:rPr>
              <w:t>察可文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r>
              <w:fldChar w:fldCharType="begin"/>
            </w:r>
            <w:r>
              <w:instrText xml:space="preserve"> HYPERLINK "mailto:21083@gench.edu.cn" </w:instrText>
            </w:r>
            <w:r>
              <w:fldChar w:fldCharType="separate"/>
            </w:r>
            <w:r>
              <w:rPr>
                <w:rStyle w:val="7"/>
              </w:rPr>
              <w:t>21083</w:t>
            </w:r>
            <w:r>
              <w:rPr>
                <w:rStyle w:val="7"/>
                <w:rFonts w:hint="eastAsia"/>
              </w:rPr>
              <w:t>@</w:t>
            </w:r>
            <w:r>
              <w:rPr>
                <w:rStyle w:val="7"/>
              </w:rPr>
              <w:t>gench</w:t>
            </w:r>
            <w:r>
              <w:rPr>
                <w:rStyle w:val="7"/>
                <w:rFonts w:hint="eastAsia"/>
              </w:rPr>
              <w:t>.</w:t>
            </w:r>
            <w:r>
              <w:rPr>
                <w:rStyle w:val="7"/>
              </w:rPr>
              <w:t>edu.</w:t>
            </w:r>
            <w:r>
              <w:rPr>
                <w:rStyle w:val="7"/>
                <w:rFonts w:hint="eastAsia"/>
              </w:rPr>
              <w:t>c</w:t>
            </w:r>
            <w:r>
              <w:rPr>
                <w:rStyle w:val="7"/>
              </w:rPr>
              <w:t>n</w:t>
            </w:r>
            <w:r>
              <w:rPr>
                <w:rStyle w:val="7"/>
              </w:rPr>
              <w:fldChar w:fldCharType="end"/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hint="eastAsia"/>
              </w:rPr>
              <w:t>会计学B2</w:t>
            </w:r>
            <w:r>
              <w:t>2</w:t>
            </w:r>
            <w:r>
              <w:rPr>
                <w:rFonts w:hint="eastAsia"/>
              </w:rPr>
              <w:t>-1</w:t>
            </w:r>
            <w:r>
              <w:t>-2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周三1</w:t>
            </w:r>
            <w:r>
              <w:rPr>
                <w:rFonts w:eastAsiaTheme="minorEastAsia"/>
              </w:rPr>
              <w:t>-2</w:t>
            </w:r>
            <w:r>
              <w:rPr>
                <w:rFonts w:hint="eastAsia" w:eastAsiaTheme="minorEastAsia"/>
              </w:rPr>
              <w:t>节一教2</w:t>
            </w:r>
            <w:r>
              <w:rPr>
                <w:rFonts w:eastAsiaTheme="minorEastAsia"/>
              </w:rPr>
              <w:t>04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：线下：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周二6-7节，周五6-7节；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  <w:t>线上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：课程学习QQ群、云班课</w:t>
            </w:r>
            <w:r>
              <w:rPr>
                <w:kern w:val="0"/>
                <w:sz w:val="21"/>
                <w:szCs w:val="21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：</w:t>
            </w:r>
            <w:r>
              <w:rPr>
                <w:rFonts w:eastAsiaTheme="minorEastAsia"/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eastAsiaTheme="minorEastAsia"/>
                <w:kern w:val="0"/>
                <w:sz w:val="21"/>
                <w:szCs w:val="21"/>
                <w:lang w:val="zh-CN"/>
              </w:rPr>
              <w:t>教育学院楼2</w:t>
            </w:r>
            <w:r>
              <w:rPr>
                <w:rFonts w:eastAsiaTheme="minorEastAsia"/>
                <w:kern w:val="0"/>
                <w:sz w:val="21"/>
                <w:szCs w:val="21"/>
                <w:lang w:val="zh-CN"/>
              </w:rPr>
              <w:t>35</w:t>
            </w:r>
            <w:r>
              <w:rPr>
                <w:rFonts w:hint="eastAsia" w:eastAsiaTheme="minorEastAsia"/>
                <w:kern w:val="0"/>
                <w:sz w:val="21"/>
                <w:szCs w:val="21"/>
                <w:lang w:val="zh-CN"/>
              </w:rPr>
              <w:t>数学教研室</w:t>
            </w:r>
          </w:p>
          <w:p>
            <w:pPr>
              <w:tabs>
                <w:tab w:val="left" w:pos="532"/>
              </w:tabs>
              <w:spacing w:line="340" w:lineRule="exact"/>
            </w:pPr>
            <w:r>
              <w:rPr>
                <w:rFonts w:cs="黑体" w:asciiTheme="minorEastAsia" w:hAnsiTheme="minorEastAsia" w:eastAsiaTheme="minorEastAsia"/>
                <w:b/>
                <w:kern w:val="0"/>
                <w:sz w:val="21"/>
                <w:szCs w:val="21"/>
                <w:lang w:val="zh-TW"/>
              </w:rPr>
              <w:t>电话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zh-TW"/>
              </w:rPr>
              <w:t>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 xml:space="preserve">18353108897 </w:t>
            </w: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zh-CN"/>
              </w:rPr>
              <w:t>邮箱：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>1083@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gench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edu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cn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8" w:lineRule="auto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TW"/>
              </w:rPr>
              <w:t>概率论与数理统计（第五版）</w:t>
            </w:r>
            <w:r>
              <w:rPr>
                <w:rFonts w:ascii="宋体" w:hAnsi="宋体" w:eastAsia="宋体" w:cs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/>
              </w:rPr>
              <w:t xml:space="preserve">浙江大学  </w:t>
            </w:r>
            <w:r>
              <w:rPr>
                <w:rFonts w:ascii="宋体" w:hAnsi="宋体" w:eastAsia="宋体" w:cs="宋体"/>
                <w:sz w:val="20"/>
                <w:szCs w:val="20"/>
                <w:lang w:val="zh-TW" w:eastAsia="zh-TW"/>
              </w:rPr>
              <w:t>盛骤等 高等教育出版社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pacing w:line="288" w:lineRule="auto"/>
              <w:ind w:left="718"/>
              <w:rPr>
                <w:sz w:val="20"/>
                <w:szCs w:val="20"/>
                <w:lang w:val="zh-TW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val="zh-TW" w:eastAsia="zh-TW"/>
              </w:rPr>
              <w:t>参考教材【概率论与数理统计习题全解指南 浙江大学 盛骤等主编】</w:t>
            </w:r>
          </w:p>
        </w:tc>
      </w:tr>
    </w:tbl>
    <w:p>
      <w:pPr>
        <w:spacing w:before="180" w:after="180"/>
        <w:jc w:val="both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8"/>
        <w:tblW w:w="8789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ind w:firstLine="210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一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第一章第一节随机试验样</w:t>
            </w:r>
          </w:p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第二节本空间和随机事件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二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第三节频率和概率</w:t>
            </w:r>
          </w:p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第四节古典概型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三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第五节条件概率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四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第六节事件的独立性</w:t>
            </w:r>
          </w:p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五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第二章 第一节随机变量</w:t>
            </w:r>
          </w:p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第三节分布函数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六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第二节离散型随机变量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七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第四节连续型随机变量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八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</w:rPr>
              <w:t>第五节随机变量函数的分布</w:t>
            </w:r>
          </w:p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期中测验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九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第三章第一节二维随机变量及其分布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十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第二节二维离散型随机变量+边缘分布+独立性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十一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第三节二维连续型随机变量+边缘分布+独立性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十二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t>习题课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sz w:val="21"/>
                <w:szCs w:val="21"/>
              </w:rPr>
              <w:t>十三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第四章第一节数学期望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sz w:val="21"/>
                <w:szCs w:val="21"/>
              </w:rPr>
              <w:t>十四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第二节方差</w:t>
            </w:r>
          </w:p>
          <w:p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第三节协方差和相关系数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sz w:val="21"/>
                <w:szCs w:val="21"/>
              </w:rPr>
              <w:t>十五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第五章第一节大数定律</w:t>
            </w:r>
          </w:p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第二节中心极限定理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sz w:val="21"/>
                <w:szCs w:val="21"/>
              </w:rPr>
              <w:t>十六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  <w:r>
              <w:rPr>
                <w:rFonts w:hint="eastAsia"/>
              </w:rPr>
              <w:t>复习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</w:p>
        </w:tc>
      </w:tr>
    </w:tbl>
    <w:p>
      <w:pPr>
        <w:spacing w:before="360" w:after="180"/>
        <w:jc w:val="both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8"/>
        <w:tblW w:w="8828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6"/>
        <w:gridCol w:w="4985"/>
        <w:gridCol w:w="207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left="420" w:hanging="420" w:hanging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总评构成（1+X）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PMingLiU" w:hAnsi="PMingLiU" w:eastAsia="PMingLiU" w:cs="PMingLiU"/>
                <w:lang w:val="zh-TW" w:eastAsia="zh-TW"/>
              </w:rPr>
              <w:t>评价方式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PMingLiU" w:hAnsi="PMingLiU" w:eastAsia="PMingLiU" w:cs="PMingLiU"/>
                <w:lang w:val="zh-TW" w:eastAsia="zh-TW"/>
              </w:rPr>
              <w:t>占比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630" w:firstLineChars="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期末考试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（闭卷）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宋体" w:hAnsi="宋体" w:eastAsia="宋体" w:cs="宋体"/>
              </w:rPr>
              <w:t>40%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630" w:firstLineChars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期中测验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（闭卷）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宋体" w:hAnsi="宋体" w:eastAsia="宋体" w:cs="宋体"/>
              </w:rPr>
              <w:t>20%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630" w:firstLineChars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课下作业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宋体" w:hAnsi="宋体" w:eastAsia="宋体" w:cs="宋体"/>
              </w:rPr>
              <w:t>20%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630" w:firstLineChars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平时表现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80" w:after="180"/>
              <w:jc w:val="center"/>
            </w:pPr>
            <w:r>
              <w:rPr>
                <w:rFonts w:ascii="宋体" w:hAnsi="宋体" w:eastAsia="宋体" w:cs="宋体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line="360" w:lineRule="auto"/>
        <w:jc w:val="both"/>
        <w:outlineLvl w:val="0"/>
      </w:pPr>
      <w:r>
        <w:rPr>
          <w:rFonts w:ascii="仿宋" w:hAnsi="仿宋" w:eastAsia="仿宋" w:cs="仿宋"/>
          <w:position w:val="-40"/>
          <w:sz w:val="28"/>
          <w:szCs w:val="28"/>
          <w:lang w:val="zh-TW" w:eastAsia="zh-TW"/>
        </w:rPr>
        <w:t>任课老师：</w:t>
      </w:r>
      <w:r>
        <w:rPr>
          <w:rFonts w:hint="eastAsia" w:ascii="仿宋" w:hAnsi="仿宋" w:eastAsia="仿宋" w:cs="仿宋"/>
          <w:position w:val="-40"/>
          <w:sz w:val="28"/>
          <w:szCs w:val="28"/>
          <w:lang w:val="zh-TW"/>
        </w:rPr>
        <w:t xml:space="preserve">察可文 </w:t>
      </w:r>
      <w:r>
        <w:rPr>
          <w:rFonts w:ascii="仿宋" w:hAnsi="仿宋" w:eastAsia="PMingLiU" w:cs="仿宋"/>
          <w:position w:val="-40"/>
          <w:sz w:val="28"/>
          <w:szCs w:val="28"/>
          <w:lang w:val="zh-TW" w:eastAsia="zh-TW"/>
        </w:rPr>
        <w:t xml:space="preserve"> </w:t>
      </w:r>
      <w:r>
        <w:rPr>
          <w:rFonts w:hint="eastAsia" w:ascii="仿宋" w:hAnsi="仿宋" w:eastAsia="仿宋" w:cs="仿宋"/>
          <w:position w:val="-40"/>
          <w:sz w:val="28"/>
          <w:szCs w:val="28"/>
          <w:lang w:val="zh-CN"/>
        </w:rPr>
        <w:t xml:space="preserve"> </w:t>
      </w:r>
      <w:r>
        <w:rPr>
          <w:rFonts w:ascii="仿宋" w:hAnsi="仿宋" w:eastAsia="仿宋" w:cs="仿宋"/>
          <w:position w:val="-40"/>
          <w:sz w:val="28"/>
          <w:szCs w:val="28"/>
          <w:lang w:val="zh-TW" w:eastAsia="zh-TW"/>
        </w:rPr>
        <w:t xml:space="preserve">系主任审核：  </w:t>
      </w:r>
      <w:r>
        <w:rPr>
          <w:rFonts w:hint="eastAsia" w:ascii="仿宋" w:hAnsi="仿宋" w:eastAsia="仿宋" w:cs="仿宋"/>
          <w:position w:val="-40"/>
          <w:sz w:val="28"/>
          <w:szCs w:val="28"/>
          <w:lang w:val="zh-TW"/>
        </w:rPr>
        <w:t>袁江</w:t>
      </w:r>
      <w:r>
        <w:rPr>
          <w:rFonts w:ascii="仿宋" w:hAnsi="仿宋" w:eastAsia="仿宋" w:cs="仿宋"/>
          <w:position w:val="-40"/>
          <w:sz w:val="28"/>
          <w:szCs w:val="28"/>
          <w:lang w:val="zh-TW" w:eastAsia="zh-TW"/>
        </w:rPr>
        <w:t xml:space="preserve">  </w:t>
      </w:r>
      <w:r>
        <w:rPr>
          <w:rFonts w:ascii="仿宋" w:hAnsi="仿宋" w:eastAsia="PMingLiU" w:cs="仿宋"/>
          <w:position w:val="-40"/>
          <w:sz w:val="28"/>
          <w:szCs w:val="28"/>
          <w:lang w:val="zh-TW" w:eastAsia="zh-TW"/>
        </w:rPr>
        <w:t xml:space="preserve">  </w:t>
      </w:r>
      <w:bookmarkStart w:id="0" w:name="_GoBack"/>
      <w:bookmarkEnd w:id="0"/>
      <w:r>
        <w:rPr>
          <w:rFonts w:ascii="仿宋" w:hAnsi="仿宋" w:eastAsia="仿宋" w:cs="仿宋"/>
          <w:position w:val="-40"/>
          <w:sz w:val="28"/>
          <w:szCs w:val="28"/>
          <w:lang w:val="zh-TW" w:eastAsia="zh-TW"/>
        </w:rPr>
        <w:t>日期：</w:t>
      </w:r>
      <w:r>
        <w:rPr>
          <w:rFonts w:ascii="仿宋" w:hAnsi="仿宋" w:eastAsia="仿宋" w:cs="仿宋"/>
          <w:position w:val="-40"/>
          <w:sz w:val="28"/>
          <w:szCs w:val="28"/>
        </w:rPr>
        <w:t>20</w:t>
      </w:r>
      <w:r>
        <w:rPr>
          <w:rFonts w:hint="eastAsia" w:ascii="仿宋" w:hAnsi="仿宋" w:eastAsia="仿宋" w:cs="仿宋"/>
          <w:position w:val="-40"/>
          <w:sz w:val="28"/>
          <w:szCs w:val="28"/>
        </w:rPr>
        <w:t>2</w:t>
      </w:r>
      <w:r>
        <w:rPr>
          <w:rFonts w:ascii="仿宋" w:hAnsi="仿宋" w:eastAsia="仿宋" w:cs="仿宋"/>
          <w:position w:val="-40"/>
          <w:sz w:val="28"/>
          <w:szCs w:val="28"/>
        </w:rPr>
        <w:t>4</w:t>
      </w:r>
      <w:r>
        <w:rPr>
          <w:rFonts w:hint="eastAsia" w:ascii="仿宋" w:hAnsi="仿宋" w:eastAsia="仿宋" w:cs="仿宋"/>
          <w:position w:val="-40"/>
          <w:sz w:val="28"/>
          <w:szCs w:val="28"/>
        </w:rPr>
        <w:t>/</w:t>
      </w:r>
      <w:r>
        <w:rPr>
          <w:rFonts w:ascii="仿宋" w:hAnsi="仿宋" w:eastAsia="仿宋" w:cs="仿宋"/>
          <w:position w:val="-40"/>
          <w:sz w:val="28"/>
          <w:szCs w:val="28"/>
        </w:rPr>
        <w:t>3</w:t>
      </w:r>
      <w:r>
        <w:rPr>
          <w:rFonts w:hint="eastAsia" w:ascii="仿宋" w:hAnsi="仿宋" w:eastAsia="仿宋" w:cs="仿宋"/>
          <w:position w:val="-40"/>
          <w:sz w:val="28"/>
          <w:szCs w:val="28"/>
        </w:rPr>
        <w:t>/</w:t>
      </w:r>
      <w:r>
        <w:rPr>
          <w:rFonts w:ascii="仿宋" w:hAnsi="仿宋" w:eastAsia="仿宋" w:cs="仿宋"/>
          <w:position w:val="-40"/>
          <w:sz w:val="28"/>
          <w:szCs w:val="28"/>
        </w:rPr>
        <w:t>1</w:t>
      </w:r>
    </w:p>
    <w:sectPr>
      <w:headerReference r:id="rId3" w:type="default"/>
      <w:footerReference r:id="rId4" w:type="default"/>
      <w:pgSz w:w="11900" w:h="16840"/>
      <w:pgMar w:top="1418" w:right="1474" w:bottom="1361" w:left="1588" w:header="567" w:footer="794" w:gutter="0"/>
      <w:pgNumType w:start="2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華康儷中黑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Georgia" w:hAnsi="Georgia" w:eastAsia="Georgia" w:cs="Georgia"/>
        <w:color w:val="FFFFFF"/>
        <w:sz w:val="26"/>
        <w:szCs w:val="26"/>
        <w:u w:color="FFFFFF"/>
      </w:rPr>
    </w:pPr>
    <w:r>
      <w:rPr>
        <w:rFonts w:ascii="華康儷中黑" w:hAnsi="華康儷中黑" w:eastAsia="華康儷中黑" w:cs="華康儷中黑"/>
        <w:color w:val="FFFFFF"/>
        <w:sz w:val="26"/>
        <w:szCs w:val="26"/>
        <w:u w:color="FFFFFF"/>
        <w:lang w:val="zh-TW" w:eastAsia="zh-TW"/>
      </w:rPr>
      <w:t>第</w:t>
    </w:r>
    <w:r>
      <w:rPr>
        <w:rFonts w:ascii="Georgia" w:hAnsi="Georgia" w:eastAsia="Georgia" w:cs="Georgia"/>
        <w:color w:val="FFFFFF"/>
        <w:sz w:val="26"/>
        <w:szCs w:val="26"/>
        <w:u w:color="FFFFFF"/>
      </w:rPr>
      <w:fldChar w:fldCharType="begin"/>
    </w:r>
    <w:r>
      <w:rPr>
        <w:rFonts w:ascii="Georgia" w:hAnsi="Georgia" w:eastAsia="Georgia" w:cs="Georgia"/>
        <w:color w:val="FFFFFF"/>
        <w:sz w:val="26"/>
        <w:szCs w:val="26"/>
        <w:u w:color="FFFFFF"/>
      </w:rPr>
      <w:instrText xml:space="preserve"> PAGE </w:instrText>
    </w:r>
    <w:r>
      <w:rPr>
        <w:rFonts w:ascii="Georgia" w:hAnsi="Georgia" w:eastAsia="Georgia" w:cs="Georgia"/>
        <w:color w:val="FFFFFF"/>
        <w:sz w:val="26"/>
        <w:szCs w:val="26"/>
        <w:u w:color="FFFFFF"/>
      </w:rPr>
      <w:fldChar w:fldCharType="separate"/>
    </w:r>
    <w:r>
      <w:rPr>
        <w:rFonts w:hint="default" w:ascii="Georgia" w:hAnsi="Georgia" w:eastAsia="Georgia" w:cs="Georgia"/>
        <w:color w:val="FFFFFF"/>
        <w:sz w:val="26"/>
        <w:szCs w:val="26"/>
        <w:u w:color="FFFFFF"/>
      </w:rPr>
      <w:t>22</w:t>
    </w:r>
    <w:r>
      <w:rPr>
        <w:rFonts w:ascii="Georgia" w:hAnsi="Georgia" w:eastAsia="Georgia" w:cs="Georgia"/>
        <w:color w:val="FFFFFF"/>
        <w:sz w:val="26"/>
        <w:szCs w:val="26"/>
        <w:u w:color="FFFFFF"/>
      </w:rPr>
      <w:fldChar w:fldCharType="end"/>
    </w:r>
    <w:r>
      <w:rPr>
        <w:rFonts w:ascii="華康儷中黑" w:hAnsi="華康儷中黑" w:eastAsia="華康儷中黑" w:cs="華康儷中黑"/>
        <w:color w:val="FFFFFF"/>
        <w:sz w:val="26"/>
        <w:szCs w:val="26"/>
        <w:u w:color="FFFFFF"/>
        <w:lang w:val="zh-TW" w:eastAsia="zh-TW"/>
      </w:rPr>
      <w:t>頁</w:t>
    </w:r>
  </w:p>
  <w:p>
    <w:pPr>
      <w:spacing w:before="120" w:after="120"/>
      <w:jc w:val="both"/>
    </w:pPr>
    <w:r>
      <w:rPr>
        <w:rFonts w:ascii="宋体" w:hAnsi="宋体" w:eastAsia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/>
      <w:ind w:firstLine="800"/>
    </w:pP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310515"/>
              <wp:effectExtent l="0" t="0" r="0" b="0"/>
              <wp:wrapNone/>
              <wp:docPr id="1" name="officeArt object" descr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ascii="宋体" w:hAnsi="宋体" w:eastAsia="宋体" w:cs="宋体"/>
                              <w:spacing w:val="-1"/>
                            </w:rPr>
                            <w:t>SJQU-QR-JW-011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lang w:val="zh-TW" w:eastAsia="zh-TW"/>
                            </w:rPr>
                            <w:t>（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</w:rPr>
                            <w:t>A0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lang w:val="zh-TW" w:eastAsia="zh-TW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fficeArt object" o:spid="_x0000_s1026" o:spt="202" alt="文本框 1" type="#_x0000_t202" style="position:absolute;left:0pt;margin-left:42.55pt;margin-top:28.3pt;height:24.45pt;width:207.5pt;mso-position-horizontal-relative:page;mso-position-vertical-relative:page;z-index:-251657216;mso-width-relative:page;mso-height-relative:page;" fillcolor="#FFFFFF" filled="t" stroked="f" coordsize="21600,21600" o:gfxdata="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lEI6VNcAAAAJAQAADwAAAAAAAAABACAAAAAiAAAAZHJzL2Rvd25yZXYueG1s&#10;UEsBAhQAFAAAAAgAh07iQGdY+t4yAgAAVwQAAA4AAAAAAAAAAQAgAAAAJgEAAGRycy9lMm9Eb2Mu&#10;eG1sUEsFBgAAAAAGAAYAWQEAAMoFAAAAAA==&#10;">
              <v:fill on="t" focussize="0,0"/>
              <v:stroke on="f"/>
              <v:imagedata o:title=""/>
              <o:lock v:ext="edit" aspectratio="f"/>
              <v:textbox inset="1.27mm,1.27mm,1.27mm,1.27mm">
                <w:txbxContent>
                  <w:p>
                    <w:r>
                      <w:rPr>
                        <w:rFonts w:ascii="宋体" w:hAnsi="宋体" w:eastAsia="宋体" w:cs="宋体"/>
                        <w:spacing w:val="-1"/>
                      </w:rPr>
                      <w:t>SJQU-QR-JW-011</w:t>
                    </w:r>
                    <w:r>
                      <w:rPr>
                        <w:rFonts w:ascii="宋体" w:hAnsi="宋体" w:eastAsia="宋体" w:cs="宋体"/>
                        <w:spacing w:val="-1"/>
                        <w:lang w:val="zh-TW" w:eastAsia="zh-TW"/>
                      </w:rPr>
                      <w:t>（</w:t>
                    </w:r>
                    <w:r>
                      <w:rPr>
                        <w:rFonts w:ascii="宋体" w:hAnsi="宋体" w:eastAsia="宋体" w:cs="宋体"/>
                        <w:spacing w:val="-1"/>
                      </w:rPr>
                      <w:t>A0</w:t>
                    </w:r>
                    <w:r>
                      <w:rPr>
                        <w:rFonts w:ascii="宋体" w:hAnsi="宋体" w:eastAsia="宋体" w:cs="宋体"/>
                        <w:spacing w:val="-1"/>
                        <w:lang w:val="zh-TW" w:eastAsia="zh-TW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bordersDoNotSurroundHeader w:val="1"/>
  <w:bordersDoNotSurroundFooter w:val="1"/>
  <w:documentProtection w:enforcement="0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zNGFjOTI5MzVmNGZkZTA1ZTNhNDQxNGIxYTVlNzAifQ=="/>
  </w:docVars>
  <w:rsids>
    <w:rsidRoot w:val="004F1D5C"/>
    <w:rsid w:val="00015F58"/>
    <w:rsid w:val="00066C18"/>
    <w:rsid w:val="00075D66"/>
    <w:rsid w:val="000E0799"/>
    <w:rsid w:val="00191D5D"/>
    <w:rsid w:val="002222D4"/>
    <w:rsid w:val="00277819"/>
    <w:rsid w:val="00297744"/>
    <w:rsid w:val="003C048B"/>
    <w:rsid w:val="003D63A1"/>
    <w:rsid w:val="003E30AF"/>
    <w:rsid w:val="00404D23"/>
    <w:rsid w:val="00450E2A"/>
    <w:rsid w:val="00477881"/>
    <w:rsid w:val="004867D4"/>
    <w:rsid w:val="004F1D5C"/>
    <w:rsid w:val="00505296"/>
    <w:rsid w:val="00507D5E"/>
    <w:rsid w:val="005474DB"/>
    <w:rsid w:val="005657F5"/>
    <w:rsid w:val="00680BBD"/>
    <w:rsid w:val="00682B64"/>
    <w:rsid w:val="006B45C7"/>
    <w:rsid w:val="0070060E"/>
    <w:rsid w:val="00770EEA"/>
    <w:rsid w:val="007831CE"/>
    <w:rsid w:val="007A52B6"/>
    <w:rsid w:val="007F35E0"/>
    <w:rsid w:val="00842BD2"/>
    <w:rsid w:val="00844749"/>
    <w:rsid w:val="00862576"/>
    <w:rsid w:val="00892DDC"/>
    <w:rsid w:val="008A3AD8"/>
    <w:rsid w:val="00901373"/>
    <w:rsid w:val="00910944"/>
    <w:rsid w:val="009565E7"/>
    <w:rsid w:val="009A2360"/>
    <w:rsid w:val="009A2EB3"/>
    <w:rsid w:val="009C3792"/>
    <w:rsid w:val="00A068EB"/>
    <w:rsid w:val="00A63892"/>
    <w:rsid w:val="00AD68CB"/>
    <w:rsid w:val="00AE3693"/>
    <w:rsid w:val="00AF62FD"/>
    <w:rsid w:val="00AF6A7A"/>
    <w:rsid w:val="00B13B8B"/>
    <w:rsid w:val="00B21934"/>
    <w:rsid w:val="00B34709"/>
    <w:rsid w:val="00B75288"/>
    <w:rsid w:val="00C02416"/>
    <w:rsid w:val="00C20FCD"/>
    <w:rsid w:val="00C66482"/>
    <w:rsid w:val="00D1245A"/>
    <w:rsid w:val="00D12509"/>
    <w:rsid w:val="00D46548"/>
    <w:rsid w:val="00D76B7D"/>
    <w:rsid w:val="00D84A3E"/>
    <w:rsid w:val="00D9261E"/>
    <w:rsid w:val="00DF0D9A"/>
    <w:rsid w:val="00E0067A"/>
    <w:rsid w:val="00E0475C"/>
    <w:rsid w:val="00E12863"/>
    <w:rsid w:val="00E35F4E"/>
    <w:rsid w:val="00E45B9C"/>
    <w:rsid w:val="00E73AFC"/>
    <w:rsid w:val="00EA333F"/>
    <w:rsid w:val="00EF13EB"/>
    <w:rsid w:val="00F131B4"/>
    <w:rsid w:val="00F16FA1"/>
    <w:rsid w:val="00F8568A"/>
    <w:rsid w:val="00FE1F41"/>
    <w:rsid w:val="00FE3CD0"/>
    <w:rsid w:val="387D1E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Arial Unicode MS"/>
      <w:color w:val="000000"/>
      <w:kern w:val="2"/>
      <w:sz w:val="24"/>
      <w:szCs w:val="24"/>
      <w:u w:color="00000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hint="eastAsia" w:ascii="Arial Unicode MS" w:hAnsi="Arial Unicode MS" w:eastAsia="Arial Unicode MS" w:cs="Arial Unicode MS"/>
      <w:color w:val="000000"/>
      <w:kern w:val="2"/>
      <w:u w:color="000000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u w:color="000000"/>
      <w:lang w:val="en-US" w:eastAsia="zh-CN" w:bidi="ar-SA"/>
    </w:rPr>
  </w:style>
  <w:style w:type="character" w:styleId="7">
    <w:name w:val="Hyperlink"/>
    <w:qFormat/>
    <w:uiPriority w:val="0"/>
    <w:rPr>
      <w:u w:val="single"/>
    </w:rPr>
  </w:style>
  <w:style w:type="table" w:customStyle="1" w:styleId="8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eastAsia="Arial Unicode MS" w:cs="Arial Unicode MS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861</Characters>
  <Lines>7</Lines>
  <Paragraphs>2</Paragraphs>
  <TotalTime>38</TotalTime>
  <ScaleCrop>false</ScaleCrop>
  <LinksUpToDate>false</LinksUpToDate>
  <CharactersWithSpaces>1010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2024-03-03T10:59:00Z</dcterms:created>
  <dc:creator>user</dc:creator>
  <cp:lastModifiedBy>归去来兮</cp:lastModifiedBy>
  <cp:lastPrinted>2024-03-03T11:54:00Z</cp:lastPrinted>
  <dcterms:modified xsi:type="dcterms:W3CDTF">2024-03-14T02:04:10Z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F37817684D344EE29F3967AA216DF411_12</vt:lpwstr>
  </property>
</Properties>
</file>