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9C463C">
      <w:pPr>
        <w:snapToGrid w:val="0"/>
        <w:jc w:val="center"/>
        <w:rPr>
          <w:sz w:val="6"/>
          <w:szCs w:val="6"/>
        </w:rPr>
      </w:pPr>
    </w:p>
    <w:p w14:paraId="2895F005">
      <w:pPr>
        <w:snapToGrid w:val="0"/>
        <w:jc w:val="center"/>
        <w:rPr>
          <w:sz w:val="6"/>
          <w:szCs w:val="6"/>
        </w:rPr>
      </w:pPr>
    </w:p>
    <w:p w14:paraId="229CC64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AFC61A6">
      <w:pPr>
        <w:snapToGrid w:val="0"/>
        <w:spacing w:after="180" w:afterLines="50"/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p w14:paraId="4447162B"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A9E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3E9D23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89706E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2130015</w:t>
            </w:r>
          </w:p>
        </w:tc>
        <w:tc>
          <w:tcPr>
            <w:tcW w:w="1134" w:type="dxa"/>
            <w:vAlign w:val="center"/>
          </w:tcPr>
          <w:p w14:paraId="533271B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F1AA41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学前儿童卫生与保健</w:t>
            </w:r>
          </w:p>
        </w:tc>
      </w:tr>
      <w:tr w14:paraId="638D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EDD57F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F03EB0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37F73B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658E80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32</w:t>
            </w:r>
          </w:p>
        </w:tc>
      </w:tr>
      <w:tr w14:paraId="539A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028FC3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授课教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4CCADD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张锐、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 w14:paraId="714AD20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4EA6F9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546422478@qq.com</w:t>
            </w:r>
          </w:p>
        </w:tc>
      </w:tr>
      <w:tr w14:paraId="0677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B179F0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班级</w:t>
            </w:r>
          </w:p>
        </w:tc>
        <w:tc>
          <w:tcPr>
            <w:tcW w:w="2268" w:type="dxa"/>
            <w:vAlign w:val="center"/>
          </w:tcPr>
          <w:p w14:paraId="00122EA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-1、B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-2、B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58D3FE3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35BDA2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一教122</w:t>
            </w:r>
          </w:p>
        </w:tc>
      </w:tr>
      <w:tr w14:paraId="1ACC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86830B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C36B28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周二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0</w:t>
            </w:r>
          </w:p>
        </w:tc>
      </w:tr>
      <w:tr w14:paraId="0BAE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E6BC3F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E5C807C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学前卫生学(第三版).</w:t>
            </w:r>
            <w:r>
              <w:fldChar w:fldCharType="begin"/>
            </w:r>
            <w:r>
              <w:instrText xml:space="preserve"> HYPERLINK "http://search.dangdang.com/?key2=%CD%F2%EE%D5&amp;medium=01&amp;category_path=01.00.00.00.00.00"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万钫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，北京:</w:t>
            </w:r>
            <w:r>
              <w:fldChar w:fldCharType="begin"/>
            </w:r>
            <w:r>
              <w:instrText xml:space="preserve"> HYPERLINK "http://search.dangdang.com/?key3=%B1%B1%BE%A9%CA%A6%B7%B6%B4%F3%D1%A7%B3%F6%B0%E6%C9%E7&amp;medium=01&amp;category_path=01.00.00.00.00.00"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北京师范大学出版社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，2012,9.</w:t>
            </w:r>
          </w:p>
        </w:tc>
      </w:tr>
      <w:tr w14:paraId="063A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E27853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83A80B5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学前儿童卫生学（第三版）.顾荣芳著.南京:江苏教育出版社,2011,2. </w:t>
            </w:r>
          </w:p>
          <w:p w14:paraId="325ADF41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、学前卫生学(第二版).</w:t>
            </w:r>
            <w:r>
              <w:fldChar w:fldCharType="begin"/>
            </w:r>
            <w:r>
              <w:instrText xml:space="preserve"> HYPERLINK "http://search.dangdang.com/?key2=%CD%F2%EE%D5&amp;medium=01&amp;category_path=01.00.00.00.00.00"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万钫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，北京:</w:t>
            </w:r>
            <w:r>
              <w:fldChar w:fldCharType="begin"/>
            </w:r>
            <w:r>
              <w:instrText xml:space="preserve"> HYPERLINK "http://search.dangdang.com/?key3=%B1%B1%BE%A9%CA%A6%B7%B6%B4%F3%D1%A7%B3%F6%B0%E6%C9%E7&amp;medium=01&amp;category_path=01.00.00.00.00.00"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北京师范大学出版社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，2011,11.</w:t>
            </w:r>
          </w:p>
          <w:p w14:paraId="5ED13959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、学前儿童卫生学.朱家雄主编.上海:华东师范大学出版社,2006.</w:t>
            </w:r>
          </w:p>
          <w:p w14:paraId="562BD74F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、学前卫生学.麦少美主编.上海:复旦大学出版社,2005.</w:t>
            </w:r>
          </w:p>
          <w:p w14:paraId="32A7952A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、学前卫生学.李林静主编.重庆:科学技术文献出版社,1990.</w:t>
            </w:r>
          </w:p>
          <w:p w14:paraId="3A99E6F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</w:rPr>
            </w:pPr>
          </w:p>
        </w:tc>
      </w:tr>
    </w:tbl>
    <w:p w14:paraId="07DEC661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4"/>
        <w:tblW w:w="879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711"/>
        <w:gridCol w:w="1160"/>
        <w:gridCol w:w="1230"/>
        <w:gridCol w:w="3030"/>
      </w:tblGrid>
      <w:tr w14:paraId="23398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E24D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E296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1208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D7A6C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333B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4682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520B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8CA3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0.《学前卫生学》课程说明学习方式、学习目标、学习内容、考核方式及学前儿童卫生学概述</w:t>
            </w:r>
          </w:p>
          <w:p w14:paraId="4D589EC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97CA3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讲授法、分析比较法</w:t>
            </w:r>
          </w:p>
          <w:p w14:paraId="3478292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E7180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ADF7A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256DBFC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7DB703A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3、预习运动系统</w:t>
            </w:r>
          </w:p>
        </w:tc>
      </w:tr>
      <w:tr w14:paraId="33723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98D3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B839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1.1.1运动系统</w:t>
            </w:r>
          </w:p>
          <w:p w14:paraId="191DC4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1.1.2学前儿童骨的特点和保育要点（一）</w:t>
            </w:r>
          </w:p>
          <w:p w14:paraId="641763C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1.1.3学前儿童骨的特点的保育要点（二）</w:t>
            </w:r>
          </w:p>
          <w:p w14:paraId="7F0C213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1.1.4学前儿童骨连接的特点和保育要点</w:t>
            </w:r>
          </w:p>
          <w:p w14:paraId="458CE6D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1.1.5学前儿童骨骼肌的特点和保育要点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B55E7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启发诱导、</w:t>
            </w:r>
          </w:p>
          <w:p w14:paraId="6348594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讲授法、案例分析法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405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3CE9A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1CC2225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53A0E0A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3、预习呼吸系统和循环系统</w:t>
            </w:r>
          </w:p>
        </w:tc>
      </w:tr>
      <w:tr w14:paraId="4935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4E9A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A97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1.2呼吸系统</w:t>
            </w:r>
          </w:p>
          <w:p w14:paraId="1A60135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1.3循环系统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46994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提问法、演示法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4221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D0729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1F12A3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213AE6C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3、预习消化系统和泌尿系统</w:t>
            </w:r>
          </w:p>
        </w:tc>
      </w:tr>
      <w:tr w14:paraId="11EC4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9C95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BCA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1.4消化系统</w:t>
            </w:r>
          </w:p>
          <w:p w14:paraId="1A7242E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1.5泌尿系统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7B3A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  <w:p w14:paraId="6308D92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演示法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3A7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D0C2F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0E9BE9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617A125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3、预习内分泌系统和神经系统</w:t>
            </w:r>
          </w:p>
        </w:tc>
      </w:tr>
      <w:tr w14:paraId="71B51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EDDE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FC7B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1.6内分泌系统</w:t>
            </w:r>
          </w:p>
          <w:p w14:paraId="09AACB4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1.7神经系统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4E4EA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提问法、讲授法、分析比较法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0E0A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B1029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30D558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52D8AA6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3、预习感觉器官</w:t>
            </w:r>
          </w:p>
        </w:tc>
      </w:tr>
      <w:tr w14:paraId="28D7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1766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0F28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1.8感觉器官</w:t>
            </w:r>
          </w:p>
          <w:p w14:paraId="0CF17A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1.9学前儿童生长发育规律和评价方法</w:t>
            </w:r>
          </w:p>
          <w:p w14:paraId="704E7F0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2239B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演示法、提问法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A84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991F5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2449E26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2D9403A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3、单元小测</w:t>
            </w:r>
          </w:p>
        </w:tc>
      </w:tr>
      <w:tr w14:paraId="354AC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EEE9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2D1C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2.1营养素的基础知识</w:t>
            </w:r>
          </w:p>
          <w:p w14:paraId="781505F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2.2糖类</w:t>
            </w:r>
          </w:p>
          <w:p w14:paraId="64D178C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2.3蛋白质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DEB5E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讲授法、案例分析法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6367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204F1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11E080B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2458F3B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3、预习脂类和无机盐</w:t>
            </w:r>
          </w:p>
        </w:tc>
      </w:tr>
      <w:tr w14:paraId="4E71B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05BF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98BD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2.4脂类</w:t>
            </w:r>
          </w:p>
          <w:p w14:paraId="32A98A5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2.5无机盐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E4A0B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演示法、案例分析法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4272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4773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3AB86F1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5FD67DE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3、预习维生素和水</w:t>
            </w:r>
          </w:p>
        </w:tc>
      </w:tr>
      <w:tr w14:paraId="57BB3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D9CF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1B44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2.6维生素</w:t>
            </w:r>
          </w:p>
          <w:p w14:paraId="75EEF02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2.7水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CA5A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演示法、案例分析法</w:t>
            </w:r>
          </w:p>
          <w:p w14:paraId="4D6D14D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5022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2FA33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585572F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732C0E0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3、单元小测</w:t>
            </w:r>
          </w:p>
        </w:tc>
      </w:tr>
      <w:tr w14:paraId="37398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5C1C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4863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2.8学前儿童膳食营养与饮食行为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2DC31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920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93A10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0CA043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2763C00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3、一日饮食的营养素分析</w:t>
            </w:r>
          </w:p>
        </w:tc>
      </w:tr>
      <w:tr w14:paraId="31ED7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158C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C3DE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3.1常见病的早期症状</w:t>
            </w:r>
          </w:p>
          <w:p w14:paraId="6180407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3.2常见病的预防与护理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5E01D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提问法、讲授法、案例分析法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6690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C36EB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12A967D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4323BCF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3、预习传染病</w:t>
            </w:r>
          </w:p>
        </w:tc>
      </w:tr>
      <w:tr w14:paraId="58DE8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FEDE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9BC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3.3传染病的预防与管理</w:t>
            </w:r>
          </w:p>
          <w:p w14:paraId="7A00C86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3.4寄生虫的防治与管理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A10A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提问法、讲授法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4A0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BAD7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7F9B2F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160EEAC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3、预习日常护理和急救术</w:t>
            </w:r>
          </w:p>
        </w:tc>
      </w:tr>
      <w:tr w14:paraId="04BC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62DD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CBF9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4.日常护理和急救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11772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讲解演示法、案例分析法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8BA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715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73B84D0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2A46BD7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3、录制急救术视频</w:t>
            </w:r>
          </w:p>
        </w:tc>
      </w:tr>
      <w:tr w14:paraId="0D5E4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D7BB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9236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5.学前儿童心理行为问题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375CE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案例分析法、讲授法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BB4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C067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657A962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4A72311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3、单元小测</w:t>
            </w:r>
          </w:p>
        </w:tc>
      </w:tr>
      <w:tr w14:paraId="58C41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8AF7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3BF5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6.幼儿园一日生活安排与执行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8775D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案例分析法、讲解演示法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F064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A4873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1、罗列重点知识</w:t>
            </w:r>
          </w:p>
          <w:p w14:paraId="5A0E1BD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2、查阅相关文献</w:t>
            </w:r>
          </w:p>
          <w:p w14:paraId="4C75CBA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3、准备期末考试内容复习</w:t>
            </w:r>
          </w:p>
        </w:tc>
      </w:tr>
      <w:tr w14:paraId="7D7A0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1C38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BFAE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总复习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BAF8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复习课程重点内容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7052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11D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做好期末复习</w:t>
            </w:r>
          </w:p>
        </w:tc>
      </w:tr>
    </w:tbl>
    <w:p w14:paraId="5EA3B62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 w14:paraId="7646ECC9">
      <w:pPr>
        <w:snapToGrid w:val="0"/>
        <w:spacing w:before="360" w:beforeLines="10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page" w:tblpX="2002" w:tblpY="717"/>
        <w:tblOverlap w:val="never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5103"/>
        <w:gridCol w:w="1843"/>
      </w:tblGrid>
      <w:tr w14:paraId="4A26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 w14:paraId="180E334B">
            <w:pPr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65421184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58A21BE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占比</w:t>
            </w:r>
          </w:p>
        </w:tc>
      </w:tr>
      <w:tr w14:paraId="0B03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 w14:paraId="524AB6ED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D3789A9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369434F5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60%</w:t>
            </w:r>
          </w:p>
        </w:tc>
      </w:tr>
      <w:tr w14:paraId="4949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 w14:paraId="48A485B1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285ED60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 w14:paraId="27328204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10%</w:t>
            </w:r>
          </w:p>
        </w:tc>
      </w:tr>
      <w:tr w14:paraId="72AD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 w14:paraId="2AAE398F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C048CB4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技能考核</w:t>
            </w:r>
          </w:p>
        </w:tc>
        <w:tc>
          <w:tcPr>
            <w:tcW w:w="1843" w:type="dxa"/>
            <w:shd w:val="clear" w:color="auto" w:fill="auto"/>
          </w:tcPr>
          <w:p w14:paraId="019DF691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0%</w:t>
            </w:r>
          </w:p>
        </w:tc>
      </w:tr>
      <w:tr w14:paraId="73BE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 w14:paraId="25EEE3FA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EB9707E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3467472C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10%</w:t>
            </w:r>
          </w:p>
        </w:tc>
      </w:tr>
    </w:tbl>
    <w:p w14:paraId="78A47423"/>
    <w:p w14:paraId="6A36191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1D377DB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CE76B2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14D1CEC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374D67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A2935F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张锐、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02920" cy="316865"/>
            <wp:effectExtent l="0" t="0" r="5080" b="635"/>
            <wp:docPr id="4" name="图片 4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2023.09.01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797D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EFF10B7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F3D9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E3CB72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A64E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DB11C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EDB11C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ABA2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BF59E"/>
    <w:multiLevelType w:val="singleLevel"/>
    <w:tmpl w:val="C35BF5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19A4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82A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ADA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99E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FA5"/>
    <w:rsid w:val="005C4583"/>
    <w:rsid w:val="005D54FC"/>
    <w:rsid w:val="005E29D2"/>
    <w:rsid w:val="005E7A88"/>
    <w:rsid w:val="005F0931"/>
    <w:rsid w:val="005F18D8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F05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0A8F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2103A8"/>
    <w:rsid w:val="05C626BE"/>
    <w:rsid w:val="06B52B29"/>
    <w:rsid w:val="0B02141F"/>
    <w:rsid w:val="0DB76A4A"/>
    <w:rsid w:val="126C4143"/>
    <w:rsid w:val="14B4269D"/>
    <w:rsid w:val="199D2E85"/>
    <w:rsid w:val="1B9B294B"/>
    <w:rsid w:val="1ECA1111"/>
    <w:rsid w:val="266E6117"/>
    <w:rsid w:val="274F30DD"/>
    <w:rsid w:val="2CC02FBE"/>
    <w:rsid w:val="2E59298A"/>
    <w:rsid w:val="2F4B3A8E"/>
    <w:rsid w:val="2F904B4B"/>
    <w:rsid w:val="37E50B00"/>
    <w:rsid w:val="3A7B0979"/>
    <w:rsid w:val="42033E46"/>
    <w:rsid w:val="49DF08B3"/>
    <w:rsid w:val="54DD763D"/>
    <w:rsid w:val="5C6559DC"/>
    <w:rsid w:val="5CB3067E"/>
    <w:rsid w:val="60896FD4"/>
    <w:rsid w:val="60EB58D4"/>
    <w:rsid w:val="65310993"/>
    <w:rsid w:val="65CC6D10"/>
    <w:rsid w:val="693F6B4D"/>
    <w:rsid w:val="6E036ABE"/>
    <w:rsid w:val="6E256335"/>
    <w:rsid w:val="700912C5"/>
    <w:rsid w:val="73BA2B0B"/>
    <w:rsid w:val="74F62C86"/>
    <w:rsid w:val="7B1A1530"/>
    <w:rsid w:val="7B93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1433</Words>
  <Characters>1604</Characters>
  <Lines>21</Lines>
  <Paragraphs>5</Paragraphs>
  <TotalTime>1</TotalTime>
  <ScaleCrop>false</ScaleCrop>
  <LinksUpToDate>false</LinksUpToDate>
  <CharactersWithSpaces>1618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2021-09-07T01:25:00Z</cp:lastPrinted>
  <dcterms:modified xsi:type="dcterms:W3CDTF">2024-10-06T02:50:29Z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D3A52C087D084D328522D2668D2F4EA0</vt:lpwstr>
  </property>
</Properties>
</file>