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F1D5C" w:rsidRDefault="004F1D5C">
      <w:pPr>
        <w:jc w:val="center"/>
        <w:rPr>
          <w:sz w:val="6"/>
          <w:szCs w:val="6"/>
        </w:rPr>
      </w:pPr>
    </w:p>
    <w:p w:rsidR="004F1D5C" w:rsidRDefault="004F1D5C">
      <w:pPr>
        <w:jc w:val="center"/>
        <w:rPr>
          <w:sz w:val="6"/>
          <w:szCs w:val="6"/>
        </w:rPr>
      </w:pPr>
    </w:p>
    <w:p w:rsidR="004F1D5C" w:rsidRDefault="007A52B6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  <w:lang w:val="zh-TW" w:eastAsia="zh-TW"/>
        </w:rPr>
        <w:t>上海建桥学院课程教学进度计划表</w:t>
      </w:r>
    </w:p>
    <w:p w:rsidR="004F1D5C" w:rsidRDefault="004F1D5C">
      <w:pPr>
        <w:spacing w:after="180"/>
        <w:jc w:val="center"/>
        <w:rPr>
          <w:rFonts w:ascii="仿宋" w:eastAsia="仿宋" w:hAnsi="仿宋" w:cs="仿宋"/>
          <w:sz w:val="28"/>
          <w:szCs w:val="28"/>
        </w:rPr>
      </w:pPr>
    </w:p>
    <w:p w:rsidR="004F1D5C" w:rsidRDefault="007A52B6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0"/>
        <w:gridCol w:w="2553"/>
      </w:tblGrid>
      <w:tr w:rsidR="004F1D5C" w:rsidT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Pr="00AC043D" w:rsidRDefault="003B1274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sz w:val="21"/>
                <w:szCs w:val="21"/>
              </w:rPr>
              <w:t>2138069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AC043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概率统计考研辅导基础班</w:t>
            </w:r>
          </w:p>
        </w:tc>
      </w:tr>
      <w:tr w:rsidR="004F1D5C" w:rsidT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32</w:t>
            </w:r>
          </w:p>
        </w:tc>
      </w:tr>
      <w:tr w:rsidR="004F1D5C" w:rsidT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冯海辉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4F1D5C"/>
        </w:tc>
      </w:tr>
      <w:tr w:rsidR="004F1D5C" w:rsidTr="00AE3693">
        <w:trPr>
          <w:trHeight w:val="69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AC043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hint="eastAsia"/>
                <w:sz w:val="20"/>
                <w:szCs w:val="20"/>
              </w:rPr>
              <w:t>全校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Pr="00B75288" w:rsidRDefault="00AC043D" w:rsidP="00FE1F41">
            <w:pPr>
              <w:tabs>
                <w:tab w:val="left" w:pos="532"/>
              </w:tabs>
              <w:spacing w:line="340" w:lineRule="exac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</w:t>
            </w:r>
            <w:r w:rsidR="00844749">
              <w:rPr>
                <w:rFonts w:eastAsiaTheme="minorEastAsia" w:hint="eastAsia"/>
              </w:rPr>
              <w:t>教</w:t>
            </w:r>
            <w:r>
              <w:rPr>
                <w:rFonts w:eastAsiaTheme="minorEastAsia" w:hint="eastAsia"/>
              </w:rPr>
              <w:t>122</w:t>
            </w:r>
          </w:p>
        </w:tc>
      </w:tr>
      <w:tr w:rsid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693" w:rsidRDefault="00AE3693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693" w:rsidRDefault="00AE3693" w:rsidP="00FE1F41">
            <w:pPr>
              <w:tabs>
                <w:tab w:val="left" w:pos="532"/>
              </w:tabs>
              <w:spacing w:line="340" w:lineRule="exact"/>
            </w:pPr>
            <w:r w:rsidRPr="006E005A">
              <w:rPr>
                <w:rFonts w:ascii="黑体" w:eastAsia="黑体" w:hAnsi="黑体" w:cs="黑体"/>
                <w:kern w:val="0"/>
                <w:sz w:val="18"/>
                <w:szCs w:val="18"/>
                <w:lang w:val="zh-TW" w:eastAsia="zh-TW"/>
              </w:rPr>
              <w:t>时间</w:t>
            </w:r>
            <w:r w:rsidRPr="006E005A">
              <w:rPr>
                <w:kern w:val="0"/>
                <w:sz w:val="18"/>
                <w:szCs w:val="18"/>
              </w:rPr>
              <w:t xml:space="preserve"> :</w:t>
            </w:r>
            <w:r w:rsidR="00844749">
              <w:rPr>
                <w:rFonts w:hint="eastAsia"/>
                <w:kern w:val="0"/>
                <w:sz w:val="18"/>
                <w:szCs w:val="18"/>
              </w:rPr>
              <w:t>周五下午</w:t>
            </w:r>
            <w:r w:rsidR="00844749">
              <w:rPr>
                <w:rFonts w:hint="eastAsia"/>
                <w:kern w:val="0"/>
                <w:sz w:val="18"/>
                <w:szCs w:val="18"/>
              </w:rPr>
              <w:t>2</w:t>
            </w:r>
            <w:r w:rsidR="00844749">
              <w:rPr>
                <w:rFonts w:hint="eastAsia"/>
                <w:kern w:val="0"/>
                <w:sz w:val="18"/>
                <w:szCs w:val="18"/>
              </w:rPr>
              <w:t>：</w:t>
            </w:r>
            <w:r w:rsidR="00844749">
              <w:rPr>
                <w:rFonts w:hint="eastAsia"/>
                <w:kern w:val="0"/>
                <w:sz w:val="18"/>
                <w:szCs w:val="18"/>
              </w:rPr>
              <w:t>30---4</w:t>
            </w:r>
            <w:r w:rsidR="00844749">
              <w:rPr>
                <w:rFonts w:hint="eastAsia"/>
                <w:kern w:val="0"/>
                <w:sz w:val="18"/>
                <w:szCs w:val="18"/>
              </w:rPr>
              <w:t>：</w:t>
            </w:r>
            <w:r w:rsidR="00844749">
              <w:rPr>
                <w:rFonts w:hint="eastAsia"/>
                <w:kern w:val="0"/>
                <w:sz w:val="18"/>
                <w:szCs w:val="18"/>
              </w:rPr>
              <w:t>00</w:t>
            </w:r>
            <w:r w:rsidR="00844749">
              <w:rPr>
                <w:rFonts w:hint="eastAsia"/>
                <w:kern w:val="0"/>
                <w:sz w:val="18"/>
                <w:szCs w:val="18"/>
              </w:rPr>
              <w:t>地点：外语楼</w:t>
            </w:r>
            <w:r w:rsidR="00844749">
              <w:rPr>
                <w:rFonts w:hint="eastAsia"/>
                <w:kern w:val="0"/>
                <w:sz w:val="18"/>
                <w:szCs w:val="18"/>
              </w:rPr>
              <w:t>124</w:t>
            </w:r>
            <w:r w:rsidRPr="006E005A">
              <w:rPr>
                <w:kern w:val="0"/>
                <w:sz w:val="18"/>
                <w:szCs w:val="18"/>
              </w:rPr>
              <w:t>，</w:t>
            </w:r>
            <w:r w:rsidRPr="006E005A">
              <w:rPr>
                <w:rFonts w:ascii="黑体" w:eastAsia="黑体" w:hAnsi="黑体" w:cs="黑体"/>
                <w:kern w:val="0"/>
                <w:sz w:val="18"/>
                <w:szCs w:val="18"/>
                <w:lang w:val="zh-TW" w:eastAsia="zh-TW"/>
              </w:rPr>
              <w:t>电话</w:t>
            </w:r>
            <w:r w:rsidR="00FE1F41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+</w:t>
            </w:r>
            <w:r w:rsidRPr="006E005A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微信</w:t>
            </w:r>
            <w:r w:rsidRPr="006E005A">
              <w:rPr>
                <w:rFonts w:ascii="黑体" w:eastAsia="黑体" w:hAnsi="黑体" w:cs="黑体"/>
                <w:kern w:val="0"/>
                <w:sz w:val="18"/>
                <w:szCs w:val="18"/>
                <w:lang w:val="zh-TW" w:eastAsia="zh-TW"/>
              </w:rPr>
              <w:t>：</w:t>
            </w:r>
            <w:r w:rsidRPr="006E005A">
              <w:rPr>
                <w:rFonts w:ascii="黑体" w:eastAsia="黑体" w:hAnsi="黑体" w:cs="黑体"/>
                <w:kern w:val="0"/>
                <w:sz w:val="18"/>
                <w:szCs w:val="18"/>
                <w:lang w:val="zh-CN"/>
              </w:rPr>
              <w:t>15618800901</w:t>
            </w:r>
          </w:p>
        </w:tc>
      </w:tr>
      <w:tr w:rsid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693" w:rsidRDefault="00AE3693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693" w:rsidRDefault="00AE3693" w:rsidP="001E48E1">
            <w:pPr>
              <w:spacing w:line="288" w:lineRule="auto"/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工程数学概率论统计简明教程第二版 同济大学数学系 高等教育出版社</w:t>
            </w:r>
          </w:p>
        </w:tc>
      </w:tr>
      <w:tr w:rsid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693" w:rsidRDefault="00AE3693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693" w:rsidRDefault="00AE3693" w:rsidP="001E48E1">
            <w:pPr>
              <w:pStyle w:val="A6"/>
              <w:spacing w:line="288" w:lineRule="auto"/>
              <w:ind w:left="718"/>
              <w:rPr>
                <w:sz w:val="20"/>
                <w:szCs w:val="20"/>
                <w:lang w:val="zh-TW" w:eastAsia="zh-TW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参考教材【工程数学概率论统计简明教程第二版习题解答】</w:t>
            </w:r>
          </w:p>
          <w:p w:rsidR="00AE3693" w:rsidRDefault="00AE3693" w:rsidP="001E48E1">
            <w:pPr>
              <w:pStyle w:val="A6"/>
              <w:spacing w:line="288" w:lineRule="auto"/>
              <w:ind w:left="718"/>
              <w:rPr>
                <w:sz w:val="20"/>
                <w:szCs w:val="20"/>
                <w:lang w:val="zh-TW" w:eastAsia="zh-TW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参考教材【概率论与数理统计第四版 经管类 吴赣昌主编】</w:t>
            </w:r>
          </w:p>
          <w:p w:rsidR="00AE3693" w:rsidRDefault="00AE3693" w:rsidP="001E48E1">
            <w:pPr>
              <w:pStyle w:val="A6"/>
              <w:spacing w:line="288" w:lineRule="auto"/>
              <w:ind w:left="718"/>
              <w:rPr>
                <w:sz w:val="20"/>
                <w:szCs w:val="20"/>
                <w:lang w:val="zh-TW" w:eastAsia="zh-TW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参考教材【概率论与数理统计习题解答第四版 经管类 吴赣昌主编】</w:t>
            </w:r>
          </w:p>
          <w:p w:rsidR="00AE3693" w:rsidRDefault="00AE3693" w:rsidP="001E48E1">
            <w:pPr>
              <w:spacing w:line="288" w:lineRule="auto"/>
              <w:ind w:firstLineChars="400" w:firstLine="800"/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参考教材【概率论与数理统计浙江大学 】</w:t>
            </w:r>
          </w:p>
        </w:tc>
      </w:tr>
    </w:tbl>
    <w:p w:rsidR="004F1D5C" w:rsidRDefault="007A52B6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4F1D5C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spacing w:before="120" w:after="120"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spacing w:line="240" w:lineRule="exact"/>
              <w:ind w:firstLine="357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spacing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spacing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4F1D5C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ind w:firstLine="210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一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第一章第一节样本空间和随机事件</w:t>
            </w:r>
          </w:p>
          <w:p w:rsidR="004F1D5C" w:rsidRPr="004F3870" w:rsidRDefault="007A52B6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第二节事件关系和运算</w:t>
            </w:r>
            <w:r w:rsidR="004F3870">
              <w:rPr>
                <w:rFonts w:ascii="Calibri" w:hAnsi="Calibri" w:cs="Calibri" w:hint="eastAsia"/>
                <w:kern w:val="0"/>
                <w:sz w:val="21"/>
                <w:szCs w:val="21"/>
              </w:rPr>
              <w:t>第二章第一节概率的概念第二节古典概率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4F3870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第三节几何概率第四节概率的公理化定义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三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4F3870">
            <w:pPr>
              <w:widowControl/>
            </w:pPr>
            <w:r w:rsidRPr="00297744">
              <w:rPr>
                <w:rFonts w:ascii="Calibri" w:hAnsi="Calibri" w:cs="Calibri" w:hint="eastAsia"/>
                <w:bCs/>
                <w:kern w:val="0"/>
                <w:sz w:val="21"/>
                <w:szCs w:val="21"/>
              </w:rPr>
              <w:t>第三章第一节条件概率第二节全概率公式第三节贝叶斯公式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四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870" w:rsidRDefault="004F3870" w:rsidP="004F3870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第四节事件的独立性</w:t>
            </w:r>
          </w:p>
          <w:p w:rsidR="004F1D5C" w:rsidRPr="00297744" w:rsidRDefault="004F3870" w:rsidP="004F3870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第五节伯努利试验和二项分布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870" w:rsidRDefault="004F3870" w:rsidP="004F3870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第四章第一节随机变量及其分布函数</w:t>
            </w:r>
          </w:p>
          <w:p w:rsidR="004F1D5C" w:rsidRDefault="004F3870" w:rsidP="004F3870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第二节离散型随机变量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lastRenderedPageBreak/>
              <w:t>六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Pr="00AB5DE7" w:rsidRDefault="004F3870">
            <w:pPr>
              <w:widowControl/>
              <w:rPr>
                <w:sz w:val="21"/>
                <w:szCs w:val="21"/>
              </w:rPr>
            </w:pPr>
            <w:r w:rsidRPr="00AB5DE7"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第三节连续型随机变量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七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870" w:rsidRPr="00AB5DE7" w:rsidRDefault="004F3870" w:rsidP="004F3870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 w:rsidRPr="00AB5DE7">
              <w:rPr>
                <w:rFonts w:ascii="Calibri" w:hAnsi="Calibri" w:cs="Calibri" w:hint="eastAsia"/>
                <w:kern w:val="0"/>
                <w:sz w:val="21"/>
                <w:szCs w:val="21"/>
              </w:rPr>
              <w:t>第五章第二节二维离散型随机变量及其</w:t>
            </w:r>
          </w:p>
          <w:p w:rsidR="004F1D5C" w:rsidRPr="00AB5DE7" w:rsidRDefault="004F3870" w:rsidP="004F3870">
            <w:pPr>
              <w:widowControl/>
              <w:rPr>
                <w:sz w:val="21"/>
                <w:szCs w:val="21"/>
              </w:rPr>
            </w:pPr>
            <w:r w:rsidRPr="00AB5DE7">
              <w:rPr>
                <w:rFonts w:ascii="Calibri" w:hAnsi="Calibri" w:cs="Calibri" w:hint="eastAsia"/>
                <w:kern w:val="0"/>
                <w:sz w:val="21"/>
                <w:szCs w:val="21"/>
              </w:rPr>
              <w:t>边缘分布率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八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Pr="00AB5DE7" w:rsidRDefault="004F3870">
            <w:pPr>
              <w:widowControl/>
              <w:rPr>
                <w:sz w:val="21"/>
                <w:szCs w:val="21"/>
              </w:rPr>
            </w:pPr>
            <w:r w:rsidRPr="00AB5DE7"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第三节二维连续型随机变量</w:t>
            </w:r>
            <w:r w:rsidR="000E3B59" w:rsidRPr="00AB5DE7">
              <w:rPr>
                <w:rFonts w:ascii="Calibri" w:hAnsi="Calibri" w:cs="Calibri" w:hint="eastAsia"/>
                <w:kern w:val="0"/>
                <w:sz w:val="21"/>
                <w:szCs w:val="21"/>
              </w:rPr>
              <w:t>及</w:t>
            </w:r>
            <w:r w:rsidRPr="00AB5DE7">
              <w:rPr>
                <w:rFonts w:ascii="Calibri" w:hAnsi="Calibri" w:cs="Calibri" w:hint="eastAsia"/>
                <w:kern w:val="0"/>
                <w:sz w:val="21"/>
                <w:szCs w:val="21"/>
              </w:rPr>
              <w:t>边缘密度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九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Pr="00AB5DE7" w:rsidRDefault="004F3870">
            <w:pPr>
              <w:widowControl/>
              <w:rPr>
                <w:sz w:val="21"/>
                <w:szCs w:val="21"/>
              </w:rPr>
            </w:pPr>
            <w:r w:rsidRPr="00AB5DE7">
              <w:rPr>
                <w:sz w:val="21"/>
                <w:szCs w:val="21"/>
              </w:rPr>
              <w:t>第四节条件分布和独立性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十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Pr="00AB5DE7" w:rsidRDefault="004F3870">
            <w:pPr>
              <w:widowControl/>
              <w:rPr>
                <w:sz w:val="21"/>
                <w:szCs w:val="21"/>
              </w:rPr>
            </w:pPr>
            <w:r w:rsidRPr="00AB5DE7">
              <w:rPr>
                <w:rFonts w:ascii="Calibri" w:hAnsi="Calibri" w:cs="Calibri" w:hint="eastAsia"/>
                <w:kern w:val="0"/>
                <w:sz w:val="21"/>
                <w:szCs w:val="21"/>
              </w:rPr>
              <w:t>第六章一维、二维随机变量函数的分布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十一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Pr="00AB5DE7" w:rsidRDefault="00844749" w:rsidP="00A0289E">
            <w:pPr>
              <w:widowControl/>
              <w:rPr>
                <w:sz w:val="21"/>
                <w:szCs w:val="21"/>
              </w:rPr>
            </w:pPr>
            <w:r w:rsidRPr="00AB5DE7">
              <w:rPr>
                <w:rFonts w:ascii="Calibri" w:hAnsi="Calibri" w:cs="Calibri" w:hint="eastAsia"/>
                <w:kern w:val="0"/>
                <w:sz w:val="21"/>
                <w:szCs w:val="21"/>
              </w:rPr>
              <w:t>第七章第一节数学期望</w:t>
            </w:r>
            <w:r w:rsidR="004F3870" w:rsidRPr="00AB5DE7">
              <w:rPr>
                <w:rFonts w:ascii="Calibri" w:hAnsi="Calibri" w:cs="Calibri" w:hint="eastAsia"/>
                <w:kern w:val="0"/>
                <w:sz w:val="21"/>
                <w:szCs w:val="21"/>
              </w:rPr>
              <w:t>，方差和标准差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十二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Pr="00AB5DE7" w:rsidRDefault="004F3870" w:rsidP="004F3870">
            <w:pPr>
              <w:widowControl/>
              <w:rPr>
                <w:sz w:val="21"/>
                <w:szCs w:val="21"/>
              </w:rPr>
            </w:pPr>
            <w:r w:rsidRPr="00AB5DE7">
              <w:rPr>
                <w:sz w:val="21"/>
                <w:szCs w:val="21"/>
              </w:rPr>
              <w:t>第三节协方差和相关系数</w:t>
            </w:r>
            <w:r w:rsidRPr="00AB5DE7">
              <w:rPr>
                <w:rFonts w:ascii="Calibri" w:hAnsi="Calibri" w:cs="Calibri" w:hint="eastAsia"/>
                <w:kern w:val="0"/>
                <w:sz w:val="21"/>
                <w:szCs w:val="21"/>
              </w:rPr>
              <w:t>第五节中心极限定理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十三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Pr="00AB5DE7" w:rsidRDefault="004F3870" w:rsidP="00844749">
            <w:pPr>
              <w:widowControl/>
              <w:rPr>
                <w:sz w:val="21"/>
                <w:szCs w:val="21"/>
              </w:rPr>
            </w:pPr>
            <w:r w:rsidRPr="00AB5DE7">
              <w:rPr>
                <w:sz w:val="21"/>
                <w:szCs w:val="21"/>
              </w:rPr>
              <w:t>第八章抽样分布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十四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Pr="00AB5DE7" w:rsidRDefault="004F3870">
            <w:pPr>
              <w:widowControl/>
              <w:rPr>
                <w:sz w:val="21"/>
                <w:szCs w:val="21"/>
              </w:rPr>
            </w:pPr>
            <w:r w:rsidRPr="00AB5DE7">
              <w:rPr>
                <w:rFonts w:ascii="Calibri" w:hAnsi="Calibri" w:cs="Calibri" w:hint="eastAsia"/>
                <w:kern w:val="0"/>
                <w:sz w:val="21"/>
                <w:szCs w:val="21"/>
              </w:rPr>
              <w:t>第九章</w:t>
            </w:r>
            <w:r w:rsidRPr="00AB5DE7">
              <w:rPr>
                <w:rFonts w:ascii="Calibri" w:hAnsi="Calibri" w:cs="Calibri" w:hint="eastAsia"/>
                <w:kern w:val="0"/>
                <w:sz w:val="21"/>
                <w:szCs w:val="21"/>
              </w:rPr>
              <w:t xml:space="preserve"> </w:t>
            </w:r>
            <w:r w:rsidRPr="00AB5DE7">
              <w:rPr>
                <w:rFonts w:ascii="Calibri" w:hAnsi="Calibri" w:cs="Calibri" w:hint="eastAsia"/>
                <w:kern w:val="0"/>
                <w:sz w:val="21"/>
                <w:szCs w:val="21"/>
              </w:rPr>
              <w:t>点估计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Pr="00AB5DE7" w:rsidRDefault="004F3870">
            <w:pPr>
              <w:widowControl/>
              <w:rPr>
                <w:sz w:val="21"/>
                <w:szCs w:val="21"/>
              </w:rPr>
            </w:pPr>
            <w:r w:rsidRPr="00AB5DE7">
              <w:rPr>
                <w:rFonts w:hint="eastAsia"/>
                <w:sz w:val="21"/>
                <w:szCs w:val="21"/>
              </w:rPr>
              <w:t>区间估计</w:t>
            </w:r>
            <w:r w:rsidRPr="00AB5DE7">
              <w:rPr>
                <w:rFonts w:hint="eastAsia"/>
                <w:sz w:val="21"/>
                <w:szCs w:val="21"/>
              </w:rPr>
              <w:t>+</w:t>
            </w:r>
            <w:r w:rsidRPr="00AB5DE7">
              <w:rPr>
                <w:rFonts w:hint="eastAsia"/>
                <w:sz w:val="21"/>
                <w:szCs w:val="21"/>
              </w:rPr>
              <w:t>假设检验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十六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Pr="00AB5DE7" w:rsidRDefault="00AC043D">
            <w:pPr>
              <w:widowControl/>
              <w:rPr>
                <w:sz w:val="21"/>
                <w:szCs w:val="21"/>
              </w:rPr>
            </w:pPr>
            <w:r w:rsidRPr="00AB5DE7">
              <w:rPr>
                <w:rFonts w:hint="eastAsia"/>
                <w:sz w:val="21"/>
                <w:szCs w:val="21"/>
              </w:rPr>
              <w:t>综合练习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</w:p>
        </w:tc>
      </w:tr>
      <w:tr w:rsidR="0084474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十七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/>
        </w:tc>
      </w:tr>
    </w:tbl>
    <w:p w:rsidR="004F1D5C" w:rsidRDefault="007A52B6">
      <w:pPr>
        <w:spacing w:before="36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TableNormal"/>
        <w:tblW w:w="8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66"/>
        <w:gridCol w:w="4985"/>
        <w:gridCol w:w="2077"/>
      </w:tblGrid>
      <w:tr w:rsidR="004F1D5C" w:rsidTr="00AC043D">
        <w:trPr>
          <w:trHeight w:val="69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D5C" w:rsidRPr="00AE3693" w:rsidRDefault="007A52B6">
            <w:pPr>
              <w:spacing w:before="180" w:after="180"/>
              <w:rPr>
                <w:sz w:val="21"/>
                <w:szCs w:val="21"/>
              </w:rPr>
            </w:pPr>
            <w:r w:rsidRPr="00AE3693">
              <w:rPr>
                <w:rFonts w:ascii="PMingLiU" w:eastAsia="PMingLiU" w:hAnsi="PMingLiU" w:cs="PMingLiU"/>
                <w:sz w:val="21"/>
                <w:szCs w:val="21"/>
                <w:lang w:val="zh-TW" w:eastAsia="zh-TW"/>
              </w:rPr>
              <w:t>总评构成（</w:t>
            </w:r>
            <w:r w:rsidRPr="00AE3693">
              <w:rPr>
                <w:rFonts w:ascii="宋体" w:eastAsia="宋体" w:hAnsi="宋体" w:cs="宋体"/>
                <w:sz w:val="21"/>
                <w:szCs w:val="21"/>
              </w:rPr>
              <w:t>X</w:t>
            </w:r>
            <w:r w:rsidRPr="00AE3693">
              <w:rPr>
                <w:rFonts w:ascii="PMingLiU" w:eastAsia="PMingLiU" w:hAnsi="PMingLiU" w:cs="PMingLiU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D5C" w:rsidRDefault="007A52B6">
            <w:pPr>
              <w:spacing w:before="180" w:after="180"/>
              <w:jc w:val="center"/>
            </w:pPr>
            <w:r>
              <w:rPr>
                <w:rFonts w:ascii="PMingLiU" w:eastAsia="PMingLiU" w:hAnsi="PMingLiU" w:cs="PMingLiU"/>
                <w:lang w:val="zh-TW" w:eastAsia="zh-TW"/>
              </w:rPr>
              <w:t>评价方式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D5C" w:rsidRDefault="007A52B6">
            <w:pPr>
              <w:spacing w:before="180" w:after="180"/>
              <w:jc w:val="center"/>
            </w:pPr>
            <w:r>
              <w:rPr>
                <w:rFonts w:ascii="PMingLiU" w:eastAsia="PMingLiU" w:hAnsi="PMingLiU" w:cs="PMingLiU"/>
                <w:lang w:val="zh-TW" w:eastAsia="zh-TW"/>
              </w:rPr>
              <w:t>占比</w:t>
            </w:r>
          </w:p>
        </w:tc>
      </w:tr>
      <w:tr w:rsidR="004F1D5C" w:rsidTr="00AC043D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D5C" w:rsidRDefault="007A52B6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X1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D5C" w:rsidRDefault="007427B1">
            <w:pPr>
              <w:spacing w:before="180" w:after="180"/>
              <w:jc w:val="center"/>
            </w:pPr>
            <w:r>
              <w:rPr>
                <w:rFonts w:ascii="宋体" w:eastAsia="宋体" w:hAnsi="宋体" w:cs="宋体" w:hint="eastAsia"/>
              </w:rPr>
              <w:t>课堂练习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D5C" w:rsidRDefault="007427B1">
            <w:pPr>
              <w:spacing w:before="180" w:after="180"/>
              <w:jc w:val="center"/>
            </w:pPr>
            <w:r>
              <w:rPr>
                <w:rFonts w:ascii="宋体" w:eastAsia="宋体" w:hAnsi="宋体" w:cs="宋体" w:hint="eastAsia"/>
              </w:rPr>
              <w:t>40</w:t>
            </w:r>
            <w:r w:rsidR="007A52B6">
              <w:rPr>
                <w:rFonts w:ascii="宋体" w:eastAsia="宋体" w:hAnsi="宋体" w:cs="宋体"/>
              </w:rPr>
              <w:t>%</w:t>
            </w:r>
          </w:p>
        </w:tc>
      </w:tr>
      <w:tr w:rsidR="004F1D5C" w:rsidTr="00AC043D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D5C" w:rsidRDefault="007A52B6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X2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D5C" w:rsidRDefault="007A52B6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平时表现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D5C" w:rsidRDefault="007427B1">
            <w:pPr>
              <w:spacing w:before="180" w:after="180"/>
              <w:jc w:val="center"/>
            </w:pPr>
            <w:r>
              <w:rPr>
                <w:rFonts w:ascii="宋体" w:eastAsia="宋体" w:hAnsi="宋体" w:cs="宋体" w:hint="eastAsia"/>
              </w:rPr>
              <w:t>4</w:t>
            </w:r>
            <w:r w:rsidR="007A52B6">
              <w:rPr>
                <w:rFonts w:ascii="宋体" w:eastAsia="宋体" w:hAnsi="宋体" w:cs="宋体"/>
              </w:rPr>
              <w:t>0%</w:t>
            </w:r>
          </w:p>
        </w:tc>
      </w:tr>
      <w:tr w:rsidR="004F1D5C" w:rsidTr="00AC043D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D5C" w:rsidRDefault="007A52B6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X3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D5C" w:rsidRDefault="007427B1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答疑雨作业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D5C" w:rsidRDefault="007A52B6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20%</w:t>
            </w:r>
          </w:p>
        </w:tc>
      </w:tr>
    </w:tbl>
    <w:p w:rsidR="004F1D5C" w:rsidRDefault="007A52B6">
      <w:pPr>
        <w:tabs>
          <w:tab w:val="left" w:pos="3210"/>
          <w:tab w:val="left" w:pos="7560"/>
        </w:tabs>
        <w:spacing w:before="72" w:line="360" w:lineRule="auto"/>
        <w:jc w:val="both"/>
        <w:outlineLvl w:val="0"/>
      </w:pP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任课老师：</w:t>
      </w:r>
      <w:r w:rsidR="00AC043D">
        <w:rPr>
          <w:rFonts w:ascii="仿宋" w:eastAsia="仿宋" w:hAnsi="仿宋" w:cs="仿宋" w:hint="eastAsia"/>
          <w:position w:val="-40"/>
          <w:sz w:val="28"/>
          <w:szCs w:val="28"/>
          <w:lang w:val="zh-CN"/>
        </w:rPr>
        <w:t>冯海辉</w:t>
      </w:r>
      <w:r w:rsidR="00404D23">
        <w:rPr>
          <w:rFonts w:ascii="仿宋" w:eastAsia="仿宋" w:hAnsi="仿宋" w:cs="仿宋" w:hint="eastAsia"/>
          <w:position w:val="-40"/>
          <w:sz w:val="28"/>
          <w:szCs w:val="28"/>
          <w:lang w:val="zh-CN"/>
        </w:rPr>
        <w:t xml:space="preserve"> </w:t>
      </w:r>
      <w:r w:rsidR="00B75288"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系主任审核：</w:t>
      </w:r>
      <w:r w:rsidR="00B75288">
        <w:rPr>
          <w:rFonts w:ascii="仿宋" w:eastAsia="仿宋" w:hAnsi="仿宋" w:cs="仿宋" w:hint="eastAsia"/>
          <w:position w:val="-40"/>
          <w:sz w:val="28"/>
          <w:szCs w:val="28"/>
          <w:lang w:val="zh-TW"/>
        </w:rPr>
        <w:t>陈</w:t>
      </w:r>
      <w:r w:rsidR="00C4732A">
        <w:rPr>
          <w:rFonts w:ascii="仿宋" w:eastAsia="仿宋" w:hAnsi="仿宋" w:cs="仿宋" w:hint="eastAsia"/>
          <w:position w:val="-40"/>
          <w:sz w:val="28"/>
          <w:szCs w:val="28"/>
          <w:lang w:val="zh-TW"/>
        </w:rPr>
        <w:t>苏</w:t>
      </w:r>
      <w:bookmarkStart w:id="0" w:name="_GoBack"/>
      <w:bookmarkEnd w:id="0"/>
      <w:r w:rsidR="00B75288">
        <w:rPr>
          <w:rFonts w:ascii="仿宋" w:eastAsia="仿宋" w:hAnsi="仿宋" w:cs="仿宋" w:hint="eastAsia"/>
          <w:position w:val="-40"/>
          <w:sz w:val="28"/>
          <w:szCs w:val="28"/>
          <w:lang w:val="zh-TW"/>
        </w:rPr>
        <w:t>婷</w:t>
      </w: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 xml:space="preserve">      日期：</w:t>
      </w:r>
      <w:r>
        <w:rPr>
          <w:rFonts w:ascii="仿宋" w:eastAsia="仿宋" w:hAnsi="仿宋" w:cs="仿宋"/>
          <w:position w:val="-40"/>
          <w:sz w:val="28"/>
          <w:szCs w:val="28"/>
        </w:rPr>
        <w:t>20</w:t>
      </w:r>
      <w:r w:rsidR="006B45C7">
        <w:rPr>
          <w:rFonts w:ascii="仿宋" w:eastAsia="仿宋" w:hAnsi="仿宋" w:cs="仿宋" w:hint="eastAsia"/>
          <w:position w:val="-40"/>
          <w:sz w:val="28"/>
          <w:szCs w:val="28"/>
        </w:rPr>
        <w:t>22</w:t>
      </w:r>
      <w:r w:rsidR="00B75288">
        <w:rPr>
          <w:rFonts w:ascii="仿宋" w:eastAsia="仿宋" w:hAnsi="仿宋" w:cs="仿宋" w:hint="eastAsia"/>
          <w:position w:val="-40"/>
          <w:sz w:val="28"/>
          <w:szCs w:val="28"/>
        </w:rPr>
        <w:t>/</w:t>
      </w:r>
      <w:r w:rsidR="006B45C7">
        <w:rPr>
          <w:rFonts w:ascii="仿宋" w:eastAsia="仿宋" w:hAnsi="仿宋" w:cs="仿宋" w:hint="eastAsia"/>
          <w:position w:val="-40"/>
          <w:sz w:val="28"/>
          <w:szCs w:val="28"/>
        </w:rPr>
        <w:t>2/</w:t>
      </w:r>
      <w:r w:rsidR="007427B1">
        <w:rPr>
          <w:rFonts w:ascii="仿宋" w:eastAsia="仿宋" w:hAnsi="仿宋" w:cs="仿宋" w:hint="eastAsia"/>
          <w:position w:val="-40"/>
          <w:sz w:val="28"/>
          <w:szCs w:val="28"/>
        </w:rPr>
        <w:t>20</w:t>
      </w:r>
    </w:p>
    <w:sectPr w:rsidR="004F1D5C" w:rsidSect="00680BBD">
      <w:headerReference w:type="default" r:id="rId6"/>
      <w:footerReference w:type="default" r:id="rId7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53A" w:rsidRDefault="00CD153A">
      <w:r>
        <w:separator/>
      </w:r>
    </w:p>
  </w:endnote>
  <w:endnote w:type="continuationSeparator" w:id="0">
    <w:p w:rsidR="00CD153A" w:rsidRDefault="00CD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華康儷中黑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D5C" w:rsidRDefault="007A52B6">
    <w:pPr>
      <w:pStyle w:val="a5"/>
      <w:rPr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 w:rsidR="0070060E">
      <w:rPr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 w:rsidR="0070060E">
      <w:rPr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 w:rsidR="00C4732A">
      <w:rPr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22</w:t>
    </w:r>
    <w:r w:rsidR="0070060E">
      <w:rPr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:rsidR="004F1D5C" w:rsidRDefault="007A52B6">
    <w:pPr>
      <w:spacing w:before="120" w:after="120"/>
      <w:jc w:val="both"/>
    </w:pPr>
    <w:r>
      <w:rPr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53A" w:rsidRDefault="00CD153A">
      <w:r>
        <w:separator/>
      </w:r>
    </w:p>
  </w:footnote>
  <w:footnote w:type="continuationSeparator" w:id="0">
    <w:p w:rsidR="00CD153A" w:rsidRDefault="00CD1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D5C" w:rsidRDefault="00CD153A">
    <w:pPr>
      <w:pStyle w:val="a4"/>
      <w:spacing w:before="72"/>
      <w:ind w:firstLine="80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officeArt object" o:spid="_x0000_s2049" type="#_x0000_t202" alt="文本框 1" style="position:absolute;left:0;text-align:left;margin-left:42.55pt;margin-top:28.3pt;width:207.5pt;height:24.45pt;z-index:-251658752;visibility:visible;mso-wrap-distance-left:12pt;mso-wrap-distance-top:12pt;mso-wrap-distance-right:12pt;mso-wrap-distance-bottom:12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" stroked="f" strokeweight="1pt">
          <v:stroke miterlimit="4"/>
          <v:textbox inset="3.6pt,,3.6pt">
            <w:txbxContent>
              <w:p w:rsidR="004F1D5C" w:rsidRDefault="007A52B6">
                <w:r>
                  <w:rPr>
                    <w:rFonts w:ascii="宋体" w:eastAsia="宋体" w:hAnsi="宋体" w:cs="宋体"/>
                    <w:spacing w:val="-1"/>
                  </w:rPr>
                  <w:t>SJQU-QR-JW-011</w:t>
                </w:r>
                <w:r>
                  <w:rPr>
                    <w:rFonts w:ascii="宋体" w:eastAsia="宋体" w:hAnsi="宋体" w:cs="宋体"/>
                    <w:spacing w:val="-1"/>
                    <w:lang w:val="zh-TW" w:eastAsia="zh-TW"/>
                  </w:rPr>
                  <w:t>（</w:t>
                </w:r>
                <w:r>
                  <w:rPr>
                    <w:rFonts w:ascii="宋体" w:eastAsia="宋体" w:hAnsi="宋体" w:cs="宋体"/>
                    <w:spacing w:val="-1"/>
                  </w:rPr>
                  <w:t>A0</w:t>
                </w:r>
                <w:r>
                  <w:rPr>
                    <w:rFonts w:ascii="宋体" w:eastAsia="宋体" w:hAnsi="宋体" w:cs="宋体"/>
                    <w:spacing w:val="-1"/>
                    <w:lang w:val="zh-TW" w:eastAsia="zh-TW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8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1D5C"/>
    <w:rsid w:val="00075D66"/>
    <w:rsid w:val="000E3B59"/>
    <w:rsid w:val="00297744"/>
    <w:rsid w:val="003B1274"/>
    <w:rsid w:val="003E30AF"/>
    <w:rsid w:val="00404D23"/>
    <w:rsid w:val="00477881"/>
    <w:rsid w:val="004F1D5C"/>
    <w:rsid w:val="004F3870"/>
    <w:rsid w:val="00505296"/>
    <w:rsid w:val="0051207E"/>
    <w:rsid w:val="00633E52"/>
    <w:rsid w:val="00680BBD"/>
    <w:rsid w:val="00682B64"/>
    <w:rsid w:val="006B45C7"/>
    <w:rsid w:val="0070060E"/>
    <w:rsid w:val="007427B1"/>
    <w:rsid w:val="007831CE"/>
    <w:rsid w:val="007A52B6"/>
    <w:rsid w:val="00844749"/>
    <w:rsid w:val="008C5563"/>
    <w:rsid w:val="00901373"/>
    <w:rsid w:val="009565E7"/>
    <w:rsid w:val="00A108A5"/>
    <w:rsid w:val="00AB5DE7"/>
    <w:rsid w:val="00AC043D"/>
    <w:rsid w:val="00AE3693"/>
    <w:rsid w:val="00B3096D"/>
    <w:rsid w:val="00B75288"/>
    <w:rsid w:val="00C4732A"/>
    <w:rsid w:val="00CD0B92"/>
    <w:rsid w:val="00CD153A"/>
    <w:rsid w:val="00D1245A"/>
    <w:rsid w:val="00D76B7D"/>
    <w:rsid w:val="00D84A3E"/>
    <w:rsid w:val="00E12863"/>
    <w:rsid w:val="00E35F4E"/>
    <w:rsid w:val="00E45B9C"/>
    <w:rsid w:val="00FE1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EA9674E-7AA0-4A8A-88C7-56520CC6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0BBD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0BBD"/>
    <w:rPr>
      <w:u w:val="single"/>
    </w:rPr>
  </w:style>
  <w:style w:type="table" w:customStyle="1" w:styleId="TableNormal">
    <w:name w:val="Table Normal"/>
    <w:rsid w:val="00680B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680BBD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styleId="a5">
    <w:name w:val="footer"/>
    <w:rsid w:val="00680BBD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paragraph" w:customStyle="1" w:styleId="A6">
    <w:name w:val="正文 A"/>
    <w:rsid w:val="00AE3693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02123036@163.com</cp:lastModifiedBy>
  <cp:revision>26</cp:revision>
  <dcterms:created xsi:type="dcterms:W3CDTF">2018-09-16T14:41:00Z</dcterms:created>
  <dcterms:modified xsi:type="dcterms:W3CDTF">2022-02-21T02:33:00Z</dcterms:modified>
</cp:coreProperties>
</file>