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568469" w14:textId="4161ED74" w:rsidR="00E7081D" w:rsidRDefault="009B4D21" w:rsidP="00087488">
      <w:pPr>
        <w:jc w:val="center"/>
        <w:rPr>
          <w:rFonts w:ascii="黑体" w:eastAsia="黑体" w:hAnsi="黑体"/>
          <w:bCs/>
          <w:sz w:val="32"/>
          <w:szCs w:val="32"/>
        </w:rPr>
      </w:pPr>
      <w:r w:rsidRPr="00AD5B40">
        <w:rPr>
          <w:rFonts w:ascii="黑体" w:eastAsia="黑体" w:hAnsi="黑体" w:hint="eastAsia"/>
          <w:bCs/>
          <w:sz w:val="32"/>
          <w:szCs w:val="32"/>
        </w:rPr>
        <w:t>《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</w:t>
      </w:r>
      <w:r w:rsidR="009F4486" w:rsidRPr="009F4486">
        <w:rPr>
          <w:rFonts w:ascii="黑体" w:eastAsia="黑体" w:hAnsi="黑体" w:hint="eastAsia"/>
          <w:b/>
          <w:bCs/>
          <w:sz w:val="32"/>
          <w:szCs w:val="32"/>
        </w:rPr>
        <w:t>概率论与数理统计</w:t>
      </w:r>
      <w:r w:rsidR="006F3151" w:rsidRPr="00AD5B40">
        <w:rPr>
          <w:rFonts w:ascii="黑体" w:eastAsia="黑体" w:hAnsi="黑体"/>
          <w:bCs/>
          <w:sz w:val="32"/>
          <w:szCs w:val="32"/>
        </w:rPr>
        <w:t xml:space="preserve"> </w:t>
      </w:r>
      <w:r w:rsidRPr="00AD5B40">
        <w:rPr>
          <w:rFonts w:ascii="黑体" w:eastAsia="黑体" w:hAnsi="黑体" w:hint="eastAsia"/>
          <w:bCs/>
          <w:sz w:val="32"/>
          <w:szCs w:val="32"/>
        </w:rPr>
        <w:t>》</w:t>
      </w:r>
      <w:r w:rsidR="00114BD6">
        <w:rPr>
          <w:rFonts w:ascii="黑体" w:eastAsia="黑体" w:hAnsi="黑体" w:hint="eastAsia"/>
          <w:bCs/>
          <w:sz w:val="32"/>
          <w:szCs w:val="32"/>
        </w:rPr>
        <w:t>本科</w:t>
      </w:r>
      <w:r w:rsidR="00087488" w:rsidRPr="00AD5B40">
        <w:rPr>
          <w:rFonts w:ascii="黑体" w:eastAsia="黑体" w:hAnsi="黑体" w:hint="eastAsia"/>
          <w:bCs/>
          <w:sz w:val="32"/>
          <w:szCs w:val="32"/>
        </w:rPr>
        <w:t>课程教学大纲</w:t>
      </w:r>
    </w:p>
    <w:p w14:paraId="6ECD5700" w14:textId="77777777" w:rsidR="00E7081D" w:rsidRPr="00290962" w:rsidRDefault="00487A46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/>
        </w:rPr>
        <w:t>一</w:t>
      </w:r>
      <w:r w:rsidRPr="00290962">
        <w:rPr>
          <w:rFonts w:ascii="黑体" w:hAnsi="宋体" w:hint="eastAsia"/>
        </w:rPr>
        <w:t>、</w:t>
      </w:r>
      <w:r w:rsidR="002B0C48" w:rsidRPr="00290962">
        <w:rPr>
          <w:rFonts w:ascii="黑体" w:hAnsi="宋体" w:hint="eastAsia"/>
        </w:rPr>
        <w:t>课程</w:t>
      </w:r>
      <w:r w:rsidRPr="00290962">
        <w:rPr>
          <w:rFonts w:ascii="黑体" w:hAnsi="宋体"/>
        </w:rPr>
        <w:t>基本信息</w:t>
      </w:r>
    </w:p>
    <w:tbl>
      <w:tblPr>
        <w:tblStyle w:val="a7"/>
        <w:tblW w:w="0" w:type="auto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690"/>
        <w:gridCol w:w="2258"/>
        <w:gridCol w:w="1271"/>
        <w:gridCol w:w="853"/>
        <w:gridCol w:w="571"/>
        <w:gridCol w:w="841"/>
        <w:gridCol w:w="786"/>
      </w:tblGrid>
      <w:tr w:rsidR="009147D6" w14:paraId="1F3F16DE" w14:textId="77777777" w:rsidTr="004A6F3A">
        <w:trPr>
          <w:trHeight w:val="340"/>
        </w:trPr>
        <w:tc>
          <w:tcPr>
            <w:tcW w:w="169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630D10A8" w14:textId="1E9DE31B" w:rsidR="009147D6" w:rsidRPr="00290962" w:rsidRDefault="009147D6" w:rsidP="009147D6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课程名称</w:t>
            </w:r>
          </w:p>
        </w:tc>
        <w:tc>
          <w:tcPr>
            <w:tcW w:w="6585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609C107" w14:textId="00943E2C" w:rsidR="009147D6" w:rsidRPr="006812A1" w:rsidRDefault="00DA46DE" w:rsidP="006812A1">
            <w:pPr>
              <w:ind w:firstLineChars="100" w:firstLine="210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（中文）</w:t>
            </w:r>
            <w:r w:rsidR="009F4486" w:rsidRPr="00DA46DE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概率论与数理统计</w:t>
            </w:r>
          </w:p>
        </w:tc>
      </w:tr>
      <w:tr w:rsidR="009147D6" w14:paraId="58C56DDA" w14:textId="77777777" w:rsidTr="004A6F3A">
        <w:trPr>
          <w:trHeight w:val="340"/>
        </w:trPr>
        <w:tc>
          <w:tcPr>
            <w:tcW w:w="1691" w:type="dxa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3DB206D0" w14:textId="35761AF2" w:rsidR="009147D6" w:rsidRPr="00290962" w:rsidRDefault="009147D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71BC1D85" w14:textId="25E9637C" w:rsidR="009147D6" w:rsidRPr="006812A1" w:rsidRDefault="00DA46DE" w:rsidP="006812A1">
            <w:pPr>
              <w:ind w:firstLineChars="100" w:firstLine="210"/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（英文）</w:t>
            </w:r>
            <w:r w:rsidR="009F4486" w:rsidRPr="006812A1">
              <w:rPr>
                <w:rFonts w:ascii="Times New Roman" w:eastAsia="黑体" w:hAnsi="Times New Roman" w:cs="Times New Roman"/>
                <w:color w:val="000000" w:themeColor="text1"/>
                <w:sz w:val="21"/>
                <w:szCs w:val="21"/>
              </w:rPr>
              <w:t>Probability Theory and Mathematical statistics</w:t>
            </w:r>
          </w:p>
        </w:tc>
      </w:tr>
      <w:tr w:rsidR="000C0F0D" w14:paraId="4EA489D6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68F871F" w14:textId="68E4B644" w:rsidR="00EE1C85" w:rsidRPr="00290962" w:rsidRDefault="00EE1C85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课程代码</w:t>
            </w:r>
          </w:p>
        </w:tc>
        <w:tc>
          <w:tcPr>
            <w:tcW w:w="2260" w:type="dxa"/>
            <w:vAlign w:val="center"/>
          </w:tcPr>
          <w:p w14:paraId="3042D1E0" w14:textId="55EED562" w:rsidR="00EE1C85" w:rsidRPr="00290962" w:rsidRDefault="009F4486" w:rsidP="00BF3C2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color w:val="000000"/>
                <w:sz w:val="20"/>
                <w:szCs w:val="20"/>
              </w:rPr>
              <w:t>21000</w:t>
            </w:r>
            <w:r>
              <w:rPr>
                <w:rFonts w:hint="eastAsia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126" w:type="dxa"/>
            <w:gridSpan w:val="2"/>
            <w:vAlign w:val="center"/>
          </w:tcPr>
          <w:p w14:paraId="066EC977" w14:textId="3C321CCA" w:rsidR="00EE1C85" w:rsidRPr="00290962" w:rsidRDefault="00EE1C85" w:rsidP="00E6080E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课程学分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6333A096" w14:textId="7A9591BC" w:rsidR="00EE1C85" w:rsidRPr="00290962" w:rsidRDefault="009F4486" w:rsidP="00B12D31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3</w:t>
            </w:r>
          </w:p>
        </w:tc>
      </w:tr>
      <w:tr w:rsidR="007C3566" w14:paraId="644B5535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1045B68D" w14:textId="36A38093" w:rsidR="00D57CF5" w:rsidRPr="00290962" w:rsidRDefault="00D57CF5" w:rsidP="00D57CF5">
            <w:pPr>
              <w:jc w:val="center"/>
              <w:rPr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课程学时</w:t>
            </w:r>
            <w:r w:rsidRPr="00290962">
              <w:rPr>
                <w:rFonts w:hint="eastAsia"/>
                <w:sz w:val="21"/>
                <w:szCs w:val="18"/>
              </w:rPr>
              <w:t xml:space="preserve"> </w:t>
            </w:r>
          </w:p>
        </w:tc>
        <w:tc>
          <w:tcPr>
            <w:tcW w:w="2260" w:type="dxa"/>
            <w:vAlign w:val="center"/>
          </w:tcPr>
          <w:p w14:paraId="5D7905F4" w14:textId="2BB930E5" w:rsidR="00D57CF5" w:rsidRPr="00DF18BC" w:rsidRDefault="009F4486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18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4</w:t>
            </w:r>
            <w:r w:rsidRPr="00DF18BC"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272" w:type="dxa"/>
            <w:vAlign w:val="center"/>
          </w:tcPr>
          <w:p w14:paraId="6C855154" w14:textId="37C66A74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理论学时</w:t>
            </w:r>
          </w:p>
        </w:tc>
        <w:tc>
          <w:tcPr>
            <w:tcW w:w="854" w:type="dxa"/>
            <w:vAlign w:val="center"/>
          </w:tcPr>
          <w:p w14:paraId="518DF9D4" w14:textId="719CE3DC" w:rsidR="00D57CF5" w:rsidRPr="00290962" w:rsidRDefault="009F4486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4</w:t>
            </w:r>
            <w:r>
              <w:rPr>
                <w:color w:val="000000" w:themeColor="text1"/>
                <w:sz w:val="21"/>
                <w:szCs w:val="21"/>
              </w:rPr>
              <w:t>8</w:t>
            </w:r>
          </w:p>
        </w:tc>
        <w:tc>
          <w:tcPr>
            <w:tcW w:w="1413" w:type="dxa"/>
            <w:gridSpan w:val="2"/>
            <w:vAlign w:val="center"/>
          </w:tcPr>
          <w:p w14:paraId="4EB60CA9" w14:textId="0CC75BA5" w:rsidR="00D57CF5" w:rsidRPr="00290962" w:rsidRDefault="00D57CF5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实践学时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4C369051" w14:textId="2ADE695B" w:rsidR="00D57CF5" w:rsidRPr="00290962" w:rsidRDefault="009F4486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0</w:t>
            </w:r>
          </w:p>
        </w:tc>
      </w:tr>
      <w:tr w:rsidR="000C0F0D" w14:paraId="00C72B9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BEEB05" w14:textId="461AD383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开课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学院</w:t>
            </w:r>
          </w:p>
        </w:tc>
        <w:tc>
          <w:tcPr>
            <w:tcW w:w="2260" w:type="dxa"/>
            <w:vAlign w:val="center"/>
          </w:tcPr>
          <w:p w14:paraId="68D61AD7" w14:textId="25D35AE6" w:rsidR="00D57CF5" w:rsidRPr="00DF18BC" w:rsidRDefault="009F4486" w:rsidP="00D57CF5">
            <w:pPr>
              <w:jc w:val="center"/>
              <w:rPr>
                <w:rFonts w:asciiTheme="minorEastAsia" w:eastAsiaTheme="minorEastAsia" w:hAnsiTheme="minorEastAsia"/>
                <w:color w:val="000000" w:themeColor="text1"/>
                <w:sz w:val="21"/>
                <w:szCs w:val="21"/>
              </w:rPr>
            </w:pPr>
            <w:r w:rsidRPr="00DF18BC">
              <w:rPr>
                <w:rFonts w:asciiTheme="minorEastAsia" w:eastAsiaTheme="minorEastAsia" w:hAnsiTheme="minorEastAsia" w:hint="eastAsia"/>
                <w:color w:val="000000" w:themeColor="text1"/>
                <w:sz w:val="21"/>
                <w:szCs w:val="21"/>
              </w:rPr>
              <w:t>教育学院</w:t>
            </w:r>
          </w:p>
        </w:tc>
        <w:tc>
          <w:tcPr>
            <w:tcW w:w="2126" w:type="dxa"/>
            <w:gridSpan w:val="2"/>
            <w:vAlign w:val="center"/>
          </w:tcPr>
          <w:p w14:paraId="74D55064" w14:textId="1C7D67BF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适用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21"/>
              </w:rPr>
              <w:t>专业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与年级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3679FC0C" w14:textId="23B1C5C0" w:rsidR="00D57CF5" w:rsidRPr="00290962" w:rsidRDefault="00DF18BC" w:rsidP="00DF18BC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理工、经管大二本科</w:t>
            </w:r>
          </w:p>
        </w:tc>
      </w:tr>
      <w:tr w:rsidR="00F100D2" w14:paraId="0376D2BC" w14:textId="77777777" w:rsidTr="004A6F3A">
        <w:trPr>
          <w:trHeight w:val="34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2C2CF26C" w14:textId="334C54C0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课程类别与性质</w:t>
            </w:r>
          </w:p>
        </w:tc>
        <w:tc>
          <w:tcPr>
            <w:tcW w:w="2260" w:type="dxa"/>
            <w:vAlign w:val="center"/>
          </w:tcPr>
          <w:p w14:paraId="2B14C90E" w14:textId="04F9A875" w:rsidR="00D57CF5" w:rsidRPr="00290962" w:rsidRDefault="00263290" w:rsidP="000C0F0D">
            <w:pPr>
              <w:jc w:val="center"/>
              <w:rPr>
                <w:color w:val="000000" w:themeColor="text1"/>
                <w:sz w:val="21"/>
                <w:szCs w:val="21"/>
              </w:rPr>
            </w:pPr>
            <w:r w:rsidRPr="00D416CB"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公共基础课</w:t>
            </w:r>
          </w:p>
        </w:tc>
        <w:tc>
          <w:tcPr>
            <w:tcW w:w="2126" w:type="dxa"/>
            <w:gridSpan w:val="2"/>
            <w:vAlign w:val="center"/>
          </w:tcPr>
          <w:p w14:paraId="4AAB6BFC" w14:textId="77777777" w:rsidR="00D57CF5" w:rsidRPr="00290962" w:rsidRDefault="00D57CF5" w:rsidP="000C0F0D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考核方式</w:t>
            </w:r>
          </w:p>
        </w:tc>
        <w:tc>
          <w:tcPr>
            <w:tcW w:w="2199" w:type="dxa"/>
            <w:gridSpan w:val="3"/>
            <w:tcBorders>
              <w:right w:val="single" w:sz="12" w:space="0" w:color="auto"/>
            </w:tcBorders>
            <w:vAlign w:val="center"/>
          </w:tcPr>
          <w:p w14:paraId="2D5A7CE9" w14:textId="467CF71A" w:rsidR="00D57CF5" w:rsidRPr="00290962" w:rsidRDefault="009F4486" w:rsidP="00D57CF5">
            <w:pPr>
              <w:jc w:val="center"/>
              <w:rPr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考试</w:t>
            </w:r>
          </w:p>
        </w:tc>
      </w:tr>
      <w:tr w:rsidR="000203E0" w14:paraId="4385941B" w14:textId="77777777" w:rsidTr="003F360B">
        <w:trPr>
          <w:trHeight w:val="875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007F32D8" w14:textId="77777777" w:rsidR="000203E0" w:rsidRPr="00290962" w:rsidRDefault="000203E0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用教材</w:t>
            </w:r>
          </w:p>
        </w:tc>
        <w:tc>
          <w:tcPr>
            <w:tcW w:w="4386" w:type="dxa"/>
            <w:gridSpan w:val="3"/>
            <w:vAlign w:val="center"/>
          </w:tcPr>
          <w:p w14:paraId="07769783" w14:textId="29AF9483" w:rsidR="000203E0" w:rsidRPr="00290962" w:rsidRDefault="00263290" w:rsidP="00263290">
            <w:pPr>
              <w:jc w:val="center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《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概率论与数理统计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》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第五版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，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浙江大学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盛骤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proofErr w:type="gramStart"/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谢式千</w:t>
            </w:r>
            <w:proofErr w:type="gramEnd"/>
            <w:r w:rsidRPr="0026329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潘承毅编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，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/>
                <w:color w:val="000000" w:themeColor="text1"/>
                <w:sz w:val="21"/>
                <w:szCs w:val="21"/>
              </w:rPr>
              <w:t xml:space="preserve"> </w:t>
            </w:r>
            <w:r w:rsidRPr="00263290"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高等教育出版社</w:t>
            </w: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，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1"/>
                <w:szCs w:val="21"/>
              </w:rPr>
              <w:t>ISBN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978-7-04-051660-9</w:t>
            </w:r>
          </w:p>
        </w:tc>
        <w:tc>
          <w:tcPr>
            <w:tcW w:w="1413" w:type="dxa"/>
            <w:gridSpan w:val="2"/>
            <w:vAlign w:val="center"/>
          </w:tcPr>
          <w:p w14:paraId="25D25D83" w14:textId="77777777" w:rsid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是否为</w:t>
            </w:r>
          </w:p>
          <w:p w14:paraId="310C358A" w14:textId="2308DB50" w:rsidR="000203E0" w:rsidRPr="000203E0" w:rsidRDefault="000203E0" w:rsidP="000203E0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0203E0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马工程教材</w:t>
            </w:r>
          </w:p>
        </w:tc>
        <w:tc>
          <w:tcPr>
            <w:tcW w:w="786" w:type="dxa"/>
            <w:tcBorders>
              <w:right w:val="single" w:sz="12" w:space="0" w:color="auto"/>
            </w:tcBorders>
            <w:vAlign w:val="center"/>
          </w:tcPr>
          <w:p w14:paraId="2ACE32F4" w14:textId="43208CDE" w:rsidR="000203E0" w:rsidRPr="00290962" w:rsidRDefault="009F4486" w:rsidP="00D57CF5">
            <w:pPr>
              <w:ind w:leftChars="50" w:left="120"/>
              <w:jc w:val="left"/>
              <w:rPr>
                <w:rFonts w:ascii="Times New Roman" w:hAnsi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 w:themeColor="text1"/>
                <w:sz w:val="21"/>
                <w:szCs w:val="21"/>
              </w:rPr>
              <w:t>否</w:t>
            </w:r>
          </w:p>
        </w:tc>
      </w:tr>
      <w:tr w:rsidR="00D57CF5" w14:paraId="1C56CF89" w14:textId="77777777" w:rsidTr="003F360B">
        <w:trPr>
          <w:trHeight w:val="494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7B5B0D85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先修课程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  <w:vAlign w:val="center"/>
          </w:tcPr>
          <w:p w14:paraId="3B65F0D9" w14:textId="133D6D36" w:rsidR="00D57CF5" w:rsidRDefault="009F4486" w:rsidP="00263290">
            <w:pPr>
              <w:pStyle w:val="DG0"/>
              <w:jc w:val="both"/>
            </w:pPr>
            <w:r>
              <w:rPr>
                <w:rFonts w:hint="eastAsia"/>
              </w:rPr>
              <w:t>高等数学</w:t>
            </w:r>
            <w:r w:rsidR="0041069F">
              <w:rPr>
                <w:rFonts w:hint="eastAsia"/>
              </w:rPr>
              <w:t>(</w:t>
            </w:r>
            <w:r w:rsidR="00263290">
              <w:rPr>
                <w:rFonts w:hint="eastAsia"/>
              </w:rPr>
              <w:t>1</w:t>
            </w:r>
            <w:r w:rsidR="0041069F">
              <w:t>)</w:t>
            </w:r>
            <w:r w:rsidR="00263290">
              <w:rPr>
                <w:rFonts w:hint="eastAsia"/>
              </w:rPr>
              <w:t>理工类</w:t>
            </w:r>
            <w:r w:rsidR="00263290">
              <w:rPr>
                <w:rFonts w:hint="eastAsia"/>
              </w:rPr>
              <w:t>2</w:t>
            </w:r>
            <w:r w:rsidR="00263290">
              <w:t>100013</w:t>
            </w:r>
            <w:r w:rsidR="00263290">
              <w:rPr>
                <w:rFonts w:hint="eastAsia"/>
              </w:rPr>
              <w:t>（</w:t>
            </w:r>
            <w:r w:rsidR="00263290">
              <w:rPr>
                <w:rFonts w:hint="eastAsia"/>
              </w:rPr>
              <w:t>6</w:t>
            </w:r>
            <w:r w:rsidR="00263290">
              <w:rPr>
                <w:rFonts w:hint="eastAsia"/>
              </w:rPr>
              <w:t>）</w:t>
            </w:r>
            <w:r>
              <w:rPr>
                <w:rFonts w:hint="eastAsia"/>
              </w:rPr>
              <w:t>、</w:t>
            </w:r>
            <w:r w:rsidR="00263290">
              <w:rPr>
                <w:rFonts w:hint="eastAsia"/>
              </w:rPr>
              <w:t>高等数学</w:t>
            </w:r>
            <w:r w:rsidR="0041069F">
              <w:rPr>
                <w:rFonts w:hint="eastAsia"/>
              </w:rPr>
              <w:t>(</w:t>
            </w:r>
            <w:r w:rsidR="00263290">
              <w:rPr>
                <w:rFonts w:hint="eastAsia"/>
              </w:rPr>
              <w:t>2</w:t>
            </w:r>
            <w:r w:rsidR="0041069F">
              <w:t>)</w:t>
            </w:r>
            <w:r w:rsidR="00263290">
              <w:rPr>
                <w:rFonts w:hint="eastAsia"/>
              </w:rPr>
              <w:t>理工类</w:t>
            </w:r>
            <w:r w:rsidR="00144F50">
              <w:rPr>
                <w:rFonts w:hint="eastAsia"/>
              </w:rPr>
              <w:t>2</w:t>
            </w:r>
            <w:r w:rsidR="00144F50">
              <w:t>100015</w:t>
            </w:r>
            <w:r w:rsidR="00263290">
              <w:rPr>
                <w:rFonts w:hint="eastAsia"/>
              </w:rPr>
              <w:t>（</w:t>
            </w:r>
            <w:r w:rsidR="00263290">
              <w:rPr>
                <w:rFonts w:hint="eastAsia"/>
              </w:rPr>
              <w:t>5</w:t>
            </w:r>
            <w:r w:rsidR="00263290">
              <w:rPr>
                <w:rFonts w:hint="eastAsia"/>
              </w:rPr>
              <w:t>）</w:t>
            </w:r>
          </w:p>
          <w:p w14:paraId="6F229263" w14:textId="67287B76" w:rsidR="00144F50" w:rsidRPr="00144F50" w:rsidRDefault="00144F50" w:rsidP="0041069F">
            <w:pPr>
              <w:pStyle w:val="DG0"/>
              <w:jc w:val="both"/>
            </w:pPr>
            <w:r>
              <w:rPr>
                <w:rFonts w:hint="eastAsia"/>
              </w:rPr>
              <w:t>或高等数学</w:t>
            </w:r>
            <w:r w:rsidR="0041069F">
              <w:rPr>
                <w:rFonts w:hint="eastAsia"/>
              </w:rPr>
              <w:t>(</w:t>
            </w:r>
            <w:r>
              <w:rPr>
                <w:rFonts w:hint="eastAsia"/>
              </w:rPr>
              <w:t>1</w:t>
            </w:r>
            <w:r w:rsidR="0041069F">
              <w:t>)</w:t>
            </w:r>
            <w:r>
              <w:rPr>
                <w:rFonts w:hint="eastAsia"/>
              </w:rPr>
              <w:t>经管类</w:t>
            </w:r>
            <w:r>
              <w:rPr>
                <w:rFonts w:hint="eastAsia"/>
              </w:rPr>
              <w:t>2</w:t>
            </w:r>
            <w:r>
              <w:t>130048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）、高等数学</w:t>
            </w:r>
            <w:r w:rsidR="0041069F">
              <w:rPr>
                <w:rFonts w:hint="eastAsia"/>
              </w:rPr>
              <w:t>(</w:t>
            </w:r>
            <w:r>
              <w:rPr>
                <w:rFonts w:hint="eastAsia"/>
              </w:rPr>
              <w:t>2</w:t>
            </w:r>
            <w:r w:rsidR="0041069F">
              <w:t>)</w:t>
            </w:r>
            <w:r>
              <w:rPr>
                <w:rFonts w:hint="eastAsia"/>
              </w:rPr>
              <w:t>经管类</w:t>
            </w:r>
            <w:r w:rsidR="0041069F">
              <w:rPr>
                <w:rFonts w:hint="eastAsia"/>
              </w:rPr>
              <w:t>2</w:t>
            </w:r>
            <w:r w:rsidR="0041069F">
              <w:t>130049</w:t>
            </w:r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）</w:t>
            </w:r>
          </w:p>
        </w:tc>
      </w:tr>
      <w:tr w:rsidR="00D57CF5" w14:paraId="1C8B1152" w14:textId="77777777" w:rsidTr="003F360B">
        <w:trPr>
          <w:trHeight w:val="3538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49648014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课程简介</w:t>
            </w:r>
          </w:p>
        </w:tc>
        <w:tc>
          <w:tcPr>
            <w:tcW w:w="6585" w:type="dxa"/>
            <w:gridSpan w:val="6"/>
            <w:tcBorders>
              <w:right w:val="single" w:sz="12" w:space="0" w:color="auto"/>
            </w:tcBorders>
          </w:tcPr>
          <w:p w14:paraId="2F9259C8" w14:textId="7312A7BA" w:rsidR="00D57CF5" w:rsidRPr="00263290" w:rsidRDefault="00263290" w:rsidP="003F360B">
            <w:pPr>
              <w:pStyle w:val="DG0"/>
              <w:jc w:val="left"/>
            </w:pPr>
            <w:r>
              <w:t xml:space="preserve">    </w:t>
            </w:r>
            <w:r w:rsidRPr="00263290">
              <w:rPr>
                <w:rFonts w:hint="eastAsia"/>
              </w:rPr>
              <w:t> </w:t>
            </w:r>
            <w:r w:rsidRPr="00263290">
              <w:rPr>
                <w:rFonts w:hint="eastAsia"/>
              </w:rPr>
              <w:t>《概率论与数理统计》</w:t>
            </w:r>
            <w:r w:rsidR="006A281D" w:rsidRPr="00144F50">
              <w:rPr>
                <w:rFonts w:hint="eastAsia"/>
              </w:rPr>
              <w:t>是</w:t>
            </w:r>
            <w:r w:rsidRPr="00263290">
              <w:rPr>
                <w:rFonts w:hint="eastAsia"/>
              </w:rPr>
              <w:t>一门研究和探索客观世界</w:t>
            </w:r>
            <w:r w:rsidR="0041069F">
              <w:rPr>
                <w:rFonts w:hint="eastAsia"/>
              </w:rPr>
              <w:t>中</w:t>
            </w:r>
            <w:r w:rsidRPr="00263290">
              <w:rPr>
                <w:rFonts w:hint="eastAsia"/>
              </w:rPr>
              <w:t>随机现象规律的数学学科。它以随机现象为研究对象，是数学的分支学科，在金融、保险、经济与企业管理、工农业生产、医学、地质学、气象与自然灾害预报等方面都起到非常重要的作用。本课程包括两部分：概率论和数理统计</w:t>
            </w:r>
            <w:r w:rsidR="00524A85">
              <w:rPr>
                <w:rFonts w:hint="eastAsia"/>
              </w:rPr>
              <w:t>两</w:t>
            </w:r>
            <w:r w:rsidRPr="00263290">
              <w:rPr>
                <w:rFonts w:hint="eastAsia"/>
              </w:rPr>
              <w:t>部分。概率论主要</w:t>
            </w:r>
            <w:r w:rsidR="00524A85">
              <w:rPr>
                <w:rFonts w:hint="eastAsia"/>
              </w:rPr>
              <w:t>内容包括</w:t>
            </w:r>
            <w:r w:rsidRPr="00263290">
              <w:rPr>
                <w:rFonts w:hint="eastAsia"/>
              </w:rPr>
              <w:t>随机事件及其概率，随机变量及其概率分布，随机变量的数字特征，大数定律和中心极限定理。数理统计是</w:t>
            </w:r>
            <w:r w:rsidR="000F1345">
              <w:rPr>
                <w:rFonts w:hint="eastAsia"/>
              </w:rPr>
              <w:t>以</w:t>
            </w:r>
            <w:r w:rsidRPr="00263290">
              <w:rPr>
                <w:rFonts w:hint="eastAsia"/>
              </w:rPr>
              <w:t>概率</w:t>
            </w:r>
            <w:r w:rsidR="000F1345">
              <w:rPr>
                <w:rFonts w:hint="eastAsia"/>
              </w:rPr>
              <w:t>论为</w:t>
            </w:r>
            <w:r w:rsidRPr="00263290">
              <w:rPr>
                <w:rFonts w:hint="eastAsia"/>
              </w:rPr>
              <w:t>理论</w:t>
            </w:r>
            <w:r w:rsidR="000F1345">
              <w:rPr>
                <w:rFonts w:hint="eastAsia"/>
              </w:rPr>
              <w:t>基础，研究数据的收集，试验方案的设计，以及对随机数据进行整理加工和处理，提取有用的信息，为科学决策提供重要依据。</w:t>
            </w:r>
            <w:r w:rsidR="0084066C">
              <w:rPr>
                <w:rFonts w:hint="eastAsia"/>
              </w:rPr>
              <w:t>主要内容包括样本与抽样分布，参数估计，</w:t>
            </w:r>
            <w:r w:rsidRPr="00263290">
              <w:rPr>
                <w:rFonts w:hint="eastAsia"/>
              </w:rPr>
              <w:t>假设检验</w:t>
            </w:r>
            <w:r w:rsidR="0084066C">
              <w:rPr>
                <w:rFonts w:hint="eastAsia"/>
              </w:rPr>
              <w:t>。</w:t>
            </w:r>
            <w:r w:rsidR="006A281D">
              <w:rPr>
                <w:rFonts w:hint="eastAsia"/>
              </w:rPr>
              <w:t>同时，</w:t>
            </w:r>
            <w:r w:rsidRPr="00263290">
              <w:rPr>
                <w:rFonts w:hint="eastAsia"/>
              </w:rPr>
              <w:t>学生还将从课程</w:t>
            </w:r>
            <w:r w:rsidR="003F360B">
              <w:rPr>
                <w:rFonts w:hint="eastAsia"/>
              </w:rPr>
              <w:t>学习</w:t>
            </w:r>
            <w:r w:rsidRPr="00263290">
              <w:rPr>
                <w:rFonts w:hint="eastAsia"/>
              </w:rPr>
              <w:t>中领悟数学家们唯物辩证和思辨的哲学思想，提升抽象思维能力、逻辑推理能力、运用所学知识分析和解决问题的能力。</w:t>
            </w:r>
          </w:p>
        </w:tc>
      </w:tr>
      <w:tr w:rsidR="00D57CF5" w14:paraId="4D307D10" w14:textId="77777777" w:rsidTr="006A281D">
        <w:trPr>
          <w:trHeight w:val="1134"/>
        </w:trPr>
        <w:tc>
          <w:tcPr>
            <w:tcW w:w="1691" w:type="dxa"/>
            <w:tcBorders>
              <w:left w:val="single" w:sz="12" w:space="0" w:color="auto"/>
              <w:bottom w:val="double" w:sz="4" w:space="0" w:color="auto"/>
            </w:tcBorders>
            <w:shd w:val="clear" w:color="auto" w:fill="auto"/>
            <w:vAlign w:val="center"/>
          </w:tcPr>
          <w:p w14:paraId="1E242B17" w14:textId="77777777" w:rsidR="00D57CF5" w:rsidRPr="00290962" w:rsidRDefault="00D57CF5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18"/>
              </w:rPr>
            </w:pPr>
            <w:r w:rsidRPr="00290962"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选课建议</w:t>
            </w:r>
            <w:r w:rsidRPr="00290962"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与学习要求</w:t>
            </w:r>
          </w:p>
        </w:tc>
        <w:tc>
          <w:tcPr>
            <w:tcW w:w="6585" w:type="dxa"/>
            <w:gridSpan w:val="6"/>
            <w:tcBorders>
              <w:bottom w:val="double" w:sz="4" w:space="0" w:color="auto"/>
              <w:right w:val="single" w:sz="12" w:space="0" w:color="auto"/>
            </w:tcBorders>
          </w:tcPr>
          <w:p w14:paraId="6C95E2F3" w14:textId="1B2068FE" w:rsidR="00D57CF5" w:rsidRPr="00144F50" w:rsidRDefault="006A281D" w:rsidP="006A281D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该课程</w:t>
            </w:r>
            <w:r w:rsidR="003F360B">
              <w:rPr>
                <w:rFonts w:hint="eastAsia"/>
              </w:rPr>
              <w:t>是理</w:t>
            </w:r>
            <w:r w:rsidR="003F360B" w:rsidRPr="00144F50">
              <w:rPr>
                <w:rFonts w:hint="eastAsia"/>
              </w:rPr>
              <w:t>工科类</w:t>
            </w:r>
            <w:r w:rsidR="003F360B">
              <w:rPr>
                <w:rFonts w:hint="eastAsia"/>
              </w:rPr>
              <w:t>和</w:t>
            </w:r>
            <w:r w:rsidR="003F360B" w:rsidRPr="00144F50">
              <w:rPr>
                <w:rFonts w:hint="eastAsia"/>
              </w:rPr>
              <w:t>经管</w:t>
            </w:r>
            <w:r w:rsidR="003F360B">
              <w:rPr>
                <w:rFonts w:hint="eastAsia"/>
              </w:rPr>
              <w:t>类</w:t>
            </w:r>
            <w:r w:rsidR="005645F0">
              <w:rPr>
                <w:rFonts w:hint="eastAsia"/>
              </w:rPr>
              <w:t>相关</w:t>
            </w:r>
            <w:r w:rsidR="003F360B">
              <w:rPr>
                <w:rFonts w:hint="eastAsia"/>
              </w:rPr>
              <w:t>本科</w:t>
            </w:r>
            <w:r w:rsidR="003F360B" w:rsidRPr="00144F50">
              <w:rPr>
                <w:rFonts w:hint="eastAsia"/>
              </w:rPr>
              <w:t>专业学生在第二学年学习的</w:t>
            </w:r>
            <w:r w:rsidR="003F360B">
              <w:rPr>
                <w:rFonts w:hint="eastAsia"/>
              </w:rPr>
              <w:t>公共基础</w:t>
            </w:r>
            <w:r w:rsidR="003F360B" w:rsidRPr="00144F50">
              <w:rPr>
                <w:rFonts w:hint="eastAsia"/>
              </w:rPr>
              <w:t>课，</w:t>
            </w:r>
            <w:r w:rsidR="003F360B">
              <w:rPr>
                <w:rFonts w:hint="eastAsia"/>
              </w:rPr>
              <w:t>该课程是考研数学</w:t>
            </w:r>
            <w:proofErr w:type="gramStart"/>
            <w:r w:rsidR="003F360B">
              <w:rPr>
                <w:rFonts w:hint="eastAsia"/>
              </w:rPr>
              <w:t>一</w:t>
            </w:r>
            <w:proofErr w:type="gramEnd"/>
            <w:r w:rsidR="003F360B">
              <w:rPr>
                <w:rFonts w:hint="eastAsia"/>
              </w:rPr>
              <w:t>和数学三必考的内容，该课程</w:t>
            </w:r>
            <w:r>
              <w:rPr>
                <w:rFonts w:hint="eastAsia"/>
              </w:rPr>
              <w:t>的学习</w:t>
            </w:r>
            <w:r w:rsidRPr="00144F50">
              <w:rPr>
                <w:rFonts w:hint="eastAsia"/>
              </w:rPr>
              <w:t>要求</w:t>
            </w:r>
            <w:r>
              <w:rPr>
                <w:rFonts w:hint="eastAsia"/>
              </w:rPr>
              <w:t>学生</w:t>
            </w:r>
            <w:r w:rsidRPr="00144F50">
              <w:rPr>
                <w:rFonts w:hint="eastAsia"/>
              </w:rPr>
              <w:t>已学过</w:t>
            </w:r>
            <w:r>
              <w:rPr>
                <w:rFonts w:hint="eastAsia"/>
              </w:rPr>
              <w:t>一元函数为微积分学和多元函数微积分学，</w:t>
            </w:r>
            <w:r w:rsidR="00AA3A81">
              <w:rPr>
                <w:rFonts w:hint="eastAsia"/>
              </w:rPr>
              <w:t>该课程也是后续应用统计学、随机</w:t>
            </w:r>
            <w:r w:rsidR="003F360B">
              <w:rPr>
                <w:rFonts w:hint="eastAsia"/>
              </w:rPr>
              <w:t>过程、随机控制等相关随机数学和随机控制与管理课程学习的先修课程。</w:t>
            </w:r>
          </w:p>
        </w:tc>
      </w:tr>
      <w:tr w:rsidR="009E2CDD" w14:paraId="3B9F0F24" w14:textId="77777777" w:rsidTr="003F360B">
        <w:trPr>
          <w:trHeight w:hRule="exact" w:val="510"/>
        </w:trPr>
        <w:tc>
          <w:tcPr>
            <w:tcW w:w="1691" w:type="dxa"/>
            <w:tcBorders>
              <w:top w:val="double" w:sz="4" w:space="0" w:color="auto"/>
              <w:left w:val="single" w:sz="12" w:space="0" w:color="auto"/>
            </w:tcBorders>
            <w:shd w:val="clear" w:color="auto" w:fill="auto"/>
            <w:vAlign w:val="center"/>
          </w:tcPr>
          <w:p w14:paraId="583AA128" w14:textId="02DD4F34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大纲</w:t>
            </w:r>
            <w:r w:rsidR="004A4645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编写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top w:val="double" w:sz="4" w:space="0" w:color="auto"/>
            </w:tcBorders>
            <w:vAlign w:val="center"/>
          </w:tcPr>
          <w:p w14:paraId="5C456D45" w14:textId="1117D602" w:rsidR="009E2CDD" w:rsidRPr="00DD1052" w:rsidRDefault="00363D42" w:rsidP="003F431C">
            <w:pPr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363D42">
              <w:rPr>
                <w:rFonts w:ascii="黑体" w:eastAsia="黑体" w:hAnsi="黑体"/>
                <w:noProof/>
                <w:color w:val="000000" w:themeColor="text1"/>
                <w:sz w:val="21"/>
                <w:szCs w:val="21"/>
              </w:rPr>
              <w:drawing>
                <wp:inline distT="0" distB="0" distL="0" distR="0" wp14:anchorId="08A1071F" wp14:editId="424546F9">
                  <wp:extent cx="476250" cy="198276"/>
                  <wp:effectExtent l="0" t="0" r="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346" cy="219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DA46DE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top w:val="double" w:sz="4" w:space="0" w:color="auto"/>
            </w:tcBorders>
            <w:vAlign w:val="center"/>
          </w:tcPr>
          <w:p w14:paraId="37592E28" w14:textId="5D31ABD4" w:rsidR="009E2CDD" w:rsidRPr="00DD1052" w:rsidRDefault="0009721F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制/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修订时间</w:t>
            </w:r>
          </w:p>
        </w:tc>
        <w:tc>
          <w:tcPr>
            <w:tcW w:w="1628" w:type="dxa"/>
            <w:gridSpan w:val="2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6EEAAA95" w14:textId="462E6184" w:rsidR="009E2CDD" w:rsidRPr="00DD1052" w:rsidRDefault="00263290" w:rsidP="005645F0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2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023</w:t>
            </w:r>
            <w:r w:rsidR="005645F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年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>12</w:t>
            </w:r>
            <w:r w:rsidR="005645F0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月</w:t>
            </w:r>
          </w:p>
        </w:tc>
      </w:tr>
      <w:tr w:rsidR="009E2CDD" w14:paraId="0717CE0D" w14:textId="77777777" w:rsidTr="003F360B">
        <w:trPr>
          <w:trHeight w:hRule="exact" w:val="510"/>
        </w:trPr>
        <w:tc>
          <w:tcPr>
            <w:tcW w:w="1691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014990A" w14:textId="77777777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专业负责人</w:t>
            </w:r>
          </w:p>
        </w:tc>
        <w:tc>
          <w:tcPr>
            <w:tcW w:w="3532" w:type="dxa"/>
            <w:gridSpan w:val="2"/>
            <w:vAlign w:val="center"/>
          </w:tcPr>
          <w:p w14:paraId="114000FB" w14:textId="12F0BE7C" w:rsidR="009E2CDD" w:rsidRPr="00DD1052" w:rsidRDefault="002B6391" w:rsidP="002B6391">
            <w:pPr>
              <w:jc w:val="right"/>
              <w:textAlignment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</w:t>
            </w:r>
            <w:r>
              <w:rPr>
                <w:rFonts w:hint="eastAsia"/>
                <w:noProof/>
                <w:sz w:val="21"/>
                <w:szCs w:val="21"/>
              </w:rPr>
              <w:drawing>
                <wp:inline distT="0" distB="0" distL="114300" distR="114300" wp14:anchorId="38C869A6" wp14:editId="7B89CD88">
                  <wp:extent cx="552450" cy="266065"/>
                  <wp:effectExtent l="0" t="0" r="0" b="635"/>
                  <wp:docPr id="2" name="图片 2" descr="0c3089dfaf58e5583e521a5ceb4e97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0c3089dfaf58e5583e521a5ceb4e970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2450" cy="2660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9E2CDD"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vAlign w:val="center"/>
          </w:tcPr>
          <w:p w14:paraId="418025EC" w14:textId="3FF554A9" w:rsidR="009E2CDD" w:rsidRPr="00DD1052" w:rsidRDefault="009A307B" w:rsidP="00CA18FD">
            <w:pPr>
              <w:jc w:val="center"/>
              <w:rPr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审定</w:t>
            </w:r>
            <w:r w:rsidR="009E2CDD"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时间</w:t>
            </w:r>
          </w:p>
        </w:tc>
        <w:tc>
          <w:tcPr>
            <w:tcW w:w="1628" w:type="dxa"/>
            <w:gridSpan w:val="2"/>
            <w:tcBorders>
              <w:right w:val="single" w:sz="12" w:space="0" w:color="auto"/>
            </w:tcBorders>
            <w:vAlign w:val="center"/>
          </w:tcPr>
          <w:p w14:paraId="434D49DF" w14:textId="193B165E" w:rsidR="009E2CDD" w:rsidRPr="00DD1052" w:rsidRDefault="009E2CDD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  <w:tr w:rsidR="009E2CDD" w14:paraId="49288E96" w14:textId="77777777" w:rsidTr="003F360B">
        <w:trPr>
          <w:trHeight w:hRule="exact" w:val="510"/>
        </w:trPr>
        <w:tc>
          <w:tcPr>
            <w:tcW w:w="1691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37487AA0" w14:textId="6A8BCBE0" w:rsidR="009E2CDD" w:rsidRPr="00DD1052" w:rsidRDefault="009E2CDD" w:rsidP="00D57CF5">
            <w:pPr>
              <w:jc w:val="center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学院</w:t>
            </w:r>
            <w:r w:rsidR="009A307B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负责</w:t>
            </w: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人</w:t>
            </w:r>
          </w:p>
        </w:tc>
        <w:tc>
          <w:tcPr>
            <w:tcW w:w="3532" w:type="dxa"/>
            <w:gridSpan w:val="2"/>
            <w:tcBorders>
              <w:bottom w:val="single" w:sz="12" w:space="0" w:color="auto"/>
            </w:tcBorders>
            <w:vAlign w:val="center"/>
          </w:tcPr>
          <w:p w14:paraId="729524EA" w14:textId="77777777" w:rsidR="009E2CDD" w:rsidRPr="00DD1052" w:rsidRDefault="009E2CDD" w:rsidP="00D57CF5">
            <w:pPr>
              <w:jc w:val="right"/>
              <w:rPr>
                <w:rFonts w:ascii="黑体" w:eastAsia="黑体" w:hAnsi="黑体"/>
                <w:color w:val="000000" w:themeColor="text1"/>
                <w:sz w:val="21"/>
                <w:szCs w:val="21"/>
              </w:rPr>
            </w:pPr>
            <w:r w:rsidRPr="00DD1052">
              <w:rPr>
                <w:rFonts w:hint="eastAsia"/>
                <w:sz w:val="21"/>
                <w:szCs w:val="21"/>
              </w:rPr>
              <w:t>（签名）</w:t>
            </w:r>
          </w:p>
        </w:tc>
        <w:tc>
          <w:tcPr>
            <w:tcW w:w="1425" w:type="dxa"/>
            <w:gridSpan w:val="2"/>
            <w:tcBorders>
              <w:bottom w:val="single" w:sz="12" w:space="0" w:color="auto"/>
            </w:tcBorders>
            <w:vAlign w:val="center"/>
          </w:tcPr>
          <w:p w14:paraId="6F4A3339" w14:textId="64BE54E3" w:rsidR="009E2CDD" w:rsidRPr="00DD1052" w:rsidRDefault="009E2CDD" w:rsidP="00CA18FD">
            <w:pPr>
              <w:jc w:val="center"/>
              <w:rPr>
                <w:sz w:val="21"/>
                <w:szCs w:val="21"/>
              </w:rPr>
            </w:pPr>
            <w:r w:rsidRPr="00DD1052">
              <w:rPr>
                <w:rFonts w:ascii="黑体" w:eastAsia="黑体" w:hAnsi="黑体" w:hint="eastAsia"/>
                <w:color w:val="000000" w:themeColor="text1"/>
                <w:sz w:val="21"/>
                <w:szCs w:val="21"/>
              </w:rPr>
              <w:t>批准时间</w:t>
            </w:r>
          </w:p>
        </w:tc>
        <w:tc>
          <w:tcPr>
            <w:tcW w:w="1628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865EC58" w14:textId="0AD5C4DB" w:rsidR="009E2CDD" w:rsidRPr="00DD1052" w:rsidRDefault="009E2CDD" w:rsidP="00546A82">
            <w:pPr>
              <w:jc w:val="center"/>
              <w:rPr>
                <w:rFonts w:ascii="Times New Roman" w:hAnsi="Times New Roman"/>
                <w:color w:val="000000"/>
                <w:sz w:val="21"/>
                <w:szCs w:val="21"/>
              </w:rPr>
            </w:pPr>
          </w:p>
        </w:tc>
      </w:tr>
    </w:tbl>
    <w:p w14:paraId="33F2E72F" w14:textId="4C8AFB5F" w:rsidR="00E6080E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lastRenderedPageBreak/>
        <w:t>二</w:t>
      </w:r>
      <w:r w:rsidR="00E6080E" w:rsidRPr="00290962">
        <w:rPr>
          <w:rFonts w:ascii="黑体" w:hAnsi="宋体" w:hint="eastAsia"/>
        </w:rPr>
        <w:t>、</w:t>
      </w:r>
      <w:r w:rsidRPr="00290962">
        <w:rPr>
          <w:rFonts w:ascii="黑体" w:hAnsi="宋体" w:hint="eastAsia"/>
        </w:rPr>
        <w:t>课程目标</w:t>
      </w:r>
      <w:r w:rsidR="00992674">
        <w:rPr>
          <w:rFonts w:ascii="黑体" w:hAnsi="宋体" w:hint="eastAsia"/>
        </w:rPr>
        <w:t>与</w:t>
      </w:r>
      <w:r w:rsidR="00992674" w:rsidRPr="00290962">
        <w:rPr>
          <w:rFonts w:ascii="黑体" w:hAnsi="宋体" w:hint="eastAsia"/>
        </w:rPr>
        <w:t>毕业要求</w:t>
      </w:r>
    </w:p>
    <w:p w14:paraId="4FA1CB46" w14:textId="08F84FBE" w:rsidR="00AC1479" w:rsidRDefault="00AC1479" w:rsidP="00AC1479">
      <w:pPr>
        <w:pStyle w:val="DG2"/>
        <w:spacing w:before="81" w:after="163"/>
      </w:pPr>
      <w:r w:rsidRPr="00305F23">
        <w:rPr>
          <w:rFonts w:hint="eastAsia"/>
        </w:rPr>
        <w:t>（</w:t>
      </w:r>
      <w:r>
        <w:rPr>
          <w:rFonts w:hint="eastAsia"/>
        </w:rPr>
        <w:t>一</w:t>
      </w:r>
      <w:r w:rsidRPr="00305F23">
        <w:rPr>
          <w:rFonts w:hint="eastAsia"/>
        </w:rPr>
        <w:t>）课程目标</w:t>
      </w:r>
      <w:r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205"/>
        <w:gridCol w:w="764"/>
        <w:gridCol w:w="6301"/>
      </w:tblGrid>
      <w:tr w:rsidR="00992674" w:rsidRPr="003C61A5" w14:paraId="00BD765B" w14:textId="77777777" w:rsidTr="001B5F21">
        <w:trPr>
          <w:trHeight w:val="454"/>
          <w:jc w:val="center"/>
        </w:trPr>
        <w:tc>
          <w:tcPr>
            <w:tcW w:w="1205" w:type="dxa"/>
            <w:vAlign w:val="center"/>
          </w:tcPr>
          <w:p w14:paraId="3187CE91" w14:textId="713F5FB4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类型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20C5A2E" w14:textId="27476E82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序号</w:t>
            </w:r>
          </w:p>
        </w:tc>
        <w:tc>
          <w:tcPr>
            <w:tcW w:w="6301" w:type="dxa"/>
            <w:vAlign w:val="center"/>
          </w:tcPr>
          <w:p w14:paraId="6EEC77D1" w14:textId="50A01C80" w:rsidR="00992674" w:rsidRPr="00290962" w:rsidRDefault="00992674" w:rsidP="00AD6166">
            <w:pPr>
              <w:snapToGrid w:val="0"/>
              <w:jc w:val="center"/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</w:pP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内容</w:t>
            </w:r>
          </w:p>
        </w:tc>
      </w:tr>
      <w:tr w:rsidR="00992674" w:rsidRPr="007C794A" w14:paraId="718409C0" w14:textId="77777777" w:rsidTr="001B5F21">
        <w:trPr>
          <w:trHeight w:val="340"/>
          <w:jc w:val="center"/>
        </w:trPr>
        <w:tc>
          <w:tcPr>
            <w:tcW w:w="1205" w:type="dxa"/>
            <w:vMerge w:val="restart"/>
            <w:vAlign w:val="center"/>
          </w:tcPr>
          <w:p w14:paraId="7F72240C" w14:textId="7FAEDEFA" w:rsidR="00992674" w:rsidRPr="007C794A" w:rsidRDefault="00992674" w:rsidP="00992674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知识目标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58DDD9E5" w14:textId="72AD1946" w:rsidR="00992674" w:rsidRPr="00992674" w:rsidRDefault="00992674" w:rsidP="00992674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1</w:t>
            </w:r>
          </w:p>
        </w:tc>
        <w:tc>
          <w:tcPr>
            <w:tcW w:w="6301" w:type="dxa"/>
            <w:vAlign w:val="center"/>
          </w:tcPr>
          <w:p w14:paraId="51FCFD08" w14:textId="337F0037" w:rsidR="00992674" w:rsidRPr="00992674" w:rsidRDefault="00AA3A81" w:rsidP="00992674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掌握概率论的基本概念、基本理论和基本方法</w:t>
            </w:r>
            <w:r w:rsidR="002075DA">
              <w:rPr>
                <w:rFonts w:ascii="宋体" w:hAnsi="宋体" w:hint="eastAsia"/>
                <w:bCs/>
              </w:rPr>
              <w:t>。</w:t>
            </w:r>
          </w:p>
        </w:tc>
      </w:tr>
      <w:tr w:rsidR="00AA3A81" w:rsidRPr="003C61A5" w14:paraId="3C59B1FD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7176EF87" w14:textId="77777777" w:rsidR="00AA3A81" w:rsidRPr="003C61A5" w:rsidRDefault="00AA3A81" w:rsidP="00AA3A81">
            <w:pPr>
              <w:pStyle w:val="DG0"/>
              <w:rPr>
                <w:bCs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7ACFF3B8" w14:textId="7007F19B" w:rsidR="00AA3A81" w:rsidRPr="00992674" w:rsidRDefault="00AA3A81" w:rsidP="00AA3A8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2</w:t>
            </w:r>
          </w:p>
        </w:tc>
        <w:tc>
          <w:tcPr>
            <w:tcW w:w="6306" w:type="dxa"/>
            <w:vAlign w:val="center"/>
          </w:tcPr>
          <w:p w14:paraId="16C5C66B" w14:textId="58761C0A" w:rsidR="00AA3A81" w:rsidRPr="00992674" w:rsidRDefault="00AA3A81" w:rsidP="00AA3A8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掌握数理统计的基本概念、基本理论和基本方法</w:t>
            </w:r>
            <w:r w:rsidR="002075DA">
              <w:rPr>
                <w:rFonts w:ascii="宋体" w:hAnsi="宋体" w:hint="eastAsia"/>
                <w:bCs/>
              </w:rPr>
              <w:t>。</w:t>
            </w:r>
          </w:p>
        </w:tc>
      </w:tr>
      <w:tr w:rsidR="00AA3A81" w:rsidRPr="007C794A" w14:paraId="30B147DF" w14:textId="77777777" w:rsidTr="00C94429">
        <w:trPr>
          <w:trHeight w:val="340"/>
          <w:jc w:val="center"/>
        </w:trPr>
        <w:tc>
          <w:tcPr>
            <w:tcW w:w="1206" w:type="dxa"/>
            <w:vMerge w:val="restart"/>
            <w:vAlign w:val="center"/>
          </w:tcPr>
          <w:p w14:paraId="4FB4ADEE" w14:textId="0A61AEAD" w:rsidR="00AA3A81" w:rsidRPr="007C794A" w:rsidRDefault="00AA3A81" w:rsidP="00AA3A81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技能目标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61816AA3" w14:textId="1C576902" w:rsidR="00AA3A81" w:rsidRPr="00992674" w:rsidRDefault="00AA3A81" w:rsidP="00AA3A8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  <w:t>3</w:t>
            </w:r>
          </w:p>
        </w:tc>
        <w:tc>
          <w:tcPr>
            <w:tcW w:w="6306" w:type="dxa"/>
            <w:vAlign w:val="center"/>
          </w:tcPr>
          <w:p w14:paraId="3CE4CDA0" w14:textId="3A4403FB" w:rsidR="00AA3A81" w:rsidRPr="00992674" w:rsidRDefault="00AA3A81" w:rsidP="00AA3A81">
            <w:pPr>
              <w:pStyle w:val="DG0"/>
              <w:jc w:val="left"/>
              <w:rPr>
                <w:rFonts w:ascii="宋体" w:hAnsi="宋体"/>
                <w:bCs/>
              </w:rPr>
            </w:pPr>
            <w:bookmarkStart w:id="0" w:name="OLE_LINK7"/>
            <w:r>
              <w:rPr>
                <w:rFonts w:ascii="宋体" w:hAnsi="宋体" w:hint="eastAsia"/>
                <w:bCs/>
              </w:rPr>
              <w:t>会用概率论</w:t>
            </w:r>
            <w:r w:rsidR="00F36CF3">
              <w:rPr>
                <w:rFonts w:ascii="宋体" w:hAnsi="宋体" w:hint="eastAsia"/>
                <w:bCs/>
              </w:rPr>
              <w:t>与数理统计</w:t>
            </w:r>
            <w:r>
              <w:rPr>
                <w:rFonts w:ascii="宋体" w:hAnsi="宋体" w:hint="eastAsia"/>
                <w:bCs/>
              </w:rPr>
              <w:t>的理论与方法分析和解决相关实际问题</w:t>
            </w:r>
            <w:bookmarkEnd w:id="0"/>
            <w:r w:rsidR="002075DA">
              <w:rPr>
                <w:rFonts w:ascii="宋体" w:hAnsi="宋体" w:hint="eastAsia"/>
                <w:bCs/>
              </w:rPr>
              <w:t>。</w:t>
            </w:r>
          </w:p>
        </w:tc>
      </w:tr>
      <w:tr w:rsidR="00AA3A81" w:rsidRPr="007C794A" w14:paraId="36B25042" w14:textId="77777777" w:rsidTr="00C94429">
        <w:trPr>
          <w:trHeight w:val="340"/>
          <w:jc w:val="center"/>
        </w:trPr>
        <w:tc>
          <w:tcPr>
            <w:tcW w:w="1206" w:type="dxa"/>
            <w:vMerge/>
            <w:vAlign w:val="center"/>
          </w:tcPr>
          <w:p w14:paraId="1C1EFA33" w14:textId="77777777" w:rsidR="00AA3A81" w:rsidRPr="007C794A" w:rsidRDefault="00AA3A81" w:rsidP="00AA3A81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764" w:type="dxa"/>
            <w:shd w:val="clear" w:color="auto" w:fill="auto"/>
            <w:vAlign w:val="center"/>
          </w:tcPr>
          <w:p w14:paraId="6B71353D" w14:textId="606424D3" w:rsidR="00AA3A81" w:rsidRPr="00992674" w:rsidRDefault="00AA3A81" w:rsidP="00AA3A8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4</w:t>
            </w:r>
          </w:p>
        </w:tc>
        <w:tc>
          <w:tcPr>
            <w:tcW w:w="6306" w:type="dxa"/>
            <w:vAlign w:val="center"/>
          </w:tcPr>
          <w:p w14:paraId="711466A2" w14:textId="64FEF225" w:rsidR="00AA3A81" w:rsidRPr="00992674" w:rsidRDefault="00F36CF3" w:rsidP="00AA3A81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培养自学能力，</w:t>
            </w:r>
            <w:r w:rsidRPr="00D47B50">
              <w:rPr>
                <w:rFonts w:ascii="宋体" w:hAnsi="宋体"/>
                <w:bCs/>
              </w:rPr>
              <w:t>能搜集、获取</w:t>
            </w:r>
            <w:r>
              <w:rPr>
                <w:rFonts w:ascii="宋体" w:hAnsi="宋体" w:hint="eastAsia"/>
                <w:bCs/>
              </w:rPr>
              <w:t>本课程</w:t>
            </w:r>
            <w:r w:rsidRPr="00D47B50">
              <w:rPr>
                <w:rFonts w:ascii="宋体" w:hAnsi="宋体"/>
                <w:bCs/>
              </w:rPr>
              <w:t>所需要的学习资源</w:t>
            </w:r>
            <w:r w:rsidR="002075DA">
              <w:rPr>
                <w:rFonts w:ascii="宋体" w:hAnsi="宋体" w:hint="eastAsia"/>
                <w:bCs/>
              </w:rPr>
              <w:t>。</w:t>
            </w:r>
          </w:p>
        </w:tc>
      </w:tr>
      <w:tr w:rsidR="001B5F21" w:rsidRPr="007C794A" w14:paraId="43AA4C17" w14:textId="77777777" w:rsidTr="001B5F21">
        <w:trPr>
          <w:trHeight w:val="1376"/>
          <w:jc w:val="center"/>
        </w:trPr>
        <w:tc>
          <w:tcPr>
            <w:tcW w:w="1206" w:type="dxa"/>
            <w:vAlign w:val="center"/>
          </w:tcPr>
          <w:p w14:paraId="0AFC370E" w14:textId="77777777" w:rsidR="001B5F21" w:rsidRDefault="001B5F21" w:rsidP="00AA3A8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素养目标</w:t>
            </w:r>
          </w:p>
          <w:p w14:paraId="417F1853" w14:textId="4DFF13BB" w:rsidR="001B5F21" w:rsidRPr="007C794A" w:rsidRDefault="001B5F21" w:rsidP="00AA3A81">
            <w:pPr>
              <w:snapToGrid w:val="0"/>
              <w:jc w:val="center"/>
            </w:pP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(</w:t>
            </w:r>
            <w:r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含</w:t>
            </w:r>
            <w:r w:rsidRPr="00992674">
              <w:rPr>
                <w:rFonts w:ascii="黑体" w:eastAsia="黑体" w:hAnsi="黑体" w:hint="eastAsia"/>
                <w:bCs/>
                <w:color w:val="000000"/>
                <w:sz w:val="21"/>
                <w:szCs w:val="18"/>
              </w:rPr>
              <w:t>课程思政目标</w:t>
            </w:r>
            <w:r w:rsidRPr="00992674">
              <w:rPr>
                <w:rFonts w:ascii="黑体" w:eastAsia="黑体" w:hAnsi="黑体"/>
                <w:bCs/>
                <w:color w:val="000000"/>
                <w:sz w:val="21"/>
                <w:szCs w:val="18"/>
              </w:rPr>
              <w:t>)</w:t>
            </w:r>
          </w:p>
        </w:tc>
        <w:tc>
          <w:tcPr>
            <w:tcW w:w="764" w:type="dxa"/>
            <w:shd w:val="clear" w:color="auto" w:fill="auto"/>
            <w:vAlign w:val="center"/>
          </w:tcPr>
          <w:p w14:paraId="43D4EFA2" w14:textId="3DE1309C" w:rsidR="001B5F21" w:rsidRPr="00992674" w:rsidRDefault="001B5F21" w:rsidP="001B5F21">
            <w:pPr>
              <w:snapToGrid w:val="0"/>
              <w:jc w:val="center"/>
              <w:rPr>
                <w:rFonts w:ascii="Arial" w:eastAsia="黑体" w:hAnsi="Arial" w:cs="Arial"/>
                <w:bCs/>
                <w:color w:val="000000"/>
                <w:sz w:val="21"/>
                <w:szCs w:val="18"/>
              </w:rPr>
            </w:pPr>
            <w:r w:rsidRPr="00992674">
              <w:rPr>
                <w:rFonts w:ascii="Arial" w:eastAsia="黑体" w:hAnsi="Arial" w:cs="Arial" w:hint="eastAsia"/>
                <w:bCs/>
                <w:color w:val="000000"/>
                <w:sz w:val="21"/>
                <w:szCs w:val="18"/>
              </w:rPr>
              <w:t>5</w:t>
            </w:r>
          </w:p>
        </w:tc>
        <w:tc>
          <w:tcPr>
            <w:tcW w:w="6306" w:type="dxa"/>
            <w:vAlign w:val="center"/>
          </w:tcPr>
          <w:p w14:paraId="5AF9FEA1" w14:textId="0F51C829" w:rsidR="001B5F21" w:rsidRPr="00992674" w:rsidRDefault="001B5F21" w:rsidP="00D47B5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培养科学精神，通过学习有关著名统计学家的生平，培养吃苦耐劳、献身科学研究的精神。</w:t>
            </w:r>
            <w:r w:rsidRPr="00F36CF3">
              <w:rPr>
                <w:rFonts w:ascii="宋体" w:hAnsi="宋体" w:hint="eastAsia"/>
                <w:bCs/>
              </w:rPr>
              <w:t>注重科学思维方法的训练和科学伦理的教育，培养学生探索未知、追求真理、勇攀科学高峰的责任感和使命感</w:t>
            </w:r>
            <w:r>
              <w:rPr>
                <w:rFonts w:ascii="宋体" w:hAnsi="宋体" w:hint="eastAsia"/>
                <w:bCs/>
              </w:rPr>
              <w:t>。</w:t>
            </w:r>
          </w:p>
        </w:tc>
      </w:tr>
    </w:tbl>
    <w:p w14:paraId="089BD5FC" w14:textId="50C90CC8" w:rsidR="009D7CF9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二</w:t>
      </w:r>
      <w:r w:rsidRPr="00305F23">
        <w:rPr>
          <w:rFonts w:hint="eastAsia"/>
        </w:rPr>
        <w:t>）课程支撑的毕业要求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270"/>
      </w:tblGrid>
      <w:tr w:rsidR="00F36CF3" w14:paraId="5A046ADD" w14:textId="77777777" w:rsidTr="00D47B50">
        <w:tc>
          <w:tcPr>
            <w:tcW w:w="8276" w:type="dxa"/>
          </w:tcPr>
          <w:p w14:paraId="263748CC" w14:textId="5A8F8F32" w:rsidR="00F36CF3" w:rsidRDefault="00F36CF3" w:rsidP="005645F0">
            <w:pPr>
              <w:pStyle w:val="DG0"/>
              <w:ind w:leftChars="9" w:left="22"/>
              <w:jc w:val="left"/>
              <w:rPr>
                <w:bCs/>
              </w:rPr>
            </w:pPr>
            <w:r w:rsidRPr="00F36CF3">
              <w:rPr>
                <w:bCs/>
              </w:rPr>
              <w:t>LO1</w:t>
            </w:r>
            <w:r w:rsidRPr="00F36CF3">
              <w:rPr>
                <w:bCs/>
              </w:rPr>
              <w:t>品德修养：拥护</w:t>
            </w:r>
            <w:r w:rsidRPr="00F36CF3">
              <w:rPr>
                <w:rFonts w:hint="eastAsia"/>
                <w:bCs/>
              </w:rPr>
              <w:t>中国共产</w:t>
            </w:r>
            <w:r w:rsidRPr="00F36CF3">
              <w:rPr>
                <w:bCs/>
              </w:rPr>
              <w:t>党的领导，坚定理想信念，自觉涵养和积极弘扬社会主义核心价值观，增强政治认同、</w:t>
            </w:r>
            <w:proofErr w:type="gramStart"/>
            <w:r w:rsidRPr="00F36CF3">
              <w:rPr>
                <w:bCs/>
              </w:rPr>
              <w:t>厚植家国</w:t>
            </w:r>
            <w:proofErr w:type="gramEnd"/>
            <w:r w:rsidRPr="00F36CF3">
              <w:rPr>
                <w:bCs/>
              </w:rPr>
              <w:t>情怀、遵守法律法规、传承雷锋精神，</w:t>
            </w:r>
            <w:proofErr w:type="gramStart"/>
            <w:r w:rsidRPr="00F36CF3">
              <w:rPr>
                <w:bCs/>
              </w:rPr>
              <w:t>践行</w:t>
            </w:r>
            <w:proofErr w:type="gramEnd"/>
            <w:r w:rsidRPr="00F36CF3">
              <w:rPr>
                <w:rFonts w:hint="eastAsia"/>
                <w:bCs/>
              </w:rPr>
              <w:t>“感恩、回报、爱心、责任”</w:t>
            </w:r>
            <w:r w:rsidRPr="00F36CF3">
              <w:rPr>
                <w:bCs/>
              </w:rPr>
              <w:t>八字校训，积极服务他人、服务社会、诚信尽责、爱岗敬业。</w:t>
            </w:r>
          </w:p>
          <w:p w14:paraId="71FEE0D6" w14:textId="00BD64DD" w:rsidR="00F36CF3" w:rsidRPr="00D47B50" w:rsidRDefault="00F36CF3" w:rsidP="005645F0">
            <w:pPr>
              <w:pStyle w:val="DG0"/>
              <w:ind w:leftChars="9" w:left="22"/>
              <w:jc w:val="left"/>
              <w:rPr>
                <w:bCs/>
              </w:rPr>
            </w:pPr>
            <w:r w:rsidRPr="00F36CF3">
              <w:rPr>
                <w:rFonts w:hint="eastAsia"/>
                <w:bCs/>
              </w:rPr>
              <w:t>④</w:t>
            </w:r>
            <w:r w:rsidRPr="00F36CF3">
              <w:rPr>
                <w:bCs/>
              </w:rPr>
              <w:t>诚信尽责，为人诚实，信守承诺，勤奋努力，精益求精，勇于担责。</w:t>
            </w:r>
          </w:p>
        </w:tc>
      </w:tr>
      <w:tr w:rsidR="00C94429" w14:paraId="13DA0CF5" w14:textId="77777777" w:rsidTr="00D47B50">
        <w:tc>
          <w:tcPr>
            <w:tcW w:w="8276" w:type="dxa"/>
          </w:tcPr>
          <w:p w14:paraId="76654021" w14:textId="3886719A" w:rsidR="00D47B50" w:rsidRPr="00D47B50" w:rsidRDefault="00D47B50" w:rsidP="00D47B50">
            <w:pPr>
              <w:pStyle w:val="DG0"/>
              <w:jc w:val="left"/>
              <w:rPr>
                <w:bCs/>
              </w:rPr>
            </w:pPr>
            <w:r w:rsidRPr="00D47B50">
              <w:rPr>
                <w:bCs/>
              </w:rPr>
              <w:t xml:space="preserve">LO2 </w:t>
            </w:r>
            <w:r w:rsidRPr="00D47B50">
              <w:rPr>
                <w:bCs/>
              </w:rPr>
              <w:t>专业能力：具有人文科学素养，具备从事某项工作或专业的理论知识、实践能力。</w:t>
            </w:r>
            <w:r w:rsidRPr="00D47B50">
              <w:rPr>
                <w:bCs/>
              </w:rPr>
              <w:t xml:space="preserve"> </w:t>
            </w:r>
          </w:p>
          <w:p w14:paraId="655BF530" w14:textId="33D32619" w:rsidR="005770A6" w:rsidRPr="00F36CF3" w:rsidRDefault="00F36CF3" w:rsidP="00F36CF3">
            <w:pPr>
              <w:pStyle w:val="DG0"/>
              <w:ind w:firstLineChars="700" w:firstLine="1470"/>
              <w:jc w:val="left"/>
              <w:rPr>
                <w:bCs/>
              </w:rPr>
            </w:pPr>
            <w:r w:rsidRPr="00F36CF3">
              <w:rPr>
                <w:rFonts w:hint="eastAsia"/>
                <w:bCs/>
              </w:rPr>
              <w:t>①</w:t>
            </w:r>
            <w:r w:rsidRPr="00F36CF3">
              <w:rPr>
                <w:bCs/>
              </w:rPr>
              <w:t>具有专业所需的人文科学素养。</w:t>
            </w:r>
          </w:p>
        </w:tc>
      </w:tr>
      <w:tr w:rsidR="00815B8D" w14:paraId="644F64E0" w14:textId="77777777" w:rsidTr="00D47B50">
        <w:tc>
          <w:tcPr>
            <w:tcW w:w="8276" w:type="dxa"/>
          </w:tcPr>
          <w:p w14:paraId="09BF13A0" w14:textId="78BAD2F6" w:rsidR="00D47B50" w:rsidRPr="00D47B50" w:rsidRDefault="00D47B50" w:rsidP="00D47B50">
            <w:pPr>
              <w:pStyle w:val="DG0"/>
              <w:ind w:left="1470" w:hangingChars="700" w:hanging="1470"/>
              <w:jc w:val="left"/>
              <w:rPr>
                <w:bCs/>
              </w:rPr>
            </w:pPr>
            <w:r w:rsidRPr="00D47B50">
              <w:rPr>
                <w:bCs/>
              </w:rPr>
              <w:t xml:space="preserve">LO4 </w:t>
            </w:r>
            <w:r w:rsidRPr="00D47B50">
              <w:rPr>
                <w:bCs/>
              </w:rPr>
              <w:t>自主学习：能根据环境需要确定自己的学习目标，并主动地通过搜集信息、分析信息、讨论、实践、质疑、创造等方法</w:t>
            </w:r>
            <w:r w:rsidRPr="00D47B50">
              <w:rPr>
                <w:bCs/>
              </w:rPr>
              <w:t xml:space="preserve"> </w:t>
            </w:r>
            <w:r w:rsidRPr="00D47B50">
              <w:rPr>
                <w:bCs/>
              </w:rPr>
              <w:t>来实现学习目标。</w:t>
            </w:r>
            <w:r w:rsidRPr="00D47B50">
              <w:rPr>
                <w:bCs/>
              </w:rPr>
              <w:t xml:space="preserve"> </w:t>
            </w:r>
          </w:p>
          <w:p w14:paraId="244F1961" w14:textId="1F0FA463" w:rsidR="00D47B50" w:rsidRDefault="00D47B50" w:rsidP="00D47B50">
            <w:pPr>
              <w:pStyle w:val="DG0"/>
              <w:rPr>
                <w:bCs/>
              </w:rPr>
            </w:pPr>
            <w:r>
              <w:rPr>
                <w:rFonts w:ascii="宋体" w:hAnsi="宋体"/>
                <w:bCs/>
              </w:rPr>
              <w:t xml:space="preserve">     </w:t>
            </w:r>
            <w:r w:rsidRPr="00D47B50">
              <w:rPr>
                <w:rFonts w:ascii="宋体" w:hAnsi="宋体" w:hint="eastAsia"/>
                <w:bCs/>
              </w:rPr>
              <w:t>②</w:t>
            </w:r>
            <w:r w:rsidRPr="00D47B50">
              <w:rPr>
                <w:bCs/>
              </w:rPr>
              <w:t>能搜集、获取达到目标所需要的学习资源，实施学习计划、</w:t>
            </w:r>
          </w:p>
          <w:p w14:paraId="3E6C85A2" w14:textId="45A3232A" w:rsidR="005770A6" w:rsidRPr="00D47B50" w:rsidRDefault="00D47B50" w:rsidP="006A281D">
            <w:pPr>
              <w:pStyle w:val="DG0"/>
              <w:ind w:firstLineChars="800" w:firstLine="1680"/>
              <w:jc w:val="left"/>
              <w:rPr>
                <w:rFonts w:ascii="宋体" w:hAnsi="宋体"/>
                <w:bCs/>
              </w:rPr>
            </w:pPr>
            <w:r w:rsidRPr="00D47B50">
              <w:rPr>
                <w:bCs/>
              </w:rPr>
              <w:t xml:space="preserve"> </w:t>
            </w:r>
            <w:r w:rsidRPr="00D47B50">
              <w:rPr>
                <w:rFonts w:ascii="宋体" w:hAnsi="宋体"/>
                <w:bCs/>
              </w:rPr>
              <w:t>反思学习计划、持续改进，达到学习目标。</w:t>
            </w:r>
          </w:p>
        </w:tc>
      </w:tr>
    </w:tbl>
    <w:p w14:paraId="6A27BE0A" w14:textId="3AD29081" w:rsidR="00E7081D" w:rsidRPr="00305F23" w:rsidRDefault="009D7CF9" w:rsidP="005770A6">
      <w:pPr>
        <w:pStyle w:val="DG2"/>
        <w:spacing w:beforeLines="50" w:before="163" w:after="163"/>
      </w:pPr>
      <w:r w:rsidRPr="00305F23">
        <w:rPr>
          <w:rFonts w:hint="eastAsia"/>
        </w:rPr>
        <w:t>（</w:t>
      </w:r>
      <w:r w:rsidR="00AC1479">
        <w:rPr>
          <w:rFonts w:hint="eastAsia"/>
        </w:rPr>
        <w:t>三</w:t>
      </w:r>
      <w:r w:rsidRPr="00305F23">
        <w:rPr>
          <w:rFonts w:hint="eastAsia"/>
        </w:rPr>
        <w:t>）毕业要求与</w:t>
      </w:r>
      <w:r w:rsidR="00EB791E" w:rsidRPr="00305F23">
        <w:rPr>
          <w:rFonts w:hint="eastAsia"/>
        </w:rPr>
        <w:t>课程目标</w:t>
      </w:r>
      <w:r w:rsidRPr="00305F23">
        <w:rPr>
          <w:rFonts w:hint="eastAsia"/>
        </w:rPr>
        <w:t>的关系</w:t>
      </w:r>
      <w:r w:rsidR="00EB791E" w:rsidRPr="00305F23">
        <w:rPr>
          <w:rFonts w:hint="eastAsia"/>
        </w:rPr>
        <w:t xml:space="preserve">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758"/>
        <w:gridCol w:w="775"/>
        <w:gridCol w:w="775"/>
        <w:gridCol w:w="4647"/>
        <w:gridCol w:w="1315"/>
      </w:tblGrid>
      <w:tr w:rsidR="00597EC2" w14:paraId="323E1193" w14:textId="77777777" w:rsidTr="00CA4964">
        <w:trPr>
          <w:trHeight w:val="391"/>
          <w:jc w:val="center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B0D79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ascii="黑体" w:hAnsi="黑体" w:hint="eastAsia"/>
                <w:szCs w:val="18"/>
              </w:rPr>
              <w:t>毕业要求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0250B94C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指标点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6DE14005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支撑度</w:t>
            </w:r>
          </w:p>
        </w:tc>
        <w:tc>
          <w:tcPr>
            <w:tcW w:w="4647" w:type="dxa"/>
            <w:tcBorders>
              <w:top w:val="single" w:sz="12" w:space="0" w:color="auto"/>
            </w:tcBorders>
            <w:vAlign w:val="center"/>
          </w:tcPr>
          <w:p w14:paraId="2D9AEFC2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 w:rsidRPr="00290962">
              <w:rPr>
                <w:rFonts w:hint="eastAsia"/>
                <w:szCs w:val="16"/>
              </w:rPr>
              <w:t>课程目标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ECB08E" w14:textId="77777777" w:rsidR="00597EC2" w:rsidRPr="00290962" w:rsidRDefault="00597EC2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对指标点的贡献度</w:t>
            </w:r>
          </w:p>
        </w:tc>
      </w:tr>
      <w:tr w:rsidR="001B5F21" w14:paraId="5D3CAC02" w14:textId="77777777" w:rsidTr="00E11DA6">
        <w:trPr>
          <w:trHeight w:val="1362"/>
          <w:jc w:val="center"/>
        </w:trPr>
        <w:tc>
          <w:tcPr>
            <w:tcW w:w="758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EFFC4" w14:textId="0068B33B" w:rsidR="001B5F21" w:rsidRPr="00290962" w:rsidRDefault="001B5F21" w:rsidP="00AD6166">
            <w:pPr>
              <w:pStyle w:val="DG"/>
              <w:rPr>
                <w:rFonts w:ascii="黑体" w:hAnsi="黑体"/>
                <w:szCs w:val="18"/>
              </w:rPr>
            </w:pPr>
            <w:r w:rsidRPr="00F36CF3">
              <w:t>LO1</w:t>
            </w:r>
          </w:p>
        </w:tc>
        <w:tc>
          <w:tcPr>
            <w:tcW w:w="77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5546CDE2" w14:textId="50AF192A" w:rsidR="001B5F21" w:rsidRDefault="001B5F21" w:rsidP="00AD6166">
            <w:pPr>
              <w:pStyle w:val="DG"/>
              <w:rPr>
                <w:szCs w:val="16"/>
              </w:rPr>
            </w:pPr>
            <w:r w:rsidRPr="00F36CF3">
              <w:rPr>
                <w:rFonts w:hint="eastAsia"/>
                <w:szCs w:val="16"/>
              </w:rPr>
              <w:t>④</w:t>
            </w:r>
          </w:p>
        </w:tc>
        <w:tc>
          <w:tcPr>
            <w:tcW w:w="775" w:type="dxa"/>
            <w:tcBorders>
              <w:top w:val="single" w:sz="12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1855279D" w14:textId="674AE7E5" w:rsidR="001B5F21" w:rsidRDefault="001B5F21" w:rsidP="00AD6166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M</w:t>
            </w:r>
          </w:p>
        </w:tc>
        <w:tc>
          <w:tcPr>
            <w:tcW w:w="4647" w:type="dxa"/>
            <w:tcBorders>
              <w:top w:val="single" w:sz="12" w:space="0" w:color="auto"/>
            </w:tcBorders>
            <w:vAlign w:val="center"/>
          </w:tcPr>
          <w:p w14:paraId="15DD7F5D" w14:textId="53508867" w:rsidR="001B5F21" w:rsidRPr="00F36CF3" w:rsidRDefault="001B5F21" w:rsidP="00F36CF3">
            <w:pPr>
              <w:pStyle w:val="DG"/>
              <w:jc w:val="left"/>
              <w:rPr>
                <w:rFonts w:asciiTheme="minorEastAsia" w:eastAsiaTheme="minorEastAsia" w:hAnsiTheme="minorEastAsia"/>
                <w:szCs w:val="16"/>
              </w:rPr>
            </w:pPr>
            <w:r w:rsidRPr="00F36CF3">
              <w:rPr>
                <w:rFonts w:asciiTheme="minorEastAsia" w:eastAsiaTheme="minorEastAsia" w:hAnsiTheme="minorEastAsia" w:hint="eastAsia"/>
                <w:szCs w:val="16"/>
              </w:rPr>
              <w:t>培养科学精神，通过学习有关著名统计学家的生平，培养吃苦耐劳、献身科学研究的精神</w:t>
            </w:r>
            <w:r>
              <w:rPr>
                <w:rFonts w:asciiTheme="minorEastAsia" w:eastAsiaTheme="minorEastAsia" w:hAnsiTheme="minorEastAsia" w:hint="eastAsia"/>
                <w:szCs w:val="16"/>
              </w:rPr>
              <w:t>。</w:t>
            </w:r>
            <w:r w:rsidRPr="00CA4964">
              <w:rPr>
                <w:rFonts w:asciiTheme="minorEastAsia" w:eastAsiaTheme="minorEastAsia" w:hAnsiTheme="minorEastAsia" w:hint="eastAsia"/>
                <w:szCs w:val="16"/>
              </w:rPr>
              <w:t>注重科学思维方法的训练和科学伦理的教育，培养学生探索未知、追求真理、勇攀科学高峰的责任感和使命感。</w:t>
            </w:r>
          </w:p>
        </w:tc>
        <w:tc>
          <w:tcPr>
            <w:tcW w:w="13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D6BD7A4" w14:textId="0DBAA2F0" w:rsidR="001B5F21" w:rsidRDefault="001B5F21" w:rsidP="001B5F21">
            <w:pPr>
              <w:pStyle w:val="DG"/>
              <w:rPr>
                <w:szCs w:val="16"/>
              </w:rPr>
            </w:pPr>
            <w:r>
              <w:rPr>
                <w:szCs w:val="16"/>
              </w:rPr>
              <w:t>100%</w:t>
            </w:r>
          </w:p>
        </w:tc>
      </w:tr>
      <w:tr w:rsidR="00597EC2" w14:paraId="58667D92" w14:textId="77777777" w:rsidTr="00CA4964">
        <w:trPr>
          <w:trHeight w:val="340"/>
          <w:jc w:val="center"/>
        </w:trPr>
        <w:tc>
          <w:tcPr>
            <w:tcW w:w="75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D883D" w14:textId="50400F5E" w:rsidR="00597EC2" w:rsidRPr="0027339A" w:rsidRDefault="00E846DD" w:rsidP="00AD6166">
            <w:pPr>
              <w:pStyle w:val="DG0"/>
            </w:pPr>
            <w:r w:rsidRPr="00D47B50">
              <w:rPr>
                <w:bCs/>
              </w:rPr>
              <w:t>LO2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E705B22" w14:textId="4159BC1B" w:rsidR="00597EC2" w:rsidRPr="00524300" w:rsidRDefault="00F36CF3" w:rsidP="00F36CF3">
            <w:pPr>
              <w:pStyle w:val="DG0"/>
              <w:rPr>
                <w:rFonts w:cs="Times New Roman"/>
                <w:bCs/>
              </w:rPr>
            </w:pPr>
            <w:r w:rsidRPr="00F36CF3">
              <w:rPr>
                <w:rFonts w:hint="eastAsia"/>
                <w:bCs/>
              </w:rPr>
              <w:t>①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765126D" w14:textId="44670D72" w:rsidR="00597EC2" w:rsidRPr="00F100D2" w:rsidRDefault="00F36CF3" w:rsidP="00F36CF3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/>
              </w:rPr>
              <w:t>H</w:t>
            </w:r>
          </w:p>
        </w:tc>
        <w:tc>
          <w:tcPr>
            <w:tcW w:w="4647" w:type="dxa"/>
            <w:vAlign w:val="center"/>
          </w:tcPr>
          <w:p w14:paraId="61D5CC33" w14:textId="2B8CC7F9" w:rsidR="00597EC2" w:rsidRPr="005126F1" w:rsidRDefault="00CA4964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掌握概率论的基本概念、基本理论和基本方</w:t>
            </w:r>
            <w:r w:rsidR="00D47B50">
              <w:rPr>
                <w:rFonts w:ascii="宋体" w:hAnsi="宋体" w:hint="eastAsia"/>
                <w:bCs/>
              </w:rPr>
              <w:t>法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14:paraId="62079831" w14:textId="75BFEC2F" w:rsidR="00597EC2" w:rsidRPr="005126F1" w:rsidRDefault="002253B6" w:rsidP="002253B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D47B50">
              <w:rPr>
                <w:rFonts w:ascii="宋体" w:hAnsi="宋体"/>
                <w:bCs/>
              </w:rPr>
              <w:t>0</w:t>
            </w:r>
            <w:r>
              <w:rPr>
                <w:rFonts w:ascii="宋体" w:hAnsi="宋体"/>
                <w:bCs/>
              </w:rPr>
              <w:t>%</w:t>
            </w:r>
          </w:p>
        </w:tc>
      </w:tr>
      <w:tr w:rsidR="00597EC2" w14:paraId="532748FA" w14:textId="77777777" w:rsidTr="00CA4964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EC27D9" w14:textId="77777777" w:rsidR="00597EC2" w:rsidRDefault="00597EC2" w:rsidP="00AD6166">
            <w:pPr>
              <w:pStyle w:val="DG0"/>
              <w:rPr>
                <w:b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74C1998E" w14:textId="77777777" w:rsidR="00597EC2" w:rsidRDefault="00597EC2" w:rsidP="00AD6166">
            <w:pPr>
              <w:pStyle w:val="DG0"/>
              <w:rPr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422CC1D0" w14:textId="77777777" w:rsidR="00597EC2" w:rsidRDefault="00597EC2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14:paraId="03C300B6" w14:textId="0AB77E4E" w:rsidR="00597EC2" w:rsidRPr="005126F1" w:rsidRDefault="00D47B50" w:rsidP="00AD616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掌握数理统计的基本概念、基本理论和基本方法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14:paraId="6AFEFC70" w14:textId="0538F948" w:rsidR="00597EC2" w:rsidRPr="005126F1" w:rsidRDefault="002253B6" w:rsidP="002253B6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84066C">
              <w:rPr>
                <w:rFonts w:ascii="宋体" w:hAnsi="宋体"/>
                <w:bCs/>
              </w:rPr>
              <w:t>0%</w:t>
            </w:r>
          </w:p>
        </w:tc>
      </w:tr>
      <w:tr w:rsidR="00597EC2" w14:paraId="6D99A554" w14:textId="77777777" w:rsidTr="00CA4964">
        <w:trPr>
          <w:trHeight w:val="340"/>
          <w:jc w:val="center"/>
        </w:trPr>
        <w:tc>
          <w:tcPr>
            <w:tcW w:w="758" w:type="dxa"/>
            <w:vMerge w:val="restart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2C345" w14:textId="455C5D12" w:rsidR="00597EC2" w:rsidRPr="0027339A" w:rsidRDefault="00E846DD" w:rsidP="00AD6166">
            <w:pPr>
              <w:pStyle w:val="DG0"/>
            </w:pPr>
            <w:r w:rsidRPr="00D47B50">
              <w:rPr>
                <w:bCs/>
              </w:rPr>
              <w:lastRenderedPageBreak/>
              <w:t>LO4</w:t>
            </w:r>
          </w:p>
        </w:tc>
        <w:tc>
          <w:tcPr>
            <w:tcW w:w="775" w:type="dxa"/>
            <w:vMerge w:val="restart"/>
            <w:tcBorders>
              <w:left w:val="single" w:sz="4" w:space="0" w:color="auto"/>
            </w:tcBorders>
            <w:vAlign w:val="center"/>
          </w:tcPr>
          <w:p w14:paraId="4BCA33D0" w14:textId="151BB620" w:rsidR="00E846DD" w:rsidRPr="00524300" w:rsidRDefault="00F36CF3" w:rsidP="00AD6166">
            <w:pPr>
              <w:pStyle w:val="DG0"/>
              <w:rPr>
                <w:rFonts w:cs="Times New Roman"/>
                <w:bCs/>
              </w:rPr>
            </w:pPr>
            <w:r w:rsidRPr="00D47B50">
              <w:rPr>
                <w:rFonts w:ascii="宋体" w:hAnsi="宋体" w:hint="eastAsia"/>
                <w:bCs/>
              </w:rPr>
              <w:t>②</w:t>
            </w:r>
          </w:p>
        </w:tc>
        <w:tc>
          <w:tcPr>
            <w:tcW w:w="775" w:type="dxa"/>
            <w:vMerge w:val="restart"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2732953F" w14:textId="0B3D5644" w:rsidR="00597EC2" w:rsidRPr="00F100D2" w:rsidRDefault="00D47B50" w:rsidP="00AD6166">
            <w:pPr>
              <w:pStyle w:val="DG0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M</w:t>
            </w:r>
          </w:p>
        </w:tc>
        <w:tc>
          <w:tcPr>
            <w:tcW w:w="4647" w:type="dxa"/>
            <w:vAlign w:val="center"/>
          </w:tcPr>
          <w:p w14:paraId="067AA3D9" w14:textId="0D9CB5CE" w:rsidR="00597EC2" w:rsidRPr="005126F1" w:rsidRDefault="00D47B50" w:rsidP="00D47B5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培养自学能力，</w:t>
            </w:r>
            <w:r w:rsidRPr="00D47B50">
              <w:rPr>
                <w:rFonts w:ascii="宋体" w:hAnsi="宋体"/>
                <w:bCs/>
              </w:rPr>
              <w:t>能搜集、获取</w:t>
            </w:r>
            <w:r>
              <w:rPr>
                <w:rFonts w:ascii="宋体" w:hAnsi="宋体" w:hint="eastAsia"/>
                <w:bCs/>
              </w:rPr>
              <w:t>本课程</w:t>
            </w:r>
            <w:r w:rsidRPr="00D47B50">
              <w:rPr>
                <w:rFonts w:ascii="宋体" w:hAnsi="宋体"/>
                <w:bCs/>
              </w:rPr>
              <w:t>所需要的学习资源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14:paraId="29EC698A" w14:textId="4641FB13" w:rsidR="00597EC2" w:rsidRPr="005126F1" w:rsidRDefault="00CA4964" w:rsidP="00CA4964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84066C">
              <w:rPr>
                <w:rFonts w:ascii="宋体" w:hAnsi="宋体"/>
                <w:bCs/>
              </w:rPr>
              <w:t>0%</w:t>
            </w:r>
          </w:p>
        </w:tc>
      </w:tr>
      <w:tr w:rsidR="00597EC2" w14:paraId="2773B891" w14:textId="77777777" w:rsidTr="00CA4964">
        <w:trPr>
          <w:trHeight w:val="340"/>
          <w:jc w:val="center"/>
        </w:trPr>
        <w:tc>
          <w:tcPr>
            <w:tcW w:w="75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86B52" w14:textId="77777777" w:rsidR="00597EC2" w:rsidRPr="0027339A" w:rsidRDefault="00597EC2" w:rsidP="00AD6166">
            <w:pPr>
              <w:pStyle w:val="DG0"/>
            </w:pPr>
          </w:p>
        </w:tc>
        <w:tc>
          <w:tcPr>
            <w:tcW w:w="775" w:type="dxa"/>
            <w:vMerge/>
            <w:tcBorders>
              <w:left w:val="single" w:sz="4" w:space="0" w:color="auto"/>
            </w:tcBorders>
            <w:vAlign w:val="center"/>
          </w:tcPr>
          <w:p w14:paraId="52EA0087" w14:textId="77777777" w:rsidR="00597EC2" w:rsidRPr="00524300" w:rsidRDefault="00597EC2" w:rsidP="00AD6166">
            <w:pPr>
              <w:pStyle w:val="DG0"/>
              <w:rPr>
                <w:rFonts w:cs="Times New Roman"/>
                <w:bCs/>
              </w:rPr>
            </w:pPr>
          </w:p>
        </w:tc>
        <w:tc>
          <w:tcPr>
            <w:tcW w:w="775" w:type="dxa"/>
            <w:vMerge/>
            <w:tcBorders>
              <w:right w:val="double" w:sz="4" w:space="0" w:color="auto"/>
            </w:tcBorders>
            <w:shd w:val="clear" w:color="auto" w:fill="auto"/>
            <w:vAlign w:val="center"/>
          </w:tcPr>
          <w:p w14:paraId="76232FC7" w14:textId="77777777" w:rsidR="00597EC2" w:rsidRPr="00F100D2" w:rsidRDefault="00597EC2" w:rsidP="00AD6166">
            <w:pPr>
              <w:pStyle w:val="DG0"/>
              <w:rPr>
                <w:rFonts w:ascii="宋体" w:hAnsi="宋体"/>
              </w:rPr>
            </w:pPr>
          </w:p>
        </w:tc>
        <w:tc>
          <w:tcPr>
            <w:tcW w:w="4647" w:type="dxa"/>
            <w:vAlign w:val="center"/>
          </w:tcPr>
          <w:p w14:paraId="21274B25" w14:textId="274A8098" w:rsidR="00597EC2" w:rsidRPr="005126F1" w:rsidRDefault="00D47B50" w:rsidP="00D47B50">
            <w:pPr>
              <w:pStyle w:val="DG0"/>
              <w:jc w:val="left"/>
              <w:rPr>
                <w:rFonts w:ascii="宋体" w:hAnsi="宋体"/>
                <w:bCs/>
              </w:rPr>
            </w:pPr>
            <w:r>
              <w:rPr>
                <w:rFonts w:ascii="宋体" w:hAnsi="宋体" w:hint="eastAsia"/>
                <w:bCs/>
              </w:rPr>
              <w:t>会用概率论</w:t>
            </w:r>
            <w:r w:rsidR="00F36CF3">
              <w:rPr>
                <w:rFonts w:ascii="宋体" w:hAnsi="宋体" w:hint="eastAsia"/>
                <w:bCs/>
              </w:rPr>
              <w:t>与数理统计</w:t>
            </w:r>
            <w:r>
              <w:rPr>
                <w:rFonts w:ascii="宋体" w:hAnsi="宋体" w:hint="eastAsia"/>
                <w:bCs/>
              </w:rPr>
              <w:t>的理论与方法分析和解决相关实际问题</w:t>
            </w:r>
          </w:p>
        </w:tc>
        <w:tc>
          <w:tcPr>
            <w:tcW w:w="1315" w:type="dxa"/>
            <w:tcBorders>
              <w:right w:val="single" w:sz="12" w:space="0" w:color="auto"/>
            </w:tcBorders>
            <w:vAlign w:val="center"/>
          </w:tcPr>
          <w:p w14:paraId="7B7A8CAD" w14:textId="014EF4DA" w:rsidR="00597EC2" w:rsidRPr="005126F1" w:rsidRDefault="00CA4964" w:rsidP="00CA4964">
            <w:pPr>
              <w:pStyle w:val="DG0"/>
              <w:rPr>
                <w:rFonts w:ascii="宋体" w:hAnsi="宋体"/>
                <w:bCs/>
              </w:rPr>
            </w:pPr>
            <w:r>
              <w:rPr>
                <w:rFonts w:ascii="宋体" w:hAnsi="宋体"/>
                <w:bCs/>
              </w:rPr>
              <w:t>5</w:t>
            </w:r>
            <w:r w:rsidR="0084066C">
              <w:rPr>
                <w:rFonts w:ascii="宋体" w:hAnsi="宋体"/>
                <w:bCs/>
              </w:rPr>
              <w:t>0%</w:t>
            </w:r>
          </w:p>
        </w:tc>
      </w:tr>
    </w:tbl>
    <w:p w14:paraId="26C79895" w14:textId="4D5AE356" w:rsidR="00E7081D" w:rsidRPr="00290962" w:rsidRDefault="009D7CF9" w:rsidP="00290962">
      <w:pPr>
        <w:pStyle w:val="DG1"/>
        <w:spacing w:beforeLines="100" w:before="326" w:line="360" w:lineRule="auto"/>
        <w:rPr>
          <w:rFonts w:ascii="黑体" w:hAnsi="宋体"/>
        </w:rPr>
      </w:pPr>
      <w:r w:rsidRPr="00290962">
        <w:rPr>
          <w:rFonts w:ascii="黑体" w:hAnsi="宋体" w:hint="eastAsia"/>
        </w:rPr>
        <w:t>三、</w:t>
      </w:r>
      <w:r w:rsidRPr="00290962">
        <w:rPr>
          <w:rFonts w:ascii="黑体" w:hAnsi="宋体"/>
        </w:rPr>
        <w:t>课程内容</w:t>
      </w:r>
      <w:r w:rsidR="00E31E69" w:rsidRPr="00290962">
        <w:rPr>
          <w:rFonts w:ascii="黑体" w:hAnsi="宋体" w:hint="eastAsia"/>
        </w:rPr>
        <w:t>与教学设计</w:t>
      </w:r>
    </w:p>
    <w:p w14:paraId="3DE4CAB0" w14:textId="180DDD1A" w:rsidR="00FD56C6" w:rsidRPr="00305F23" w:rsidRDefault="00FD56C6" w:rsidP="00305F23">
      <w:pPr>
        <w:pStyle w:val="DG2"/>
        <w:spacing w:before="81" w:after="163"/>
      </w:pPr>
      <w:r w:rsidRPr="00305F23">
        <w:rPr>
          <w:rFonts w:hint="eastAsia"/>
        </w:rPr>
        <w:t>（一）</w:t>
      </w:r>
      <w:r w:rsidR="00DB76B3" w:rsidRPr="00305F23">
        <w:rPr>
          <w:rFonts w:hint="eastAsia"/>
        </w:rPr>
        <w:t>各</w:t>
      </w:r>
      <w:r w:rsidR="00544523" w:rsidRPr="00305F23">
        <w:rPr>
          <w:rFonts w:hint="eastAsia"/>
        </w:rPr>
        <w:t>教学</w:t>
      </w:r>
      <w:r w:rsidR="00DB76B3" w:rsidRPr="00305F23">
        <w:rPr>
          <w:rFonts w:hint="eastAsia"/>
        </w:rPr>
        <w:t>单元预期学习成果与</w:t>
      </w:r>
      <w:r w:rsidR="00FE3221" w:rsidRPr="00305F23">
        <w:rPr>
          <w:rFonts w:hint="eastAsia"/>
        </w:rPr>
        <w:t>教学内容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270"/>
      </w:tblGrid>
      <w:tr w:rsidR="0018767C" w14:paraId="3AD320BA" w14:textId="77777777" w:rsidTr="0018767C">
        <w:tc>
          <w:tcPr>
            <w:tcW w:w="8296" w:type="dxa"/>
          </w:tcPr>
          <w:p w14:paraId="31A18EC0" w14:textId="77D609FA" w:rsidR="004D493B" w:rsidRDefault="00A6660F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color w:val="000000"/>
              </w:rPr>
            </w:pPr>
            <w:bookmarkStart w:id="1" w:name="OLE_LINK5"/>
            <w:bookmarkStart w:id="2" w:name="OLE_LINK6"/>
            <w:r>
              <w:rPr>
                <w:rFonts w:hint="eastAsia"/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第一章 </w:t>
            </w:r>
            <w:r w:rsidR="004D493B">
              <w:rPr>
                <w:rFonts w:hint="eastAsia"/>
                <w:b/>
                <w:color w:val="000000"/>
              </w:rPr>
              <w:t>概率论的基本概念</w:t>
            </w:r>
          </w:p>
          <w:p w14:paraId="1DEE3405" w14:textId="325AB5FD" w:rsidR="004D493B" w:rsidRDefault="00A6660F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</w:t>
            </w:r>
            <w:r w:rsidR="004D493B">
              <w:rPr>
                <w:rFonts w:hint="eastAsia"/>
                <w:color w:val="000000"/>
              </w:rPr>
              <w:t>要求：知道样本空间的概念；理解随机事件的概念；</w:t>
            </w:r>
            <w:r w:rsidR="00E0456E">
              <w:rPr>
                <w:rFonts w:hint="eastAsia"/>
                <w:color w:val="000000"/>
              </w:rPr>
              <w:t>能运用</w:t>
            </w:r>
            <w:r w:rsidR="004D493B">
              <w:rPr>
                <w:rFonts w:hint="eastAsia"/>
                <w:color w:val="000000"/>
              </w:rPr>
              <w:t>事件之间的关系</w:t>
            </w:r>
            <w:r w:rsidR="00E0456E">
              <w:rPr>
                <w:rFonts w:hint="eastAsia"/>
                <w:color w:val="000000"/>
              </w:rPr>
              <w:t>与</w:t>
            </w:r>
            <w:r w:rsidR="004D493B">
              <w:rPr>
                <w:rFonts w:hint="eastAsia"/>
                <w:color w:val="000000"/>
              </w:rPr>
              <w:t>运算</w:t>
            </w:r>
            <w:r w:rsidR="00E0456E">
              <w:rPr>
                <w:rFonts w:hint="eastAsia"/>
                <w:color w:val="000000"/>
              </w:rPr>
              <w:t>表示随机事件</w:t>
            </w:r>
            <w:r w:rsidR="004D493B">
              <w:rPr>
                <w:rFonts w:hint="eastAsia"/>
                <w:color w:val="000000"/>
              </w:rPr>
              <w:t>。</w:t>
            </w:r>
            <w:r w:rsidR="00CA4964">
              <w:rPr>
                <w:rFonts w:hint="eastAsia"/>
                <w:color w:val="000000"/>
              </w:rPr>
              <w:t>了解</w:t>
            </w:r>
            <w:r w:rsidR="004D493B">
              <w:rPr>
                <w:rFonts w:hint="eastAsia"/>
                <w:color w:val="000000"/>
              </w:rPr>
              <w:t>概率的</w:t>
            </w:r>
            <w:r w:rsidR="006A281D">
              <w:rPr>
                <w:rFonts w:hint="eastAsia"/>
                <w:color w:val="000000"/>
              </w:rPr>
              <w:t>统计</w:t>
            </w:r>
            <w:r w:rsidR="004D493B">
              <w:rPr>
                <w:rFonts w:hint="eastAsia"/>
                <w:color w:val="000000"/>
              </w:rPr>
              <w:t>定义；理解古典概型、</w:t>
            </w:r>
            <w:proofErr w:type="gramStart"/>
            <w:r w:rsidR="004D493B">
              <w:rPr>
                <w:rFonts w:hint="eastAsia"/>
                <w:color w:val="000000"/>
              </w:rPr>
              <w:t>几何概型并</w:t>
            </w:r>
            <w:proofErr w:type="gramEnd"/>
            <w:r w:rsidR="004D493B">
              <w:rPr>
                <w:rFonts w:hint="eastAsia"/>
                <w:color w:val="000000"/>
              </w:rPr>
              <w:t>会进行计算；</w:t>
            </w:r>
            <w:r w:rsidR="00E0456E">
              <w:rPr>
                <w:rFonts w:hint="eastAsia"/>
                <w:color w:val="000000"/>
              </w:rPr>
              <w:t>知道</w:t>
            </w:r>
            <w:r w:rsidR="004D493B">
              <w:rPr>
                <w:rFonts w:hint="eastAsia"/>
                <w:color w:val="000000"/>
              </w:rPr>
              <w:t>概率的公理化定义</w:t>
            </w:r>
            <w:r w:rsidR="006A281D">
              <w:rPr>
                <w:rFonts w:hint="eastAsia"/>
                <w:color w:val="000000"/>
              </w:rPr>
              <w:t>，</w:t>
            </w:r>
            <w:r w:rsidR="00E0456E">
              <w:rPr>
                <w:rFonts w:hint="eastAsia"/>
                <w:color w:val="000000"/>
              </w:rPr>
              <w:t>理解</w:t>
            </w:r>
            <w:r w:rsidR="004D493B">
              <w:rPr>
                <w:rFonts w:hint="eastAsia"/>
                <w:color w:val="000000"/>
              </w:rPr>
              <w:t>概率的性质，</w:t>
            </w:r>
            <w:r w:rsidR="00E0456E">
              <w:rPr>
                <w:rFonts w:hint="eastAsia"/>
                <w:color w:val="000000"/>
              </w:rPr>
              <w:t>能</w:t>
            </w:r>
            <w:r w:rsidR="004D493B">
              <w:rPr>
                <w:rFonts w:hint="eastAsia"/>
                <w:color w:val="000000"/>
              </w:rPr>
              <w:t>运用概率的性质进行</w:t>
            </w:r>
            <w:r w:rsidR="003F360B">
              <w:rPr>
                <w:rFonts w:hint="eastAsia"/>
                <w:color w:val="000000"/>
              </w:rPr>
              <w:t>概率</w:t>
            </w:r>
            <w:r w:rsidR="004D493B">
              <w:rPr>
                <w:rFonts w:hint="eastAsia"/>
                <w:color w:val="000000"/>
              </w:rPr>
              <w:t>计算。</w:t>
            </w:r>
            <w:r w:rsidR="00CA4964">
              <w:rPr>
                <w:rFonts w:hint="eastAsia"/>
                <w:color w:val="000000"/>
              </w:rPr>
              <w:t>掌握</w:t>
            </w:r>
            <w:r w:rsidR="004D493B">
              <w:rPr>
                <w:rFonts w:hint="eastAsia"/>
                <w:color w:val="000000"/>
              </w:rPr>
              <w:t>全概率公式和贝叶斯(Bayes)公式，</w:t>
            </w:r>
            <w:r w:rsidR="003F360B">
              <w:rPr>
                <w:rFonts w:hint="eastAsia"/>
                <w:color w:val="000000"/>
              </w:rPr>
              <w:t>会</w:t>
            </w:r>
            <w:r w:rsidR="004D493B">
              <w:rPr>
                <w:rFonts w:hint="eastAsia"/>
                <w:color w:val="000000"/>
              </w:rPr>
              <w:t>运用全概率公式和贝叶斯(Bayes)公式进行计算；理解事件独立性的概念</w:t>
            </w:r>
            <w:r w:rsidR="00E0456E">
              <w:rPr>
                <w:rFonts w:hint="eastAsia"/>
                <w:color w:val="000000"/>
              </w:rPr>
              <w:t>、</w:t>
            </w:r>
            <w:r w:rsidR="004D493B">
              <w:rPr>
                <w:rFonts w:hint="eastAsia"/>
                <w:color w:val="000000"/>
              </w:rPr>
              <w:t>运用其性质进行计算；理解伯努利实验和二项概率的概念，</w:t>
            </w:r>
            <w:r w:rsidR="00E0456E">
              <w:rPr>
                <w:rFonts w:hint="eastAsia"/>
                <w:color w:val="000000"/>
              </w:rPr>
              <w:t>能</w:t>
            </w:r>
            <w:r w:rsidR="004D493B">
              <w:rPr>
                <w:rFonts w:hint="eastAsia"/>
                <w:color w:val="000000"/>
              </w:rPr>
              <w:t>运用伯</w:t>
            </w:r>
            <w:proofErr w:type="gramStart"/>
            <w:r w:rsidR="004D493B">
              <w:rPr>
                <w:rFonts w:hint="eastAsia"/>
                <w:color w:val="000000"/>
              </w:rPr>
              <w:t>努里概型</w:t>
            </w:r>
            <w:proofErr w:type="gramEnd"/>
            <w:r w:rsidR="004D493B">
              <w:rPr>
                <w:rFonts w:hint="eastAsia"/>
                <w:color w:val="000000"/>
              </w:rPr>
              <w:t>和二项概率进行计算。</w:t>
            </w:r>
          </w:p>
          <w:p w14:paraId="564E563E" w14:textId="7F58E275" w:rsidR="004D493B" w:rsidRDefault="004D493B" w:rsidP="003F360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教学重点：样本空间、事件关系和运算</w:t>
            </w:r>
            <w:r w:rsidR="003F360B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古典概型、几何概型、概率的性质及其应用</w:t>
            </w:r>
            <w:r w:rsidR="003F360B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条件概率、乘法公式、全概率公式、贝叶斯（Bayes）公式和二项概率公式。</w:t>
            </w:r>
          </w:p>
          <w:p w14:paraId="19D48A80" w14:textId="16D7D39D" w:rsidR="003F360B" w:rsidRDefault="003F360B" w:rsidP="00E0456E">
            <w:pPr>
              <w:snapToGrid w:val="0"/>
              <w:spacing w:line="288" w:lineRule="auto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教学难点：古典概率的计算、全概率公式与贝叶斯公式的应用。</w:t>
            </w:r>
          </w:p>
          <w:p w14:paraId="41DEAE77" w14:textId="5F5312EC" w:rsidR="00E0456E" w:rsidRPr="00E0456E" w:rsidRDefault="00E0456E" w:rsidP="00E0456E">
            <w:pPr>
              <w:snapToGrid w:val="0"/>
              <w:spacing w:line="288" w:lineRule="auto"/>
              <w:ind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</w:t>
            </w:r>
            <w:r w:rsidR="00A6660F">
              <w:rPr>
                <w:rFonts w:hint="eastAsia"/>
                <w:color w:val="000000"/>
              </w:rPr>
              <w:t>随堂练习，课下作业</w:t>
            </w:r>
            <w:r w:rsidR="001149ED">
              <w:rPr>
                <w:rFonts w:hint="eastAsia"/>
                <w:color w:val="000000"/>
              </w:rPr>
              <w:t>，期末考试</w:t>
            </w:r>
            <w:r w:rsidR="00A6660F">
              <w:rPr>
                <w:rFonts w:hint="eastAsia"/>
                <w:color w:val="000000"/>
              </w:rPr>
              <w:t>。</w:t>
            </w:r>
          </w:p>
          <w:p w14:paraId="164F6BBB" w14:textId="4871A74E" w:rsidR="004D493B" w:rsidRPr="00AA4F2D" w:rsidRDefault="00A6660F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二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随机变量及其分布 </w:t>
            </w:r>
          </w:p>
          <w:p w14:paraId="7FE4AB4A" w14:textId="2401B16A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能力要求：理解随机变量的概念，知道随机变量、分布函数和随机事件的关系；理解离散型随机变量及其分布律的定义、性质，</w:t>
            </w:r>
            <w:proofErr w:type="gramStart"/>
            <w:r>
              <w:rPr>
                <w:rFonts w:hint="eastAsia"/>
                <w:color w:val="000000"/>
              </w:rPr>
              <w:t>会求</w:t>
            </w:r>
            <w:r w:rsidR="00A6660F">
              <w:rPr>
                <w:rFonts w:hint="eastAsia"/>
                <w:color w:val="000000"/>
              </w:rPr>
              <w:t>给定</w:t>
            </w:r>
            <w:proofErr w:type="gramEnd"/>
            <w:r>
              <w:rPr>
                <w:rFonts w:hint="eastAsia"/>
                <w:color w:val="000000"/>
              </w:rPr>
              <w:t>离散型随机变量的分布律和分布函数，能</w:t>
            </w:r>
            <w:r w:rsidR="00A6660F">
              <w:rPr>
                <w:rFonts w:hint="eastAsia"/>
                <w:color w:val="000000"/>
              </w:rPr>
              <w:t>运用</w:t>
            </w:r>
            <w:r>
              <w:rPr>
                <w:rFonts w:hint="eastAsia"/>
                <w:color w:val="000000"/>
              </w:rPr>
              <w:t>分布律和分布函数求有</w:t>
            </w:r>
            <w:r w:rsidR="006C2AFF">
              <w:rPr>
                <w:rFonts w:hint="eastAsia"/>
                <w:color w:val="000000"/>
              </w:rPr>
              <w:t>关事件的概率；理解连续型随机变量及其概率密度函数的定义、性质，</w:t>
            </w:r>
            <w:r>
              <w:rPr>
                <w:rFonts w:hint="eastAsia"/>
                <w:color w:val="000000"/>
              </w:rPr>
              <w:t>能</w:t>
            </w:r>
            <w:r w:rsidR="006C2AFF">
              <w:rPr>
                <w:rFonts w:hint="eastAsia"/>
                <w:color w:val="000000"/>
              </w:rPr>
              <w:t>运用</w:t>
            </w:r>
            <w:r>
              <w:rPr>
                <w:rFonts w:hint="eastAsia"/>
                <w:color w:val="000000"/>
              </w:rPr>
              <w:t>连续型随机变量的</w:t>
            </w:r>
            <w:r w:rsidR="006C2AFF">
              <w:rPr>
                <w:rFonts w:hint="eastAsia"/>
                <w:color w:val="000000"/>
              </w:rPr>
              <w:t>概率</w:t>
            </w:r>
            <w:r>
              <w:rPr>
                <w:rFonts w:hint="eastAsia"/>
                <w:color w:val="000000"/>
              </w:rPr>
              <w:t>密度求它的分布函数和相关事件的概率，</w:t>
            </w:r>
            <w:r w:rsidR="006C2AFF">
              <w:rPr>
                <w:rFonts w:hint="eastAsia"/>
                <w:color w:val="000000"/>
              </w:rPr>
              <w:t>能</w:t>
            </w:r>
            <w:r>
              <w:rPr>
                <w:rFonts w:hint="eastAsia"/>
                <w:color w:val="000000"/>
              </w:rPr>
              <w:t>运用分布函数求</w:t>
            </w:r>
            <w:r w:rsidR="006C2AFF">
              <w:rPr>
                <w:rFonts w:hint="eastAsia"/>
                <w:color w:val="000000"/>
              </w:rPr>
              <w:t>概率</w:t>
            </w:r>
            <w:r>
              <w:rPr>
                <w:rFonts w:hint="eastAsia"/>
                <w:color w:val="000000"/>
              </w:rPr>
              <w:t>密度；</w:t>
            </w:r>
            <w:r w:rsidR="006C2AFF">
              <w:rPr>
                <w:rFonts w:hint="eastAsia"/>
                <w:color w:val="000000"/>
              </w:rPr>
              <w:t>理解</w:t>
            </w:r>
            <w:r>
              <w:rPr>
                <w:rFonts w:hint="eastAsia"/>
                <w:color w:val="000000"/>
              </w:rPr>
              <w:t>0—1</w:t>
            </w:r>
            <w:r w:rsidR="006C2AFF">
              <w:rPr>
                <w:rFonts w:hint="eastAsia"/>
                <w:color w:val="000000"/>
              </w:rPr>
              <w:t>两点</w:t>
            </w:r>
            <w:r>
              <w:rPr>
                <w:rFonts w:hint="eastAsia"/>
                <w:color w:val="000000"/>
              </w:rPr>
              <w:t>分布、二项分布、几何分布、泊松分布、均匀分布、正态分布和指数分布</w:t>
            </w:r>
            <w:r w:rsidR="006C2AFF">
              <w:rPr>
                <w:rFonts w:hint="eastAsia"/>
                <w:color w:val="000000"/>
              </w:rPr>
              <w:t>的定义，并</w:t>
            </w:r>
            <w:proofErr w:type="gramStart"/>
            <w:r w:rsidR="006C2AFF">
              <w:rPr>
                <w:rFonts w:hint="eastAsia"/>
                <w:color w:val="000000"/>
              </w:rPr>
              <w:t>会求相关</w:t>
            </w:r>
            <w:proofErr w:type="gramEnd"/>
            <w:r>
              <w:rPr>
                <w:rFonts w:hint="eastAsia"/>
                <w:color w:val="000000"/>
              </w:rPr>
              <w:t>事件的概率。</w:t>
            </w:r>
            <w:r w:rsidR="006C2AFF">
              <w:rPr>
                <w:rFonts w:hint="eastAsia"/>
                <w:color w:val="000000"/>
              </w:rPr>
              <w:t>掌握</w:t>
            </w:r>
            <w:r>
              <w:rPr>
                <w:rFonts w:hint="eastAsia"/>
                <w:color w:val="000000"/>
              </w:rPr>
              <w:t>一维随机变量的</w:t>
            </w:r>
            <w:r w:rsidR="006C2AFF">
              <w:rPr>
                <w:rFonts w:hint="eastAsia"/>
                <w:color w:val="000000"/>
              </w:rPr>
              <w:t>函数的</w:t>
            </w:r>
            <w:r>
              <w:rPr>
                <w:rFonts w:hint="eastAsia"/>
                <w:color w:val="000000"/>
              </w:rPr>
              <w:t>分布。</w:t>
            </w:r>
          </w:p>
          <w:p w14:paraId="028C253B" w14:textId="6A72D11A" w:rsidR="004D493B" w:rsidRDefault="004D493B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</w:t>
            </w:r>
            <w:r w:rsidR="00C75E51">
              <w:rPr>
                <w:rFonts w:hint="eastAsia"/>
                <w:color w:val="000000"/>
              </w:rPr>
              <w:t>：随机变量的分布函数，</w:t>
            </w:r>
            <w:r>
              <w:rPr>
                <w:rFonts w:hint="eastAsia"/>
                <w:color w:val="000000"/>
              </w:rPr>
              <w:t>离散型随机变量的分布律；连续型随机变量的</w:t>
            </w:r>
            <w:r w:rsidR="00590AC6">
              <w:rPr>
                <w:rFonts w:hint="eastAsia"/>
                <w:color w:val="000000"/>
              </w:rPr>
              <w:t>概率密度</w:t>
            </w:r>
            <w:r>
              <w:rPr>
                <w:rFonts w:hint="eastAsia"/>
                <w:color w:val="000000"/>
              </w:rPr>
              <w:t>函数</w:t>
            </w:r>
            <w:r w:rsidR="00590AC6">
              <w:rPr>
                <w:rFonts w:hint="eastAsia"/>
                <w:color w:val="000000"/>
              </w:rPr>
              <w:t>，连续型随机变量的分布函数与概率密度函数的关系</w:t>
            </w:r>
            <w:r>
              <w:rPr>
                <w:rFonts w:hint="eastAsia"/>
                <w:color w:val="000000"/>
              </w:rPr>
              <w:t>；二项分布、泊松分布、</w:t>
            </w:r>
            <w:r w:rsidR="00590AC6">
              <w:rPr>
                <w:rFonts w:hint="eastAsia"/>
                <w:color w:val="000000"/>
              </w:rPr>
              <w:t>均匀分布、</w:t>
            </w:r>
            <w:r>
              <w:rPr>
                <w:rFonts w:hint="eastAsia"/>
                <w:color w:val="000000"/>
              </w:rPr>
              <w:t>指数分布和正态分布</w:t>
            </w:r>
            <w:r w:rsidR="00590AC6">
              <w:rPr>
                <w:rFonts w:hint="eastAsia"/>
                <w:color w:val="000000"/>
              </w:rPr>
              <w:t>的定义及运用；一维随机变量函数的分布。</w:t>
            </w:r>
          </w:p>
          <w:p w14:paraId="400479C5" w14:textId="0A66E810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590AC6">
              <w:rPr>
                <w:rFonts w:hint="eastAsia"/>
                <w:color w:val="000000"/>
              </w:rPr>
              <w:t>离散型随机变量分布律的计算，连续型随机变量的函数的分布。</w:t>
            </w:r>
          </w:p>
          <w:p w14:paraId="3DF65A5F" w14:textId="54B6289B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557CF8E9" w14:textId="6A46FB14" w:rsidR="004D493B" w:rsidRPr="00AA4F2D" w:rsidRDefault="00590AC6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三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</w:t>
            </w:r>
            <w:r w:rsidR="004D493B">
              <w:rPr>
                <w:rFonts w:hint="eastAsia"/>
                <w:b/>
                <w:color w:val="000000"/>
              </w:rPr>
              <w:t>多</w:t>
            </w:r>
            <w:r w:rsidR="004D493B" w:rsidRPr="00AA4F2D">
              <w:rPr>
                <w:rFonts w:hint="eastAsia"/>
                <w:b/>
                <w:color w:val="000000"/>
              </w:rPr>
              <w:t>维随机变量及其分布</w:t>
            </w:r>
          </w:p>
          <w:p w14:paraId="3665F07E" w14:textId="0068B540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能力要求：理解二维随机变量分布函数的概念和性质；理解二维离散型随机变量的分布律、二维连续型随机变量的</w:t>
            </w:r>
            <w:r w:rsidR="00590AC6">
              <w:rPr>
                <w:rFonts w:hint="eastAsia"/>
                <w:color w:val="000000"/>
              </w:rPr>
              <w:t>联合</w:t>
            </w:r>
            <w:r>
              <w:rPr>
                <w:rFonts w:hint="eastAsia"/>
                <w:color w:val="000000"/>
              </w:rPr>
              <w:t>密度的概念和性质，</w:t>
            </w:r>
            <w:proofErr w:type="gramStart"/>
            <w:r>
              <w:rPr>
                <w:rFonts w:hint="eastAsia"/>
                <w:color w:val="000000"/>
              </w:rPr>
              <w:t>并会求有关</w:t>
            </w:r>
            <w:proofErr w:type="gramEnd"/>
            <w:r>
              <w:rPr>
                <w:rFonts w:hint="eastAsia"/>
                <w:color w:val="000000"/>
              </w:rPr>
              <w:t>事件的概率；理解二维随机变量的边缘分布与联合分布的关系，运用边缘分布求分布函数和边缘密度函数；理解随机变量独立性的概念，运用随机变量的独立性进行概率计算；</w:t>
            </w:r>
            <w:proofErr w:type="gramStart"/>
            <w:r>
              <w:rPr>
                <w:rFonts w:hint="eastAsia"/>
                <w:color w:val="000000"/>
              </w:rPr>
              <w:t>会求简单</w:t>
            </w:r>
            <w:proofErr w:type="gramEnd"/>
            <w:r>
              <w:rPr>
                <w:rFonts w:hint="eastAsia"/>
                <w:color w:val="000000"/>
              </w:rPr>
              <w:t>的二维随机变量</w:t>
            </w:r>
            <w:r w:rsidR="00590AC6">
              <w:rPr>
                <w:rFonts w:hint="eastAsia"/>
                <w:color w:val="000000"/>
              </w:rPr>
              <w:t>的</w:t>
            </w:r>
            <w:r>
              <w:rPr>
                <w:rFonts w:hint="eastAsia"/>
                <w:color w:val="000000"/>
              </w:rPr>
              <w:t>函数的分布。</w:t>
            </w:r>
          </w:p>
          <w:p w14:paraId="7FC7E730" w14:textId="1C508658" w:rsidR="004D493B" w:rsidRDefault="004D493B" w:rsidP="00590AC6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</w:t>
            </w:r>
            <w:r w:rsidR="00590AC6">
              <w:rPr>
                <w:rFonts w:hint="eastAsia"/>
                <w:color w:val="000000"/>
              </w:rPr>
              <w:t>二维离散型随机变量联合分布律的计算，</w:t>
            </w:r>
            <w:r>
              <w:rPr>
                <w:rFonts w:hint="eastAsia"/>
                <w:color w:val="000000"/>
              </w:rPr>
              <w:t>二维连续型随机变量及其分布、边缘分布、</w:t>
            </w:r>
            <w:r w:rsidR="00046844">
              <w:rPr>
                <w:rFonts w:hint="eastAsia"/>
                <w:color w:val="000000"/>
              </w:rPr>
              <w:t>条件分布，多维随机</w:t>
            </w:r>
            <w:r>
              <w:rPr>
                <w:rFonts w:hint="eastAsia"/>
                <w:color w:val="000000"/>
              </w:rPr>
              <w:t>变量的独立性。</w:t>
            </w:r>
          </w:p>
          <w:p w14:paraId="22C42AF6" w14:textId="6EF62057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046844">
              <w:rPr>
                <w:rFonts w:hint="eastAsia"/>
                <w:color w:val="000000"/>
              </w:rPr>
              <w:t>二维随机变量的条件分布，二维随机变量的函数的分布。</w:t>
            </w:r>
          </w:p>
          <w:p w14:paraId="5AB0DE9B" w14:textId="7A37F932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32FD1F57" w14:textId="055201E6" w:rsidR="004D493B" w:rsidRPr="00AA4F2D" w:rsidRDefault="00046844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4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四</w:t>
            </w:r>
            <w:r w:rsidR="004D493B" w:rsidRPr="00AA4F2D">
              <w:rPr>
                <w:rFonts w:hint="eastAsia"/>
                <w:b/>
                <w:color w:val="000000"/>
              </w:rPr>
              <w:t>章 随机变量的数字特征</w:t>
            </w:r>
          </w:p>
          <w:p w14:paraId="33A80CAC" w14:textId="73A36FCA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能力要求：理解数学期望的概念</w:t>
            </w:r>
            <w:r w:rsidR="00046844">
              <w:rPr>
                <w:rFonts w:hint="eastAsia"/>
                <w:color w:val="000000"/>
              </w:rPr>
              <w:t>和性质</w:t>
            </w:r>
            <w:r>
              <w:rPr>
                <w:rFonts w:hint="eastAsia"/>
                <w:color w:val="000000"/>
              </w:rPr>
              <w:t>，</w:t>
            </w:r>
            <w:proofErr w:type="gramStart"/>
            <w:r w:rsidR="00ED5897">
              <w:rPr>
                <w:rFonts w:hint="eastAsia"/>
                <w:color w:val="000000"/>
              </w:rPr>
              <w:t>会求给定</w:t>
            </w:r>
            <w:proofErr w:type="gramEnd"/>
            <w:r w:rsidR="00ED5897">
              <w:rPr>
                <w:rFonts w:hint="eastAsia"/>
                <w:color w:val="000000"/>
              </w:rPr>
              <w:t>随机变量的数学期望；</w:t>
            </w:r>
            <w:r>
              <w:rPr>
                <w:rFonts w:hint="eastAsia"/>
                <w:color w:val="000000"/>
              </w:rPr>
              <w:t>理解方差</w:t>
            </w:r>
            <w:r w:rsidR="00ED5897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标准差的概念</w:t>
            </w:r>
            <w:r w:rsidR="00ED5897">
              <w:rPr>
                <w:rFonts w:hint="eastAsia"/>
                <w:color w:val="000000"/>
              </w:rPr>
              <w:t>和性质</w:t>
            </w:r>
            <w:r>
              <w:rPr>
                <w:rFonts w:hint="eastAsia"/>
                <w:color w:val="000000"/>
              </w:rPr>
              <w:t>，</w:t>
            </w:r>
            <w:proofErr w:type="gramStart"/>
            <w:r w:rsidR="00ED5897">
              <w:rPr>
                <w:rFonts w:hint="eastAsia"/>
                <w:color w:val="000000"/>
              </w:rPr>
              <w:t>会求给定</w:t>
            </w:r>
            <w:proofErr w:type="gramEnd"/>
            <w:r w:rsidR="00ED5897">
              <w:rPr>
                <w:rFonts w:hint="eastAsia"/>
                <w:color w:val="000000"/>
              </w:rPr>
              <w:t>随机变量的方差与标准差</w:t>
            </w:r>
            <w:r>
              <w:rPr>
                <w:rFonts w:hint="eastAsia"/>
                <w:color w:val="000000"/>
              </w:rPr>
              <w:t>算；知道协方差和相关系数的概念，</w:t>
            </w:r>
            <w:r w:rsidR="00ED5897">
              <w:rPr>
                <w:rFonts w:hint="eastAsia"/>
                <w:color w:val="000000"/>
              </w:rPr>
              <w:t>了解</w:t>
            </w:r>
            <w:r>
              <w:rPr>
                <w:rFonts w:hint="eastAsia"/>
                <w:color w:val="000000"/>
              </w:rPr>
              <w:t>协方差</w:t>
            </w:r>
            <w:r w:rsidR="00ED5897">
              <w:rPr>
                <w:rFonts w:hint="eastAsia"/>
                <w:color w:val="000000"/>
              </w:rPr>
              <w:t>和相关系数</w:t>
            </w:r>
            <w:r>
              <w:rPr>
                <w:rFonts w:hint="eastAsia"/>
                <w:color w:val="000000"/>
              </w:rPr>
              <w:t>的性质</w:t>
            </w:r>
            <w:r w:rsidR="00ED5897">
              <w:rPr>
                <w:rFonts w:hint="eastAsia"/>
                <w:color w:val="000000"/>
              </w:rPr>
              <w:t>；知道原点矩、中心矩和协方差矩阵的概念</w:t>
            </w:r>
            <w:r>
              <w:rPr>
                <w:rFonts w:hint="eastAsia"/>
                <w:color w:val="000000"/>
              </w:rPr>
              <w:t>。</w:t>
            </w:r>
          </w:p>
          <w:p w14:paraId="50FAE193" w14:textId="004CB1AA" w:rsidR="004D493B" w:rsidRDefault="004D493B" w:rsidP="00046844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</w:t>
            </w:r>
            <w:r w:rsidR="00046844"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</w:rPr>
              <w:t>数学期望</w:t>
            </w:r>
            <w:r w:rsidR="00ED5897">
              <w:rPr>
                <w:rFonts w:hint="eastAsia"/>
                <w:color w:val="000000"/>
              </w:rPr>
              <w:t>、</w:t>
            </w:r>
            <w:r>
              <w:rPr>
                <w:rFonts w:hint="eastAsia"/>
                <w:color w:val="000000"/>
              </w:rPr>
              <w:t>方差</w:t>
            </w:r>
            <w:r w:rsidR="00ED5897">
              <w:rPr>
                <w:rFonts w:hint="eastAsia"/>
                <w:color w:val="000000"/>
              </w:rPr>
              <w:t>、协方差、相关系数</w:t>
            </w:r>
            <w:r>
              <w:rPr>
                <w:rFonts w:hint="eastAsia"/>
                <w:color w:val="000000"/>
              </w:rPr>
              <w:t>的计算及应用。</w:t>
            </w:r>
          </w:p>
          <w:p w14:paraId="2E2F49A8" w14:textId="057A4969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ED5897">
              <w:rPr>
                <w:rFonts w:hint="eastAsia"/>
                <w:color w:val="000000"/>
              </w:rPr>
              <w:t>取值为无穷多个的离散随机变量的数学期望与方差的计算，数学期望的应用。</w:t>
            </w:r>
          </w:p>
          <w:p w14:paraId="67296DF9" w14:textId="2F0A6B93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</w:t>
            </w:r>
            <w:r w:rsidR="00046844">
              <w:rPr>
                <w:rFonts w:hint="eastAsia"/>
                <w:color w:val="000000"/>
              </w:rPr>
              <w:t>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43AC9BFE" w14:textId="368B2413" w:rsidR="004D493B" w:rsidRPr="00AA4F2D" w:rsidRDefault="00ED5897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5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五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</w:t>
            </w:r>
            <w:r w:rsidR="004D493B">
              <w:rPr>
                <w:rFonts w:hint="eastAsia"/>
                <w:b/>
                <w:color w:val="000000"/>
              </w:rPr>
              <w:t>大数定律及中心极限定理</w:t>
            </w:r>
          </w:p>
          <w:p w14:paraId="4FE94613" w14:textId="77261E76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能力要求：知道大数定律及中心极限定理的条件与结论，运用</w:t>
            </w:r>
            <w:r w:rsidR="005E7675">
              <w:rPr>
                <w:rFonts w:hint="eastAsia"/>
                <w:color w:val="000000"/>
              </w:rPr>
              <w:t>独立同分布的中心极限定理和</w:t>
            </w:r>
            <w:proofErr w:type="gramStart"/>
            <w:r>
              <w:rPr>
                <w:rFonts w:hint="eastAsia"/>
                <w:color w:val="000000"/>
              </w:rPr>
              <w:t>德莫佛</w:t>
            </w:r>
            <w:proofErr w:type="gramEnd"/>
            <w:r>
              <w:rPr>
                <w:rFonts w:hint="eastAsia"/>
                <w:color w:val="000000"/>
              </w:rPr>
              <w:t>—拉普拉斯中心极限定理解决实际问题。</w:t>
            </w:r>
          </w:p>
          <w:p w14:paraId="433228D5" w14:textId="4FB538AF" w:rsidR="004D493B" w:rsidRDefault="004D493B" w:rsidP="005E7675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</w:t>
            </w:r>
            <w:r w:rsidR="005E7675">
              <w:rPr>
                <w:rFonts w:hint="eastAsia"/>
                <w:color w:val="000000"/>
              </w:rPr>
              <w:t>大数定律及中心极限定理的条件与结论，</w:t>
            </w:r>
            <w:r>
              <w:rPr>
                <w:rFonts w:hint="eastAsia"/>
                <w:color w:val="000000"/>
              </w:rPr>
              <w:t>中心极限定理的应用。</w:t>
            </w:r>
          </w:p>
          <w:p w14:paraId="681F2E0D" w14:textId="5170EBB1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5E7675">
              <w:rPr>
                <w:rFonts w:hint="eastAsia"/>
                <w:color w:val="000000"/>
              </w:rPr>
              <w:t>中心极限定理的应用</w:t>
            </w:r>
          </w:p>
          <w:p w14:paraId="0F368C88" w14:textId="3ABDA426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76555CBA" w14:textId="6F149868" w:rsidR="004D493B" w:rsidRPr="00AA4F2D" w:rsidRDefault="005E7675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6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六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</w:t>
            </w:r>
            <w:r w:rsidR="004D493B">
              <w:rPr>
                <w:rFonts w:hint="eastAsia"/>
                <w:b/>
                <w:color w:val="000000"/>
              </w:rPr>
              <w:t>样本及</w:t>
            </w:r>
            <w:r w:rsidR="004D493B" w:rsidRPr="00AA4F2D">
              <w:rPr>
                <w:rFonts w:hint="eastAsia"/>
                <w:b/>
                <w:color w:val="000000"/>
              </w:rPr>
              <w:t>抽样分布</w:t>
            </w:r>
          </w:p>
          <w:p w14:paraId="43D3343F" w14:textId="1AA6B1DF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能力要求：知道统计的研究对象；知道总体和样本的概念；理解常用统计量的</w:t>
            </w:r>
            <w:r w:rsidR="005E7675">
              <w:rPr>
                <w:rFonts w:hint="eastAsia"/>
                <w:color w:val="000000"/>
              </w:rPr>
              <w:t>概念与</w:t>
            </w:r>
            <w:r>
              <w:rPr>
                <w:rFonts w:hint="eastAsia"/>
                <w:color w:val="000000"/>
              </w:rPr>
              <w:t>计算</w:t>
            </w:r>
            <w:r w:rsidR="0079534A">
              <w:rPr>
                <w:rFonts w:hint="eastAsia"/>
                <w:color w:val="000000"/>
              </w:rPr>
              <w:t>；</w:t>
            </w:r>
            <w:proofErr w:type="gramStart"/>
            <w:r w:rsidR="005E7675">
              <w:rPr>
                <w:rFonts w:hint="eastAsia"/>
                <w:color w:val="000000"/>
              </w:rPr>
              <w:t>理解卡方分布</w:t>
            </w:r>
            <w:proofErr w:type="gramEnd"/>
            <w:r w:rsidR="005E7675">
              <w:rPr>
                <w:rFonts w:hint="eastAsia"/>
                <w:color w:val="000000"/>
              </w:rPr>
              <w:t>、T分布、F分布的构造性定义</w:t>
            </w:r>
            <w:r w:rsidR="0079534A">
              <w:rPr>
                <w:rFonts w:hint="eastAsia"/>
                <w:color w:val="000000"/>
              </w:rPr>
              <w:t>，</w:t>
            </w:r>
            <w:r>
              <w:rPr>
                <w:rFonts w:hint="eastAsia"/>
                <w:color w:val="000000"/>
              </w:rPr>
              <w:t>会运用三个重要分布</w:t>
            </w:r>
            <w:r w:rsidR="0079534A">
              <w:rPr>
                <w:rFonts w:hint="eastAsia"/>
                <w:color w:val="000000"/>
              </w:rPr>
              <w:t>表</w:t>
            </w:r>
            <w:r>
              <w:rPr>
                <w:rFonts w:hint="eastAsia"/>
                <w:color w:val="000000"/>
              </w:rPr>
              <w:t>进行</w:t>
            </w:r>
            <w:r w:rsidR="0079534A">
              <w:rPr>
                <w:rFonts w:hint="eastAsia"/>
                <w:color w:val="000000"/>
              </w:rPr>
              <w:t>概率计算；掌握</w:t>
            </w:r>
            <w:proofErr w:type="gramStart"/>
            <w:r w:rsidR="0079534A">
              <w:rPr>
                <w:rFonts w:hint="eastAsia"/>
                <w:color w:val="000000"/>
              </w:rPr>
              <w:t>单个正态总</w:t>
            </w:r>
            <w:proofErr w:type="gramEnd"/>
            <w:r w:rsidR="0079534A">
              <w:rPr>
                <w:rFonts w:hint="eastAsia"/>
                <w:color w:val="000000"/>
              </w:rPr>
              <w:t>体统计量的分布的有关结论，知道两个</w:t>
            </w:r>
            <w:proofErr w:type="gramStart"/>
            <w:r w:rsidR="0079534A">
              <w:rPr>
                <w:rFonts w:hint="eastAsia"/>
                <w:color w:val="000000"/>
              </w:rPr>
              <w:t>正态总体统</w:t>
            </w:r>
            <w:proofErr w:type="gramEnd"/>
            <w:r w:rsidR="0079534A">
              <w:rPr>
                <w:rFonts w:hint="eastAsia"/>
                <w:color w:val="000000"/>
              </w:rPr>
              <w:t>计量的分布的有关结论</w:t>
            </w:r>
            <w:r>
              <w:rPr>
                <w:rFonts w:hint="eastAsia"/>
                <w:color w:val="000000"/>
              </w:rPr>
              <w:t>。</w:t>
            </w:r>
          </w:p>
          <w:p w14:paraId="1888254A" w14:textId="0AE391F2" w:rsidR="004D493B" w:rsidRDefault="004D493B" w:rsidP="005E7675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教学重点：统计量</w:t>
            </w:r>
            <w:r w:rsidR="0079534A">
              <w:rPr>
                <w:rFonts w:hint="eastAsia"/>
                <w:color w:val="000000"/>
              </w:rPr>
              <w:t>的概念，三个重要分布的定义及应用，</w:t>
            </w:r>
            <w:proofErr w:type="gramStart"/>
            <w:r w:rsidR="0079534A">
              <w:rPr>
                <w:rFonts w:hint="eastAsia"/>
                <w:color w:val="000000"/>
              </w:rPr>
              <w:t>正态总体统</w:t>
            </w:r>
            <w:proofErr w:type="gramEnd"/>
            <w:r w:rsidR="0079534A">
              <w:rPr>
                <w:rFonts w:hint="eastAsia"/>
                <w:color w:val="000000"/>
              </w:rPr>
              <w:t>计量的分布及应用</w:t>
            </w:r>
            <w:r>
              <w:rPr>
                <w:rFonts w:hint="eastAsia"/>
                <w:color w:val="000000"/>
              </w:rPr>
              <w:t>。</w:t>
            </w:r>
          </w:p>
          <w:p w14:paraId="4B93F361" w14:textId="4BB681EC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79534A">
              <w:rPr>
                <w:rFonts w:hint="eastAsia"/>
                <w:color w:val="000000"/>
              </w:rPr>
              <w:t>三个重要分布的应用，</w:t>
            </w:r>
            <w:proofErr w:type="gramStart"/>
            <w:r w:rsidR="0079534A">
              <w:rPr>
                <w:rFonts w:hint="eastAsia"/>
                <w:color w:val="000000"/>
              </w:rPr>
              <w:t>正态总体统</w:t>
            </w:r>
            <w:proofErr w:type="gramEnd"/>
            <w:r w:rsidR="0079534A">
              <w:rPr>
                <w:rFonts w:hint="eastAsia"/>
                <w:color w:val="000000"/>
              </w:rPr>
              <w:t>计量的分布及应用。</w:t>
            </w:r>
          </w:p>
          <w:p w14:paraId="05ECBA57" w14:textId="3DF99086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lastRenderedPageBreak/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3A0B378A" w14:textId="7CB6F41A" w:rsidR="004D493B" w:rsidRPr="00AA4F2D" w:rsidRDefault="0079534A" w:rsidP="004D493B">
            <w:pPr>
              <w:snapToGrid w:val="0"/>
              <w:spacing w:beforeLines="50" w:before="163" w:afterLines="50" w:after="163"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7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七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</w:t>
            </w:r>
            <w:r w:rsidR="004D493B" w:rsidRPr="00AA4F2D">
              <w:rPr>
                <w:b/>
                <w:color w:val="000000"/>
              </w:rPr>
              <w:t xml:space="preserve"> </w:t>
            </w:r>
            <w:r w:rsidR="004D493B">
              <w:rPr>
                <w:rFonts w:hint="eastAsia"/>
                <w:b/>
                <w:color w:val="000000"/>
              </w:rPr>
              <w:t>参数</w:t>
            </w:r>
            <w:r w:rsidR="004D493B" w:rsidRPr="00AA4F2D">
              <w:rPr>
                <w:rFonts w:hint="eastAsia"/>
                <w:b/>
                <w:color w:val="000000"/>
              </w:rPr>
              <w:t>估计</w:t>
            </w:r>
          </w:p>
          <w:p w14:paraId="5B5E70B0" w14:textId="60E4B7DD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能力要求：知道点估计的概念，</w:t>
            </w:r>
            <w:r w:rsidR="0079534A">
              <w:rPr>
                <w:rFonts w:hint="eastAsia"/>
                <w:color w:val="000000"/>
              </w:rPr>
              <w:t>掌握求</w:t>
            </w:r>
            <w:r>
              <w:rPr>
                <w:rFonts w:hint="eastAsia"/>
                <w:color w:val="000000"/>
              </w:rPr>
              <w:t>点估计的两种方法：</w:t>
            </w:r>
            <w:proofErr w:type="gramStart"/>
            <w:r>
              <w:rPr>
                <w:rFonts w:hint="eastAsia"/>
                <w:color w:val="000000"/>
              </w:rPr>
              <w:t>矩</w:t>
            </w:r>
            <w:proofErr w:type="gramEnd"/>
            <w:r>
              <w:rPr>
                <w:rFonts w:hint="eastAsia"/>
                <w:color w:val="000000"/>
              </w:rPr>
              <w:t>估计法和最大似然估计法；</w:t>
            </w:r>
            <w:r w:rsidR="0079534A">
              <w:rPr>
                <w:rFonts w:hint="eastAsia"/>
                <w:color w:val="000000"/>
              </w:rPr>
              <w:t>知道</w:t>
            </w:r>
            <w:r>
              <w:rPr>
                <w:rFonts w:hint="eastAsia"/>
                <w:color w:val="000000"/>
              </w:rPr>
              <w:t>点估计的优良性质。知道区间估计的概念，掌握</w:t>
            </w:r>
            <w:proofErr w:type="gramStart"/>
            <w:r w:rsidR="001553AF">
              <w:rPr>
                <w:rFonts w:hint="eastAsia"/>
                <w:color w:val="000000"/>
              </w:rPr>
              <w:t>单个</w:t>
            </w:r>
            <w:r>
              <w:rPr>
                <w:rFonts w:hint="eastAsia"/>
                <w:color w:val="000000"/>
              </w:rPr>
              <w:t>正</w:t>
            </w:r>
            <w:proofErr w:type="gramEnd"/>
            <w:r>
              <w:rPr>
                <w:rFonts w:hint="eastAsia"/>
                <w:color w:val="000000"/>
              </w:rPr>
              <w:t>态总体均值的区间估计</w:t>
            </w:r>
            <w:r w:rsidR="0079534A">
              <w:rPr>
                <w:rFonts w:hint="eastAsia"/>
                <w:color w:val="000000"/>
              </w:rPr>
              <w:t>和</w:t>
            </w:r>
            <w:r>
              <w:rPr>
                <w:rFonts w:hint="eastAsia"/>
                <w:color w:val="000000"/>
              </w:rPr>
              <w:t>正态总体方差的</w:t>
            </w:r>
            <w:r w:rsidR="0079534A">
              <w:rPr>
                <w:rFonts w:hint="eastAsia"/>
                <w:color w:val="000000"/>
              </w:rPr>
              <w:t>区间估计</w:t>
            </w:r>
            <w:r w:rsidR="001553AF">
              <w:rPr>
                <w:rFonts w:hint="eastAsia"/>
                <w:color w:val="000000"/>
              </w:rPr>
              <w:t>。知道两个正态总体均值差和方差比的置信区间。</w:t>
            </w:r>
          </w:p>
          <w:p w14:paraId="5115FBAF" w14:textId="126215EB" w:rsidR="004D493B" w:rsidRDefault="004D493B" w:rsidP="001553AF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</w:t>
            </w:r>
            <w:r w:rsidR="001553AF">
              <w:rPr>
                <w:rFonts w:hint="eastAsia"/>
                <w:color w:val="000000"/>
              </w:rPr>
              <w:t>利用</w:t>
            </w:r>
            <w:proofErr w:type="gramStart"/>
            <w:r>
              <w:rPr>
                <w:rFonts w:hint="eastAsia"/>
                <w:color w:val="000000"/>
              </w:rPr>
              <w:t>矩</w:t>
            </w:r>
            <w:proofErr w:type="gramEnd"/>
            <w:r>
              <w:rPr>
                <w:rFonts w:hint="eastAsia"/>
                <w:color w:val="000000"/>
              </w:rPr>
              <w:t>估计法和最大似然估计法求参数的点估计</w:t>
            </w:r>
            <w:r w:rsidR="001553AF">
              <w:rPr>
                <w:rFonts w:hint="eastAsia"/>
                <w:color w:val="000000"/>
              </w:rPr>
              <w:t>，</w:t>
            </w:r>
            <w:proofErr w:type="gramStart"/>
            <w:r w:rsidR="001553AF">
              <w:rPr>
                <w:rFonts w:hint="eastAsia"/>
                <w:color w:val="000000"/>
              </w:rPr>
              <w:t>求</w:t>
            </w:r>
            <w:r>
              <w:rPr>
                <w:rFonts w:hint="eastAsia"/>
                <w:color w:val="000000"/>
              </w:rPr>
              <w:t>正</w:t>
            </w:r>
            <w:proofErr w:type="gramEnd"/>
            <w:r>
              <w:rPr>
                <w:rFonts w:hint="eastAsia"/>
                <w:color w:val="000000"/>
              </w:rPr>
              <w:t>态总体均值和方差的区间估计。</w:t>
            </w:r>
          </w:p>
          <w:p w14:paraId="42D829FE" w14:textId="46AD9400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1553AF">
              <w:rPr>
                <w:rFonts w:hint="eastAsia"/>
                <w:color w:val="000000"/>
              </w:rPr>
              <w:t>求总体分布未知参数的最大似然估计。</w:t>
            </w:r>
          </w:p>
          <w:p w14:paraId="79CFC42B" w14:textId="37E24924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53654A0E" w14:textId="6A35F4C5" w:rsidR="004D493B" w:rsidRPr="00AA4F2D" w:rsidRDefault="001553AF" w:rsidP="004D493B">
            <w:pPr>
              <w:snapToGrid w:val="0"/>
              <w:spacing w:line="288" w:lineRule="auto"/>
              <w:ind w:firstLineChars="200" w:firstLine="482"/>
              <w:rPr>
                <w:b/>
                <w:color w:val="000000"/>
              </w:rPr>
            </w:pPr>
            <w:r>
              <w:rPr>
                <w:rFonts w:hint="eastAsia"/>
                <w:b/>
                <w:color w:val="000000"/>
              </w:rPr>
              <w:t>8</w:t>
            </w:r>
            <w:r>
              <w:rPr>
                <w:b/>
                <w:color w:val="000000"/>
              </w:rPr>
              <w:t>.</w:t>
            </w:r>
            <w:r w:rsidR="004D493B" w:rsidRPr="00AA4F2D">
              <w:rPr>
                <w:rFonts w:hint="eastAsia"/>
                <w:b/>
                <w:color w:val="000000"/>
              </w:rPr>
              <w:t>第</w:t>
            </w:r>
            <w:r w:rsidR="004D493B">
              <w:rPr>
                <w:rFonts w:hint="eastAsia"/>
                <w:b/>
                <w:color w:val="000000"/>
              </w:rPr>
              <w:t>八</w:t>
            </w:r>
            <w:r w:rsidR="004D493B" w:rsidRPr="00AA4F2D">
              <w:rPr>
                <w:rFonts w:hint="eastAsia"/>
                <w:b/>
                <w:color w:val="000000"/>
              </w:rPr>
              <w:t xml:space="preserve">章 </w:t>
            </w:r>
            <w:r w:rsidR="004D493B" w:rsidRPr="00AA4F2D">
              <w:rPr>
                <w:b/>
                <w:color w:val="000000"/>
              </w:rPr>
              <w:t xml:space="preserve"> </w:t>
            </w:r>
            <w:r w:rsidR="004D493B" w:rsidRPr="00AA4F2D">
              <w:rPr>
                <w:rFonts w:hint="eastAsia"/>
                <w:b/>
                <w:color w:val="000000"/>
              </w:rPr>
              <w:t>假设检验</w:t>
            </w:r>
          </w:p>
          <w:p w14:paraId="6FD6E0FC" w14:textId="64E9BDD8" w:rsidR="004D493B" w:rsidRDefault="004D493B" w:rsidP="004D493B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教学能力：知道假设检验的概念和原理；知道显著性检验；掌握正态总体均值</w:t>
            </w:r>
            <w:r w:rsidR="001553AF">
              <w:rPr>
                <w:rFonts w:hint="eastAsia"/>
                <w:color w:val="000000"/>
              </w:rPr>
              <w:t>和方差的</w:t>
            </w:r>
            <w:r>
              <w:rPr>
                <w:rFonts w:hint="eastAsia"/>
                <w:color w:val="000000"/>
              </w:rPr>
              <w:t>假设检验。</w:t>
            </w:r>
          </w:p>
          <w:p w14:paraId="218224F3" w14:textId="090083CF" w:rsidR="004D493B" w:rsidRDefault="004D493B" w:rsidP="001553AF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教学重点：正态总体均值和方差的假设检验。</w:t>
            </w:r>
          </w:p>
          <w:p w14:paraId="32A5B017" w14:textId="1142DCE4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教学难点：</w:t>
            </w:r>
            <w:r w:rsidR="001553AF">
              <w:rPr>
                <w:rFonts w:hint="eastAsia"/>
                <w:color w:val="000000"/>
              </w:rPr>
              <w:t>假设检验的原理，假设检验两类错误的关系与计算。</w:t>
            </w:r>
          </w:p>
          <w:p w14:paraId="19612F9C" w14:textId="7B2C2C32" w:rsidR="00C75E51" w:rsidRDefault="00C75E51" w:rsidP="00C75E51">
            <w:pPr>
              <w:snapToGrid w:val="0"/>
              <w:spacing w:line="288" w:lineRule="auto"/>
              <w:ind w:firstLineChars="200" w:firstLine="48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评价方式：随堂练习，课下作业</w:t>
            </w:r>
            <w:r w:rsidR="001149ED">
              <w:rPr>
                <w:rFonts w:hint="eastAsia"/>
                <w:color w:val="000000"/>
              </w:rPr>
              <w:t>，期末考试。</w:t>
            </w:r>
          </w:p>
          <w:p w14:paraId="66AAA043" w14:textId="77777777" w:rsidR="0018767C" w:rsidRPr="0018767C" w:rsidRDefault="0018767C" w:rsidP="0063249D">
            <w:pPr>
              <w:pStyle w:val="DG0"/>
              <w:jc w:val="left"/>
              <w:rPr>
                <w:rFonts w:ascii="仿宋" w:eastAsia="仿宋" w:hAnsi="仿宋" w:cs="仿宋"/>
              </w:rPr>
            </w:pPr>
          </w:p>
        </w:tc>
      </w:tr>
    </w:tbl>
    <w:bookmarkEnd w:id="1"/>
    <w:bookmarkEnd w:id="2"/>
    <w:p w14:paraId="52354DC4" w14:textId="7D8E7154" w:rsidR="008B7448" w:rsidRPr="00305F23" w:rsidRDefault="008B7448" w:rsidP="00305F23">
      <w:pPr>
        <w:pStyle w:val="DG2"/>
        <w:spacing w:before="81" w:after="163"/>
      </w:pPr>
      <w:r w:rsidRPr="00305F23">
        <w:rPr>
          <w:rFonts w:hint="eastAsia"/>
        </w:rPr>
        <w:lastRenderedPageBreak/>
        <w:t>（</w:t>
      </w:r>
      <w:r w:rsidR="00FD56C6" w:rsidRPr="00305F23">
        <w:rPr>
          <w:rFonts w:hint="eastAsia"/>
        </w:rPr>
        <w:t>二</w:t>
      </w:r>
      <w:r w:rsidR="003E10A5" w:rsidRPr="00305F23">
        <w:rPr>
          <w:rFonts w:hint="eastAsia"/>
        </w:rPr>
        <w:t>）</w:t>
      </w:r>
      <w:r w:rsidR="00F43C49" w:rsidRPr="00305F23">
        <w:rPr>
          <w:rFonts w:hint="eastAsia"/>
        </w:rPr>
        <w:t>教学单元</w:t>
      </w:r>
      <w:r w:rsidR="00FE3221" w:rsidRPr="00305F23">
        <w:rPr>
          <w:rFonts w:hint="eastAsia"/>
        </w:rPr>
        <w:t>对</w:t>
      </w:r>
      <w:r w:rsidR="00F43C49" w:rsidRPr="00305F23">
        <w:rPr>
          <w:rFonts w:hint="eastAsia"/>
        </w:rPr>
        <w:t>课程目标的</w:t>
      </w:r>
      <w:r w:rsidR="00FE3221" w:rsidRPr="00305F23">
        <w:rPr>
          <w:rFonts w:hint="eastAsia"/>
        </w:rPr>
        <w:t>支撑</w:t>
      </w:r>
      <w:r w:rsidR="00F43C49" w:rsidRPr="00305F23">
        <w:rPr>
          <w:rFonts w:hint="eastAsia"/>
        </w:rPr>
        <w:t>关系</w:t>
      </w:r>
    </w:p>
    <w:tbl>
      <w:tblPr>
        <w:tblW w:w="434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  <w:tblLook w:val="04A0" w:firstRow="1" w:lastRow="0" w:firstColumn="1" w:lastColumn="0" w:noHBand="0" w:noVBand="1"/>
      </w:tblPr>
      <w:tblGrid>
        <w:gridCol w:w="1834"/>
        <w:gridCol w:w="1073"/>
        <w:gridCol w:w="1073"/>
        <w:gridCol w:w="1073"/>
        <w:gridCol w:w="1072"/>
        <w:gridCol w:w="1072"/>
      </w:tblGrid>
      <w:tr w:rsidR="001B5F21" w:rsidRPr="007C0BCE" w14:paraId="6E136B53" w14:textId="42A16C63" w:rsidTr="001B5F21">
        <w:trPr>
          <w:trHeight w:val="794"/>
          <w:jc w:val="center"/>
        </w:trPr>
        <w:tc>
          <w:tcPr>
            <w:tcW w:w="1834" w:type="dxa"/>
            <w:tcBorders>
              <w:top w:val="single" w:sz="12" w:space="0" w:color="auto"/>
              <w:left w:val="single" w:sz="12" w:space="0" w:color="auto"/>
              <w:tl2br w:val="single" w:sz="4" w:space="0" w:color="auto"/>
            </w:tcBorders>
          </w:tcPr>
          <w:p w14:paraId="29966259" w14:textId="22257F0C" w:rsidR="001B5F21" w:rsidRPr="00E71319" w:rsidRDefault="001B5F21" w:rsidP="0057496F">
            <w:pPr>
              <w:pStyle w:val="DG"/>
              <w:ind w:firstLine="489"/>
              <w:jc w:val="righ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课程目标</w:t>
            </w:r>
          </w:p>
          <w:p w14:paraId="0AE0367F" w14:textId="77777777" w:rsidR="001B5F21" w:rsidRDefault="001B5F21" w:rsidP="00AA4970">
            <w:pPr>
              <w:pStyle w:val="DG"/>
              <w:ind w:right="210"/>
              <w:jc w:val="left"/>
              <w:rPr>
                <w:szCs w:val="16"/>
              </w:rPr>
            </w:pPr>
          </w:p>
          <w:p w14:paraId="7E85CCEC" w14:textId="0EAFD738" w:rsidR="001B5F21" w:rsidRPr="00E71319" w:rsidRDefault="001B5F21" w:rsidP="00AA4970">
            <w:pPr>
              <w:pStyle w:val="DG"/>
              <w:ind w:right="210"/>
              <w:jc w:val="left"/>
              <w:rPr>
                <w:szCs w:val="16"/>
              </w:rPr>
            </w:pPr>
            <w:r w:rsidRPr="00E71319">
              <w:rPr>
                <w:rFonts w:hint="eastAsia"/>
                <w:szCs w:val="16"/>
              </w:rPr>
              <w:t>教学单元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6598841B" w14:textId="19F3D75C" w:rsidR="001B5F21" w:rsidRPr="00E71319" w:rsidRDefault="001B5F21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1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5609833D" w14:textId="3A99A8E8" w:rsidR="001B5F21" w:rsidRPr="00E71319" w:rsidRDefault="001B5F21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2</w:t>
            </w:r>
          </w:p>
        </w:tc>
        <w:tc>
          <w:tcPr>
            <w:tcW w:w="1073" w:type="dxa"/>
            <w:tcBorders>
              <w:top w:val="single" w:sz="12" w:space="0" w:color="auto"/>
            </w:tcBorders>
            <w:vAlign w:val="center"/>
          </w:tcPr>
          <w:p w14:paraId="23C6C844" w14:textId="33F1A6DF" w:rsidR="001B5F21" w:rsidRPr="00E71319" w:rsidRDefault="001B5F21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3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14:paraId="33156666" w14:textId="589B83A4" w:rsidR="001B5F21" w:rsidRPr="00E71319" w:rsidRDefault="001B5F21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4</w:t>
            </w:r>
          </w:p>
        </w:tc>
        <w:tc>
          <w:tcPr>
            <w:tcW w:w="1072" w:type="dxa"/>
            <w:tcBorders>
              <w:top w:val="single" w:sz="12" w:space="0" w:color="auto"/>
            </w:tcBorders>
            <w:vAlign w:val="center"/>
          </w:tcPr>
          <w:p w14:paraId="45C7EE80" w14:textId="6116011E" w:rsidR="001B5F21" w:rsidRPr="00E71319" w:rsidRDefault="001B5F21" w:rsidP="00AA4970">
            <w:pPr>
              <w:pStyle w:val="DG"/>
              <w:rPr>
                <w:szCs w:val="16"/>
              </w:rPr>
            </w:pPr>
            <w:r>
              <w:rPr>
                <w:rFonts w:hint="eastAsia"/>
                <w:szCs w:val="16"/>
              </w:rPr>
              <w:t>5</w:t>
            </w:r>
          </w:p>
        </w:tc>
      </w:tr>
      <w:tr w:rsidR="001B5F21" w:rsidRPr="005126F1" w14:paraId="219BBA36" w14:textId="596A31B3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2FBDDB88" w14:textId="68D6E7C0" w:rsidR="001B5F21" w:rsidRPr="00853E9A" w:rsidRDefault="001B5F21" w:rsidP="000B363B">
            <w:pPr>
              <w:pStyle w:val="DG0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 w:rsidRPr="00853E9A">
              <w:rPr>
                <w:rFonts w:hint="eastAsia"/>
              </w:rPr>
              <w:t>第一章</w:t>
            </w:r>
            <w:r w:rsidRPr="00853E9A">
              <w:rPr>
                <w:rFonts w:hint="eastAsia"/>
              </w:rPr>
              <w:t xml:space="preserve"> </w:t>
            </w:r>
            <w:r w:rsidRPr="00853E9A">
              <w:rPr>
                <w:rFonts w:hint="eastAsia"/>
              </w:rPr>
              <w:t>概率论的基本概念</w:t>
            </w:r>
          </w:p>
        </w:tc>
        <w:tc>
          <w:tcPr>
            <w:tcW w:w="1073" w:type="dxa"/>
            <w:vAlign w:val="center"/>
          </w:tcPr>
          <w:p w14:paraId="786ED503" w14:textId="3DEC4E66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37943175" w14:textId="2EF435A9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8F1D2A4" w14:textId="38D04DE8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20FC507B" w14:textId="2A05F587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5A018960" w14:textId="5041D207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2E9B56BD" w14:textId="0587C18D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E43803B" w14:textId="1CDE5611" w:rsidR="001B5F21" w:rsidRPr="00853E9A" w:rsidRDefault="001B5F21" w:rsidP="000B363B">
            <w:pPr>
              <w:pStyle w:val="DG0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 w:rsidRPr="00853E9A">
              <w:rPr>
                <w:rFonts w:hint="eastAsia"/>
              </w:rPr>
              <w:t>第二章</w:t>
            </w:r>
            <w:r w:rsidRPr="00853E9A">
              <w:rPr>
                <w:rFonts w:hint="eastAsia"/>
              </w:rPr>
              <w:t xml:space="preserve"> </w:t>
            </w:r>
            <w:r w:rsidRPr="00853E9A">
              <w:rPr>
                <w:rFonts w:hint="eastAsia"/>
              </w:rPr>
              <w:t>随机变量及其分布</w:t>
            </w:r>
          </w:p>
        </w:tc>
        <w:tc>
          <w:tcPr>
            <w:tcW w:w="1073" w:type="dxa"/>
            <w:vAlign w:val="center"/>
          </w:tcPr>
          <w:p w14:paraId="3833F6F2" w14:textId="2D886D0E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0FECAF07" w14:textId="4009DFDC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22F64818" w14:textId="2A4980DE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74FA59A3" w14:textId="41A912E3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4418E6E9" w14:textId="082326B8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30FF9C9A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0738A72" w14:textId="30C878F9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t>3</w:t>
            </w:r>
            <w:r>
              <w:t xml:space="preserve">. </w:t>
            </w:r>
            <w:r w:rsidRPr="00E846DD">
              <w:rPr>
                <w:rFonts w:hint="eastAsia"/>
              </w:rPr>
              <w:t>第三章</w:t>
            </w:r>
            <w:r w:rsidRPr="00E846DD">
              <w:rPr>
                <w:rFonts w:hint="eastAsia"/>
              </w:rPr>
              <w:t xml:space="preserve"> </w:t>
            </w:r>
            <w:r w:rsidRPr="00E846DD">
              <w:rPr>
                <w:rFonts w:hint="eastAsia"/>
              </w:rPr>
              <w:t>多维随机变量及其分布</w:t>
            </w:r>
          </w:p>
        </w:tc>
        <w:tc>
          <w:tcPr>
            <w:tcW w:w="1073" w:type="dxa"/>
            <w:vAlign w:val="center"/>
          </w:tcPr>
          <w:p w14:paraId="4B931B71" w14:textId="65CC8F4B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590AAB2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9F15709" w14:textId="60E19857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3AA4F572" w14:textId="0E4655F3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6568F5F2" w14:textId="479121F5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5191F4F6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9278447" w14:textId="22D26655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t>4</w:t>
            </w:r>
            <w:r>
              <w:t xml:space="preserve">. </w:t>
            </w:r>
            <w:r w:rsidRPr="00E846DD">
              <w:rPr>
                <w:rFonts w:hint="eastAsia"/>
              </w:rPr>
              <w:t>第四章</w:t>
            </w:r>
            <w:r w:rsidRPr="00E846DD">
              <w:rPr>
                <w:rFonts w:hint="eastAsia"/>
              </w:rPr>
              <w:t xml:space="preserve"> </w:t>
            </w:r>
            <w:r w:rsidRPr="00E846DD">
              <w:rPr>
                <w:rFonts w:hint="eastAsia"/>
              </w:rPr>
              <w:t>随机变量的数字特征</w:t>
            </w:r>
          </w:p>
        </w:tc>
        <w:tc>
          <w:tcPr>
            <w:tcW w:w="1073" w:type="dxa"/>
            <w:vAlign w:val="center"/>
          </w:tcPr>
          <w:p w14:paraId="5C0A8ACE" w14:textId="73A22EF2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1B7BFA13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7E355A54" w14:textId="499E3DB0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5FD747E4" w14:textId="3B5C09B1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60EDEDF0" w14:textId="25D087ED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41DD3F74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76F73DB" w14:textId="0729E36D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t>5</w:t>
            </w:r>
            <w:r>
              <w:t xml:space="preserve">. </w:t>
            </w:r>
            <w:r w:rsidRPr="00E846DD">
              <w:rPr>
                <w:rFonts w:hint="eastAsia"/>
              </w:rPr>
              <w:t>第五章</w:t>
            </w:r>
            <w:r w:rsidRPr="00E846DD">
              <w:rPr>
                <w:rFonts w:hint="eastAsia"/>
              </w:rPr>
              <w:t xml:space="preserve"> </w:t>
            </w:r>
            <w:r w:rsidRPr="00E846DD">
              <w:rPr>
                <w:rFonts w:hint="eastAsia"/>
              </w:rPr>
              <w:t>大数定律及中心极限定理</w:t>
            </w:r>
          </w:p>
        </w:tc>
        <w:tc>
          <w:tcPr>
            <w:tcW w:w="1073" w:type="dxa"/>
            <w:vAlign w:val="center"/>
          </w:tcPr>
          <w:p w14:paraId="39BC8761" w14:textId="2FF00009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10A26085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405D7E59" w14:textId="56B15AFC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5DC4E05E" w14:textId="54ECB0E7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64E04D4A" w14:textId="4BFB535B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7314EAA2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5FD82C3E" w14:textId="578CEB66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t>6</w:t>
            </w:r>
            <w:r>
              <w:t xml:space="preserve">. </w:t>
            </w:r>
            <w:r w:rsidRPr="00E846DD">
              <w:rPr>
                <w:rFonts w:hint="eastAsia"/>
              </w:rPr>
              <w:t>第六章</w:t>
            </w:r>
            <w:r w:rsidRPr="00E846DD">
              <w:rPr>
                <w:rFonts w:hint="eastAsia"/>
              </w:rPr>
              <w:t xml:space="preserve"> </w:t>
            </w:r>
            <w:r w:rsidRPr="00E846DD">
              <w:rPr>
                <w:rFonts w:hint="eastAsia"/>
              </w:rPr>
              <w:t>样本及抽样分布</w:t>
            </w:r>
          </w:p>
        </w:tc>
        <w:tc>
          <w:tcPr>
            <w:tcW w:w="1073" w:type="dxa"/>
            <w:vAlign w:val="center"/>
          </w:tcPr>
          <w:p w14:paraId="03261DF8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68586598" w14:textId="253E3881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223E6266" w14:textId="55D6B8D2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4E5195EE" w14:textId="51236C59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2AF1B21D" w14:textId="10D4402C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5F191C1D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38E02455" w14:textId="64A46075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lastRenderedPageBreak/>
              <w:t>7</w:t>
            </w:r>
            <w:r>
              <w:t xml:space="preserve">. </w:t>
            </w:r>
            <w:r w:rsidRPr="00E846DD">
              <w:rPr>
                <w:rFonts w:hint="eastAsia"/>
              </w:rPr>
              <w:t>第七章</w:t>
            </w:r>
            <w:r w:rsidRPr="00E846DD">
              <w:t xml:space="preserve"> </w:t>
            </w:r>
            <w:r w:rsidRPr="00E846DD">
              <w:rPr>
                <w:rFonts w:hint="eastAsia"/>
              </w:rPr>
              <w:t>参数估计</w:t>
            </w:r>
          </w:p>
        </w:tc>
        <w:tc>
          <w:tcPr>
            <w:tcW w:w="1073" w:type="dxa"/>
            <w:vAlign w:val="center"/>
          </w:tcPr>
          <w:p w14:paraId="09DEAE9E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EDD9FCB" w14:textId="5F0A8188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5747F1A8" w14:textId="700CC6F9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7E0E9BBC" w14:textId="57007829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1179761C" w14:textId="39AE7FC6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  <w:tr w:rsidR="001B5F21" w:rsidRPr="005126F1" w14:paraId="4D84D9FA" w14:textId="77777777" w:rsidTr="001B5F21">
        <w:trPr>
          <w:trHeight w:val="340"/>
          <w:jc w:val="center"/>
        </w:trPr>
        <w:tc>
          <w:tcPr>
            <w:tcW w:w="1834" w:type="dxa"/>
            <w:tcBorders>
              <w:left w:val="single" w:sz="12" w:space="0" w:color="auto"/>
            </w:tcBorders>
          </w:tcPr>
          <w:p w14:paraId="6158808A" w14:textId="634F5BD8" w:rsidR="001B5F21" w:rsidRPr="00E846DD" w:rsidRDefault="001B5F21" w:rsidP="000B363B">
            <w:pPr>
              <w:pStyle w:val="DG0"/>
            </w:pPr>
            <w:r>
              <w:rPr>
                <w:rFonts w:hint="eastAsia"/>
              </w:rPr>
              <w:t>8</w:t>
            </w:r>
            <w:r>
              <w:t xml:space="preserve">. </w:t>
            </w:r>
            <w:r w:rsidRPr="00E846DD">
              <w:rPr>
                <w:rFonts w:hint="eastAsia"/>
              </w:rPr>
              <w:t>第八章</w:t>
            </w:r>
            <w:r w:rsidRPr="00E846DD">
              <w:t xml:space="preserve"> </w:t>
            </w:r>
            <w:r w:rsidRPr="00E846DD">
              <w:rPr>
                <w:rFonts w:hint="eastAsia"/>
              </w:rPr>
              <w:t>假设检验</w:t>
            </w:r>
          </w:p>
        </w:tc>
        <w:tc>
          <w:tcPr>
            <w:tcW w:w="1073" w:type="dxa"/>
            <w:vAlign w:val="center"/>
          </w:tcPr>
          <w:p w14:paraId="1B481F94" w14:textId="77777777" w:rsidR="001B5F21" w:rsidRPr="00E71319" w:rsidRDefault="001B5F21" w:rsidP="000B363B">
            <w:pPr>
              <w:pStyle w:val="DG0"/>
            </w:pPr>
          </w:p>
        </w:tc>
        <w:tc>
          <w:tcPr>
            <w:tcW w:w="1073" w:type="dxa"/>
            <w:vAlign w:val="center"/>
          </w:tcPr>
          <w:p w14:paraId="38F02464" w14:textId="311821FD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3" w:type="dxa"/>
            <w:vAlign w:val="center"/>
          </w:tcPr>
          <w:p w14:paraId="6FB0EFEF" w14:textId="64279C8F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71F19B55" w14:textId="480E90F7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  <w:tc>
          <w:tcPr>
            <w:tcW w:w="1072" w:type="dxa"/>
            <w:vAlign w:val="center"/>
          </w:tcPr>
          <w:p w14:paraId="5CE1014A" w14:textId="766893B6" w:rsidR="001B5F21" w:rsidRPr="00E71319" w:rsidRDefault="001B5F21" w:rsidP="000B363B">
            <w:pPr>
              <w:pStyle w:val="DG0"/>
            </w:pPr>
            <w:r w:rsidRPr="00DD5DBD">
              <w:rPr>
                <w:rFonts w:ascii="宋体" w:hAnsi="宋体"/>
                <w:color w:val="000000" w:themeColor="text1"/>
              </w:rPr>
              <w:t>√</w:t>
            </w:r>
          </w:p>
        </w:tc>
      </w:tr>
    </w:tbl>
    <w:p w14:paraId="5ABFEF30" w14:textId="01262E7F" w:rsidR="00F43C49" w:rsidRPr="00AB22C0" w:rsidRDefault="00F43C49" w:rsidP="002E33CE">
      <w:pPr>
        <w:pStyle w:val="DG2"/>
        <w:spacing w:beforeLines="100" w:before="326" w:after="163"/>
      </w:pPr>
      <w:r w:rsidRPr="00AB22C0">
        <w:rPr>
          <w:rFonts w:hint="eastAsia"/>
        </w:rPr>
        <w:t>（</w:t>
      </w:r>
      <w:r w:rsidR="0016381F">
        <w:rPr>
          <w:rFonts w:hint="eastAsia"/>
        </w:rPr>
        <w:t>三</w:t>
      </w:r>
      <w:r w:rsidRPr="00AB22C0">
        <w:rPr>
          <w:rFonts w:hint="eastAsia"/>
        </w:rPr>
        <w:t>）</w:t>
      </w:r>
      <w:r w:rsidR="00D013A4">
        <w:rPr>
          <w:rFonts w:hint="eastAsia"/>
        </w:rPr>
        <w:t>课程</w:t>
      </w:r>
      <w:r w:rsidR="00FE3221" w:rsidRPr="00AB22C0">
        <w:rPr>
          <w:rFonts w:hint="eastAsia"/>
        </w:rPr>
        <w:t>教学方法与学时分配</w:t>
      </w:r>
    </w:p>
    <w:tbl>
      <w:tblPr>
        <w:tblStyle w:val="a7"/>
        <w:tblW w:w="5000" w:type="pct"/>
        <w:jc w:val="center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826"/>
        <w:gridCol w:w="2687"/>
        <w:gridCol w:w="1696"/>
        <w:gridCol w:w="708"/>
        <w:gridCol w:w="653"/>
        <w:gridCol w:w="700"/>
      </w:tblGrid>
      <w:tr w:rsidR="002757AB" w14:paraId="20D0CF15" w14:textId="15A69D98" w:rsidTr="005770A6">
        <w:trPr>
          <w:trHeight w:val="340"/>
          <w:jc w:val="center"/>
        </w:trPr>
        <w:tc>
          <w:tcPr>
            <w:tcW w:w="1828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047EB9E" w14:textId="24AFB73C" w:rsidR="002757AB" w:rsidRPr="00E71319" w:rsidRDefault="009D2582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教学</w:t>
            </w:r>
            <w:r w:rsidR="002757AB"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单元</w:t>
            </w:r>
          </w:p>
        </w:tc>
        <w:tc>
          <w:tcPr>
            <w:tcW w:w="2690" w:type="dxa"/>
            <w:vMerge w:val="restart"/>
            <w:tcBorders>
              <w:top w:val="single" w:sz="12" w:space="0" w:color="auto"/>
            </w:tcBorders>
            <w:vAlign w:val="center"/>
          </w:tcPr>
          <w:p w14:paraId="3226C472" w14:textId="77777777" w:rsidR="002757AB" w:rsidRPr="00E71319" w:rsidRDefault="002757AB" w:rsidP="002757AB">
            <w:pPr>
              <w:pStyle w:val="DG"/>
              <w:rPr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教与学方式</w:t>
            </w:r>
          </w:p>
        </w:tc>
        <w:tc>
          <w:tcPr>
            <w:tcW w:w="1697" w:type="dxa"/>
            <w:vMerge w:val="restart"/>
            <w:tcBorders>
              <w:top w:val="single" w:sz="12" w:space="0" w:color="auto"/>
            </w:tcBorders>
            <w:vAlign w:val="center"/>
          </w:tcPr>
          <w:p w14:paraId="24EA7652" w14:textId="334F1C14" w:rsidR="002757AB" w:rsidRPr="00E71319" w:rsidRDefault="00E655B3" w:rsidP="00C81564">
            <w:pPr>
              <w:pStyle w:val="DG"/>
              <w:rPr>
                <w:rFonts w:ascii="黑体" w:hAnsi="黑体"/>
                <w:szCs w:val="21"/>
              </w:rPr>
            </w:pPr>
            <w:r>
              <w:rPr>
                <w:rFonts w:ascii="黑体" w:hAnsi="黑体" w:hint="eastAsia"/>
                <w:szCs w:val="21"/>
              </w:rPr>
              <w:t>考核</w:t>
            </w:r>
            <w:r w:rsidR="00ED4C3A" w:rsidRPr="00E71319">
              <w:rPr>
                <w:rFonts w:ascii="黑体" w:hAnsi="黑体" w:hint="eastAsia"/>
                <w:szCs w:val="21"/>
              </w:rPr>
              <w:t>方式</w:t>
            </w:r>
          </w:p>
        </w:tc>
        <w:tc>
          <w:tcPr>
            <w:tcW w:w="2061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44B1E29" w14:textId="41BC3276" w:rsidR="002757AB" w:rsidRPr="00E71319" w:rsidRDefault="002757AB" w:rsidP="00C81564">
            <w:pPr>
              <w:pStyle w:val="DG"/>
              <w:rPr>
                <w:rFonts w:ascii="黑体" w:hAnsi="黑体"/>
                <w:szCs w:val="21"/>
              </w:rPr>
            </w:pPr>
            <w:r w:rsidRPr="00E71319">
              <w:rPr>
                <w:rFonts w:ascii="黑体" w:hAnsi="黑体" w:hint="eastAsia"/>
                <w:szCs w:val="21"/>
              </w:rPr>
              <w:t>学时</w:t>
            </w:r>
            <w:r w:rsidRPr="00E71319">
              <w:rPr>
                <w:rFonts w:ascii="黑体" w:hAnsi="黑体" w:hint="eastAsia"/>
                <w:bCs w:val="0"/>
                <w:szCs w:val="21"/>
              </w:rPr>
              <w:t>分配</w:t>
            </w:r>
          </w:p>
        </w:tc>
      </w:tr>
      <w:tr w:rsidR="002757AB" w14:paraId="4D5131F7" w14:textId="61F1FD8A" w:rsidTr="005770A6">
        <w:trPr>
          <w:trHeight w:val="340"/>
          <w:jc w:val="center"/>
        </w:trPr>
        <w:tc>
          <w:tcPr>
            <w:tcW w:w="1828" w:type="dxa"/>
            <w:vMerge/>
            <w:tcBorders>
              <w:left w:val="single" w:sz="12" w:space="0" w:color="auto"/>
            </w:tcBorders>
          </w:tcPr>
          <w:p w14:paraId="05A51759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2690" w:type="dxa"/>
            <w:vMerge/>
          </w:tcPr>
          <w:p w14:paraId="297D6615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1697" w:type="dxa"/>
            <w:vMerge/>
          </w:tcPr>
          <w:p w14:paraId="4B040DCF" w14:textId="77777777" w:rsidR="002757AB" w:rsidRPr="00E71319" w:rsidRDefault="002757AB" w:rsidP="002757A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8" w:type="dxa"/>
            <w:vAlign w:val="center"/>
          </w:tcPr>
          <w:p w14:paraId="4AC208AC" w14:textId="57DD89C8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理论</w:t>
            </w:r>
          </w:p>
        </w:tc>
        <w:tc>
          <w:tcPr>
            <w:tcW w:w="653" w:type="dxa"/>
            <w:vAlign w:val="center"/>
          </w:tcPr>
          <w:p w14:paraId="10D38E8C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实践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1F103F18" w14:textId="77777777" w:rsidR="002757AB" w:rsidRPr="00E71319" w:rsidRDefault="002757AB" w:rsidP="00C81564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 w:rsidRPr="00E71319">
              <w:rPr>
                <w:rFonts w:ascii="黑体" w:eastAsia="黑体" w:hAnsi="黑体" w:hint="eastAsia"/>
                <w:bCs/>
                <w:sz w:val="21"/>
                <w:szCs w:val="21"/>
              </w:rPr>
              <w:t>小计</w:t>
            </w:r>
          </w:p>
        </w:tc>
      </w:tr>
      <w:tr w:rsidR="00DE6FC5" w14:paraId="561309D8" w14:textId="437A8363" w:rsidTr="00886E6E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EF6BE0D" w14:textId="2EB5160D" w:rsidR="00DE6FC5" w:rsidRPr="00E71319" w:rsidRDefault="00C45A9A" w:rsidP="00DE6FC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1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DE6FC5" w:rsidRPr="00853E9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第一章</w:t>
            </w:r>
            <w:r w:rsidR="00DE6FC5" w:rsidRPr="00853E9A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DE6FC5" w:rsidRPr="00853E9A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概率论的基本概念</w:t>
            </w:r>
          </w:p>
        </w:tc>
        <w:tc>
          <w:tcPr>
            <w:tcW w:w="2690" w:type="dxa"/>
            <w:vAlign w:val="center"/>
          </w:tcPr>
          <w:p w14:paraId="1AE5D317" w14:textId="26E90766" w:rsidR="00DE6FC5" w:rsidRPr="00E71319" w:rsidRDefault="0094600A" w:rsidP="00DE6FC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  <w:vAlign w:val="center"/>
          </w:tcPr>
          <w:p w14:paraId="698AB9B5" w14:textId="77777777" w:rsidR="001149ED" w:rsidRDefault="0094600A" w:rsidP="001149E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作业</w:t>
            </w:r>
            <w:r w:rsidR="001149ED">
              <w:rPr>
                <w:rFonts w:ascii="Times New Roman" w:hAnsi="Times New Roman" w:hint="eastAsia"/>
                <w:bCs/>
                <w:sz w:val="21"/>
                <w:szCs w:val="21"/>
              </w:rPr>
              <w:t>与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练习</w:t>
            </w:r>
          </w:p>
          <w:p w14:paraId="1671CBB1" w14:textId="12DAA8CF" w:rsidR="00DE6FC5" w:rsidRPr="00E71319" w:rsidRDefault="001149ED" w:rsidP="001149ED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7DDFCF13" w14:textId="57448C3A" w:rsidR="00DE6FC5" w:rsidRPr="00E71319" w:rsidRDefault="00A30496" w:rsidP="00A30496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0E18152D" w14:textId="74A69916" w:rsidR="00DE6FC5" w:rsidRPr="00E71319" w:rsidRDefault="00A30496" w:rsidP="00DE6FC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CF109D5" w14:textId="464241A9" w:rsidR="00DE6FC5" w:rsidRPr="00E71319" w:rsidRDefault="00A30496" w:rsidP="00DE6FC5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94600A" w14:paraId="13ACC6F2" w14:textId="39A0AF94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336D78AA" w14:textId="35AAA8DC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hint="eastAsia"/>
              </w:rPr>
              <w:t>2</w:t>
            </w:r>
            <w:r>
              <w:t>.</w:t>
            </w:r>
            <w:r w:rsidR="0094600A" w:rsidRPr="00853E9A">
              <w:rPr>
                <w:rFonts w:hint="eastAsia"/>
              </w:rPr>
              <w:t>第二章 随机变量及其分布</w:t>
            </w:r>
          </w:p>
        </w:tc>
        <w:tc>
          <w:tcPr>
            <w:tcW w:w="2690" w:type="dxa"/>
            <w:vAlign w:val="center"/>
          </w:tcPr>
          <w:p w14:paraId="09BAD965" w14:textId="6E89FEE8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32B44E3B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6456A219" w14:textId="1E285CFA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60329DAE" w14:textId="43A9F98B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0D7F993" w14:textId="364BDB0D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88E3C51" w14:textId="76DDD9AA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94600A" w14:paraId="425114FD" w14:textId="1C3B32DC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6658EB62" w14:textId="6446A925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3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第三章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多维随机变量及其分布</w:t>
            </w:r>
          </w:p>
        </w:tc>
        <w:tc>
          <w:tcPr>
            <w:tcW w:w="2690" w:type="dxa"/>
            <w:vAlign w:val="center"/>
          </w:tcPr>
          <w:p w14:paraId="7C4AF4A7" w14:textId="3F050E4E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4B4DD7CB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054C380B" w14:textId="3AF7A9CD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629893A4" w14:textId="6AD70FAA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vAlign w:val="center"/>
          </w:tcPr>
          <w:p w14:paraId="1264E6DA" w14:textId="171F5785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43F8FEBB" w14:textId="37F456D4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8</w:t>
            </w:r>
          </w:p>
        </w:tc>
      </w:tr>
      <w:tr w:rsidR="0094600A" w14:paraId="624F4529" w14:textId="77777777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8709B03" w14:textId="24398878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第四章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随机变量的数字特征</w:t>
            </w:r>
          </w:p>
        </w:tc>
        <w:tc>
          <w:tcPr>
            <w:tcW w:w="2690" w:type="dxa"/>
            <w:vAlign w:val="center"/>
          </w:tcPr>
          <w:p w14:paraId="32F77A70" w14:textId="4002A246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34A678C8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5B20E4F1" w14:textId="751A41BB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17FBCB9E" w14:textId="1EB50C1B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31BF2C9D" w14:textId="286D3BF8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E1F5011" w14:textId="33B3D776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94600A" w14:paraId="69F3ADDE" w14:textId="77777777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161D1D73" w14:textId="4C188435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5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第五章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大数定律及中心极限定理</w:t>
            </w:r>
          </w:p>
        </w:tc>
        <w:tc>
          <w:tcPr>
            <w:tcW w:w="2690" w:type="dxa"/>
            <w:vAlign w:val="center"/>
          </w:tcPr>
          <w:p w14:paraId="75FF794D" w14:textId="40182C66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43E674F6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64DD6579" w14:textId="1D852145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1C8ABF61" w14:textId="086ED383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11DCBFB6" w14:textId="01A26AD8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5CB369EE" w14:textId="155D988B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94600A" w14:paraId="58D90477" w14:textId="77777777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446218C1" w14:textId="7316AA9C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6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第六章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样本及抽样分布</w:t>
            </w:r>
          </w:p>
        </w:tc>
        <w:tc>
          <w:tcPr>
            <w:tcW w:w="2690" w:type="dxa"/>
            <w:vAlign w:val="center"/>
          </w:tcPr>
          <w:p w14:paraId="025C8EAA" w14:textId="7A6C1E24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1203B011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33D9CE79" w14:textId="11B0E3BE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45D2D312" w14:textId="01828D2E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53" w:type="dxa"/>
            <w:vAlign w:val="center"/>
          </w:tcPr>
          <w:p w14:paraId="43F84596" w14:textId="4EE99A76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692627C" w14:textId="42B1DBB2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</w:p>
        </w:tc>
      </w:tr>
      <w:tr w:rsidR="0094600A" w14:paraId="2DAA9AA6" w14:textId="77777777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20AB6AD8" w14:textId="40411506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7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第七章</w:t>
            </w:r>
            <w:r w:rsidR="0094600A" w:rsidRPr="00E846D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参数估计</w:t>
            </w:r>
          </w:p>
        </w:tc>
        <w:tc>
          <w:tcPr>
            <w:tcW w:w="2690" w:type="dxa"/>
            <w:vAlign w:val="center"/>
          </w:tcPr>
          <w:p w14:paraId="6B2EA45A" w14:textId="20CD4A29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26CFF194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77640043" w14:textId="1546EBCF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526AF603" w14:textId="3AFA0FCE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6C6CABAD" w14:textId="72D79155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2002FCD7" w14:textId="7FC67E82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</w:tr>
      <w:tr w:rsidR="0094600A" w14:paraId="02418189" w14:textId="77777777" w:rsidTr="00D22E33">
        <w:trPr>
          <w:trHeight w:val="454"/>
          <w:jc w:val="center"/>
        </w:trPr>
        <w:tc>
          <w:tcPr>
            <w:tcW w:w="1828" w:type="dxa"/>
            <w:tcBorders>
              <w:left w:val="single" w:sz="12" w:space="0" w:color="auto"/>
            </w:tcBorders>
          </w:tcPr>
          <w:p w14:paraId="04FBA448" w14:textId="349BD5CF" w:rsidR="0094600A" w:rsidRPr="00E71319" w:rsidRDefault="00C45A9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color w:val="000000"/>
                <w:sz w:val="21"/>
                <w:szCs w:val="21"/>
              </w:rPr>
              <w:t>8</w:t>
            </w:r>
            <w:r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.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第八章</w:t>
            </w:r>
            <w:r w:rsidR="0094600A" w:rsidRPr="00E846DD">
              <w:rPr>
                <w:rFonts w:ascii="Times New Roman" w:hAnsi="Times New Roman"/>
                <w:color w:val="000000"/>
                <w:sz w:val="21"/>
                <w:szCs w:val="21"/>
              </w:rPr>
              <w:t xml:space="preserve"> </w:t>
            </w:r>
            <w:r w:rsidR="0094600A" w:rsidRPr="00E846DD">
              <w:rPr>
                <w:rFonts w:ascii="Times New Roman" w:hAnsi="Times New Roman" w:hint="eastAsia"/>
                <w:color w:val="000000"/>
                <w:sz w:val="21"/>
                <w:szCs w:val="21"/>
              </w:rPr>
              <w:t>假设检验</w:t>
            </w:r>
          </w:p>
        </w:tc>
        <w:tc>
          <w:tcPr>
            <w:tcW w:w="2690" w:type="dxa"/>
            <w:vAlign w:val="center"/>
          </w:tcPr>
          <w:p w14:paraId="44DA06B1" w14:textId="7EA2BCC4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课堂讲授、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PPT</w:t>
            </w: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与板书结合</w:t>
            </w:r>
          </w:p>
        </w:tc>
        <w:tc>
          <w:tcPr>
            <w:tcW w:w="1697" w:type="dxa"/>
          </w:tcPr>
          <w:p w14:paraId="5F96DCFE" w14:textId="77777777" w:rsidR="0094600A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 w:rsidRPr="005B3C54">
              <w:rPr>
                <w:rFonts w:ascii="Times New Roman" w:hAnsi="Times New Roman" w:hint="eastAsia"/>
                <w:bCs/>
                <w:sz w:val="21"/>
                <w:szCs w:val="21"/>
              </w:rPr>
              <w:t>作业与练习</w:t>
            </w:r>
          </w:p>
          <w:p w14:paraId="7B3F9867" w14:textId="079F845C" w:rsidR="001149ED" w:rsidRPr="00E71319" w:rsidRDefault="001149ED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期末考试</w:t>
            </w:r>
          </w:p>
        </w:tc>
        <w:tc>
          <w:tcPr>
            <w:tcW w:w="708" w:type="dxa"/>
            <w:vAlign w:val="center"/>
          </w:tcPr>
          <w:p w14:paraId="51C69B08" w14:textId="17C6F275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/>
                <w:bCs/>
                <w:sz w:val="21"/>
                <w:szCs w:val="21"/>
              </w:rPr>
              <w:t>6</w:t>
            </w:r>
          </w:p>
        </w:tc>
        <w:tc>
          <w:tcPr>
            <w:tcW w:w="653" w:type="dxa"/>
            <w:vAlign w:val="center"/>
          </w:tcPr>
          <w:p w14:paraId="4B36663C" w14:textId="52EF67D5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right w:val="single" w:sz="12" w:space="0" w:color="auto"/>
            </w:tcBorders>
            <w:vAlign w:val="center"/>
          </w:tcPr>
          <w:p w14:paraId="00FCEDF5" w14:textId="7CF03DE7" w:rsidR="0094600A" w:rsidRPr="00E71319" w:rsidRDefault="0094600A" w:rsidP="0094600A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6</w:t>
            </w:r>
          </w:p>
        </w:tc>
      </w:tr>
      <w:tr w:rsidR="0084066C" w14:paraId="34816BAC" w14:textId="77777777" w:rsidTr="005770A6">
        <w:trPr>
          <w:trHeight w:val="454"/>
          <w:jc w:val="center"/>
        </w:trPr>
        <w:tc>
          <w:tcPr>
            <w:tcW w:w="6215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94175A" w14:textId="2288A1B9" w:rsidR="0084066C" w:rsidRPr="00E71319" w:rsidRDefault="0084066C" w:rsidP="0084066C">
            <w:pPr>
              <w:pStyle w:val="DG"/>
            </w:pPr>
            <w:r w:rsidRPr="00E71319">
              <w:rPr>
                <w:rFonts w:hint="eastAsia"/>
              </w:rPr>
              <w:t>合计</w:t>
            </w:r>
          </w:p>
        </w:tc>
        <w:tc>
          <w:tcPr>
            <w:tcW w:w="708" w:type="dxa"/>
            <w:tcBorders>
              <w:bottom w:val="single" w:sz="12" w:space="0" w:color="auto"/>
            </w:tcBorders>
            <w:vAlign w:val="center"/>
          </w:tcPr>
          <w:p w14:paraId="1554EAD2" w14:textId="0EEA1C09" w:rsidR="0084066C" w:rsidRPr="00E71319" w:rsidRDefault="00A30496" w:rsidP="0084066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  <w:tc>
          <w:tcPr>
            <w:tcW w:w="653" w:type="dxa"/>
            <w:tcBorders>
              <w:bottom w:val="single" w:sz="12" w:space="0" w:color="auto"/>
            </w:tcBorders>
            <w:vAlign w:val="center"/>
          </w:tcPr>
          <w:p w14:paraId="75C137E1" w14:textId="456F3D41" w:rsidR="0084066C" w:rsidRPr="00E71319" w:rsidRDefault="00A30496" w:rsidP="0084066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0</w:t>
            </w:r>
          </w:p>
        </w:tc>
        <w:tc>
          <w:tcPr>
            <w:tcW w:w="70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089986B" w14:textId="06EAB175" w:rsidR="0084066C" w:rsidRPr="00E71319" w:rsidRDefault="00A30496" w:rsidP="0084066C">
            <w:pPr>
              <w:snapToGrid w:val="0"/>
              <w:jc w:val="center"/>
              <w:rPr>
                <w:rFonts w:ascii="Times New Roman" w:hAnsi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hint="eastAsia"/>
                <w:bCs/>
                <w:sz w:val="21"/>
                <w:szCs w:val="21"/>
              </w:rPr>
              <w:t>4</w:t>
            </w:r>
            <w:r>
              <w:rPr>
                <w:rFonts w:ascii="Times New Roman" w:hAnsi="Times New Roman"/>
                <w:bCs/>
                <w:sz w:val="21"/>
                <w:szCs w:val="21"/>
              </w:rPr>
              <w:t>8</w:t>
            </w:r>
          </w:p>
        </w:tc>
      </w:tr>
    </w:tbl>
    <w:p w14:paraId="4A6079A1" w14:textId="4212B45D" w:rsidR="009F3199" w:rsidRPr="009A1E27" w:rsidRDefault="009F3199" w:rsidP="002B3650">
      <w:pPr>
        <w:pStyle w:val="DG1"/>
        <w:spacing w:beforeLines="100" w:before="326" w:line="360" w:lineRule="auto"/>
        <w:ind w:firstLineChars="50" w:firstLine="140"/>
        <w:rPr>
          <w:rFonts w:ascii="黑体" w:hAnsi="宋体"/>
        </w:rPr>
      </w:pPr>
      <w:bookmarkStart w:id="3" w:name="OLE_LINK1"/>
      <w:bookmarkStart w:id="4" w:name="OLE_LINK2"/>
      <w:r w:rsidRPr="009F3199">
        <w:rPr>
          <w:rFonts w:ascii="黑体" w:hAnsi="宋体" w:hint="eastAsia"/>
        </w:rPr>
        <w:t>四</w:t>
      </w:r>
      <w:r>
        <w:rPr>
          <w:rFonts w:ascii="黑体" w:hAnsi="宋体" w:hint="eastAsia"/>
        </w:rPr>
        <w:t>、</w:t>
      </w:r>
      <w:r w:rsidRPr="009F3199">
        <w:rPr>
          <w:rFonts w:ascii="黑体" w:hAnsi="宋体" w:hint="eastAsia"/>
        </w:rPr>
        <w:t>课程</w:t>
      </w:r>
      <w:proofErr w:type="gramStart"/>
      <w:r w:rsidRPr="009F3199">
        <w:rPr>
          <w:rFonts w:ascii="黑体" w:hAnsi="宋体" w:hint="eastAsia"/>
        </w:rPr>
        <w:t>思政教学</w:t>
      </w:r>
      <w:proofErr w:type="gramEnd"/>
      <w:r w:rsidR="00100633">
        <w:rPr>
          <w:rFonts w:ascii="黑体" w:hAnsi="宋体" w:hint="eastAsia"/>
        </w:rPr>
        <w:t>设计</w:t>
      </w:r>
    </w:p>
    <w:tbl>
      <w:tblPr>
        <w:tblStyle w:val="a7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4A0" w:firstRow="1" w:lastRow="0" w:firstColumn="1" w:lastColumn="0" w:noHBand="0" w:noVBand="1"/>
      </w:tblPr>
      <w:tblGrid>
        <w:gridCol w:w="8270"/>
      </w:tblGrid>
      <w:tr w:rsidR="0016381F" w14:paraId="25E923BC" w14:textId="77777777" w:rsidTr="00883C73">
        <w:trPr>
          <w:trHeight w:val="1128"/>
        </w:trPr>
        <w:tc>
          <w:tcPr>
            <w:tcW w:w="8276" w:type="dxa"/>
            <w:vAlign w:val="center"/>
          </w:tcPr>
          <w:bookmarkEnd w:id="3"/>
          <w:bookmarkEnd w:id="4"/>
          <w:p w14:paraId="676CAA74" w14:textId="43CA6DBD" w:rsidR="009C648C" w:rsidRDefault="003F129F" w:rsidP="003F129F">
            <w:pPr>
              <w:pStyle w:val="DG0"/>
              <w:ind w:firstLineChars="200" w:firstLine="420"/>
              <w:jc w:val="left"/>
            </w:pPr>
            <w:r w:rsidRPr="003F129F">
              <w:rPr>
                <w:rFonts w:hint="eastAsia"/>
              </w:rPr>
              <w:t>“概率论与数理统计”</w:t>
            </w:r>
            <w:proofErr w:type="gramStart"/>
            <w:r w:rsidRPr="003F129F">
              <w:rPr>
                <w:rFonts w:hint="eastAsia"/>
              </w:rPr>
              <w:t>课程思政的</w:t>
            </w:r>
            <w:proofErr w:type="gramEnd"/>
            <w:r w:rsidRPr="003F129F">
              <w:rPr>
                <w:rFonts w:hint="eastAsia"/>
              </w:rPr>
              <w:t>核心途径是全方位深度挖掘、提炼、整合</w:t>
            </w:r>
            <w:proofErr w:type="gramStart"/>
            <w:r w:rsidRPr="003F129F">
              <w:rPr>
                <w:rFonts w:hint="eastAsia"/>
              </w:rPr>
              <w:t>思政教育</w:t>
            </w:r>
            <w:proofErr w:type="gramEnd"/>
            <w:r w:rsidRPr="003F129F">
              <w:rPr>
                <w:rFonts w:hint="eastAsia"/>
              </w:rPr>
              <w:t>元素，科学合理地设计相关教学案例，在课堂教学中结合知识点，将理想信念、文化自信、职业道德、工匠精神、奉献社会等思想政治教育核心元素纳入课程教学，实现课程教学与</w:t>
            </w:r>
            <w:proofErr w:type="gramStart"/>
            <w:r w:rsidRPr="003F129F">
              <w:rPr>
                <w:rFonts w:hint="eastAsia"/>
              </w:rPr>
              <w:t>思政教育</w:t>
            </w:r>
            <w:proofErr w:type="gramEnd"/>
            <w:r w:rsidRPr="003F129F">
              <w:rPr>
                <w:rFonts w:hint="eastAsia"/>
              </w:rPr>
              <w:t>的有机融合，实现全员、全程、全方位育人，以达到“润物细无声”的育人效果。具体从以下四方面实践：</w:t>
            </w:r>
          </w:p>
          <w:p w14:paraId="36AC2D62" w14:textId="45D2630B" w:rsidR="009C648C" w:rsidRDefault="003F129F" w:rsidP="003F129F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1</w:t>
            </w:r>
            <w:r>
              <w:t xml:space="preserve">. </w:t>
            </w:r>
            <w:r>
              <w:rPr>
                <w:rFonts w:hint="eastAsia"/>
              </w:rPr>
              <w:t>课程本质</w:t>
            </w:r>
          </w:p>
          <w:p w14:paraId="23C3A9EE" w14:textId="4D01768C" w:rsidR="009C648C" w:rsidRDefault="003F129F" w:rsidP="0063249D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</w:t>
            </w:r>
            <w:r>
              <w:rPr>
                <w:rFonts w:hint="eastAsia"/>
              </w:rPr>
              <w:t>偶然与必然的辩证统一，以部分推断整体统计思想，使学生树立对立统一的辩证思想，培养学生正确的世界观。</w:t>
            </w:r>
          </w:p>
          <w:p w14:paraId="4A1795CC" w14:textId="0D3B1147" w:rsidR="009C648C" w:rsidRDefault="003F129F" w:rsidP="003F129F">
            <w:pPr>
              <w:pStyle w:val="DG0"/>
              <w:ind w:firstLineChars="200" w:firstLine="420"/>
              <w:jc w:val="left"/>
            </w:pPr>
            <w:r>
              <w:rPr>
                <w:rFonts w:hint="eastAsia"/>
              </w:rPr>
              <w:t>2</w:t>
            </w:r>
            <w:r>
              <w:t xml:space="preserve">. </w:t>
            </w:r>
            <w:r>
              <w:rPr>
                <w:rFonts w:hint="eastAsia"/>
              </w:rPr>
              <w:t>数学史与科学家故事</w:t>
            </w:r>
          </w:p>
          <w:p w14:paraId="2D2A2EC5" w14:textId="29DD58DF" w:rsidR="009C648C" w:rsidRDefault="003F129F" w:rsidP="003F129F">
            <w:pPr>
              <w:pStyle w:val="DG0"/>
              <w:ind w:firstLineChars="200" w:firstLine="420"/>
              <w:jc w:val="left"/>
            </w:pPr>
            <w:r w:rsidRPr="003F129F">
              <w:rPr>
                <w:rFonts w:hint="eastAsia"/>
              </w:rPr>
              <w:t>引导学生追溯概率统计内容、思想和方法的演变、发展过程，探索影响这种过程的各种因素，以及历史上概率统计科学的发展对人类文明所带来的影响，以数学家的故事激发学生不断探索、刻苦钻研的求真精神</w:t>
            </w:r>
            <w:r>
              <w:rPr>
                <w:rFonts w:hint="eastAsia"/>
              </w:rPr>
              <w:t>。</w:t>
            </w:r>
          </w:p>
          <w:p w14:paraId="2C0312BF" w14:textId="28D49C69" w:rsidR="009C648C" w:rsidRDefault="003F129F" w:rsidP="0063249D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3. </w:t>
            </w:r>
            <w:r>
              <w:rPr>
                <w:rFonts w:hint="eastAsia"/>
              </w:rPr>
              <w:t>知识内容</w:t>
            </w:r>
          </w:p>
          <w:p w14:paraId="466C702F" w14:textId="0A3B0AE0" w:rsidR="003F129F" w:rsidRDefault="00363D42" w:rsidP="00363D42">
            <w:pPr>
              <w:pStyle w:val="DG0"/>
              <w:ind w:firstLineChars="200" w:firstLine="420"/>
              <w:jc w:val="left"/>
            </w:pPr>
            <w:r w:rsidRPr="00363D42">
              <w:rPr>
                <w:rFonts w:hint="eastAsia"/>
              </w:rPr>
              <w:lastRenderedPageBreak/>
              <w:t>深入挖掘课程知识蕴含的人生观、价值观，比如可以从概率的乘法公式发散至“志存高远，脚踏实地”的人生理念，用数学思维启迪人生。</w:t>
            </w:r>
          </w:p>
          <w:p w14:paraId="4D0A7E37" w14:textId="7111C58E" w:rsidR="003F129F" w:rsidRDefault="00363D42" w:rsidP="0063249D">
            <w:pPr>
              <w:pStyle w:val="DG0"/>
              <w:jc w:val="left"/>
            </w:pPr>
            <w:r>
              <w:rPr>
                <w:rFonts w:hint="eastAsia"/>
              </w:rPr>
              <w:t xml:space="preserve"> </w:t>
            </w:r>
            <w:r>
              <w:t xml:space="preserve">   4. </w:t>
            </w:r>
            <w:r>
              <w:rPr>
                <w:rFonts w:hint="eastAsia"/>
              </w:rPr>
              <w:t>案例分析</w:t>
            </w:r>
          </w:p>
          <w:p w14:paraId="5A1D022B" w14:textId="27C42872" w:rsidR="00883C73" w:rsidRPr="003E10A5" w:rsidRDefault="00363D42" w:rsidP="00363D42">
            <w:pPr>
              <w:pStyle w:val="DG0"/>
              <w:ind w:firstLineChars="200" w:firstLine="420"/>
              <w:jc w:val="left"/>
            </w:pPr>
            <w:r w:rsidRPr="00363D42">
              <w:rPr>
                <w:rFonts w:hint="eastAsia"/>
              </w:rPr>
              <w:t>合理设计实际应用案例，理论联系实际，注重学生能力增强、兴趣激发</w:t>
            </w:r>
            <w:proofErr w:type="gramStart"/>
            <w:r w:rsidRPr="00363D42">
              <w:rPr>
                <w:rFonts w:hint="eastAsia"/>
              </w:rPr>
              <w:t>与思政领悟</w:t>
            </w:r>
            <w:proofErr w:type="gramEnd"/>
            <w:r w:rsidRPr="00363D42">
              <w:rPr>
                <w:rFonts w:hint="eastAsia"/>
              </w:rPr>
              <w:t>的提升相结合，将实际问题加以抽象和分析建立数学模型，培养批判性思维，同时融入爱国主义、道德、法治、诚信、责任等价值观教育，</w:t>
            </w:r>
            <w:proofErr w:type="gramStart"/>
            <w:r w:rsidRPr="00363D42">
              <w:rPr>
                <w:rFonts w:hint="eastAsia"/>
              </w:rPr>
              <w:t>渗透正</w:t>
            </w:r>
            <w:proofErr w:type="gramEnd"/>
            <w:r w:rsidRPr="00363D42">
              <w:rPr>
                <w:rFonts w:hint="eastAsia"/>
              </w:rPr>
              <w:t>能量</w:t>
            </w:r>
            <w:r>
              <w:rPr>
                <w:rFonts w:hint="eastAsia"/>
              </w:rPr>
              <w:t>。</w:t>
            </w:r>
          </w:p>
        </w:tc>
      </w:tr>
    </w:tbl>
    <w:p w14:paraId="13F3A459" w14:textId="664BA5CD" w:rsidR="001F284E" w:rsidRPr="003C1F8D" w:rsidRDefault="00E545FF" w:rsidP="003C1F8D">
      <w:pPr>
        <w:pStyle w:val="DG1"/>
        <w:spacing w:beforeLines="100" w:before="326" w:line="360" w:lineRule="auto"/>
        <w:rPr>
          <w:rFonts w:ascii="黑体" w:hAnsi="宋体"/>
        </w:rPr>
      </w:pPr>
      <w:r>
        <w:rPr>
          <w:rFonts w:ascii="黑体" w:hAnsi="宋体" w:hint="eastAsia"/>
        </w:rPr>
        <w:lastRenderedPageBreak/>
        <w:t>五、课程考核</w:t>
      </w:r>
      <w:bookmarkStart w:id="5" w:name="OLE_LINK3"/>
      <w:bookmarkStart w:id="6" w:name="OLE_LINK4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34"/>
        <w:gridCol w:w="709"/>
        <w:gridCol w:w="2350"/>
        <w:gridCol w:w="612"/>
        <w:gridCol w:w="612"/>
        <w:gridCol w:w="612"/>
        <w:gridCol w:w="612"/>
        <w:gridCol w:w="612"/>
        <w:gridCol w:w="706"/>
      </w:tblGrid>
      <w:tr w:rsidR="00DA46DE" w14:paraId="4D296EA1" w14:textId="766735AC" w:rsidTr="00DA46DE">
        <w:trPr>
          <w:trHeight w:val="454"/>
        </w:trPr>
        <w:tc>
          <w:tcPr>
            <w:tcW w:w="83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5"/>
          <w:bookmarkEnd w:id="6"/>
          <w:p w14:paraId="7307AA7A" w14:textId="6F167E31" w:rsidR="00DA46DE" w:rsidRPr="004019DB" w:rsidRDefault="00DA46DE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709" w:type="dxa"/>
            <w:vMerge w:val="restart"/>
            <w:tcBorders>
              <w:top w:val="single" w:sz="12" w:space="0" w:color="auto"/>
            </w:tcBorders>
            <w:vAlign w:val="center"/>
          </w:tcPr>
          <w:p w14:paraId="08240BA6" w14:textId="59569176" w:rsidR="00DA46DE" w:rsidRDefault="00DA46DE" w:rsidP="00437B60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2350" w:type="dxa"/>
            <w:vMerge w:val="restart"/>
            <w:tcBorders>
              <w:top w:val="single" w:sz="12" w:space="0" w:color="auto"/>
              <w:right w:val="double" w:sz="4" w:space="0" w:color="auto"/>
            </w:tcBorders>
            <w:vAlign w:val="center"/>
          </w:tcPr>
          <w:p w14:paraId="4DFC742A" w14:textId="55CBD976" w:rsidR="00DA46DE" w:rsidRPr="00100633" w:rsidRDefault="00DA46DE" w:rsidP="004019DB">
            <w:pPr>
              <w:pStyle w:val="DG1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 w:rsidRPr="009A1E27">
              <w:rPr>
                <w:rFonts w:ascii="黑体" w:hAnsi="黑体" w:hint="eastAsia"/>
                <w:bCs/>
                <w:sz w:val="21"/>
                <w:szCs w:val="21"/>
              </w:rPr>
              <w:t>考核</w:t>
            </w: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方式</w:t>
            </w:r>
          </w:p>
        </w:tc>
        <w:tc>
          <w:tcPr>
            <w:tcW w:w="3060" w:type="dxa"/>
            <w:gridSpan w:val="5"/>
            <w:tcBorders>
              <w:top w:val="single" w:sz="12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04D342" w14:textId="737AEDA9" w:rsidR="00DA46DE" w:rsidRDefault="00DA46DE" w:rsidP="004019DB">
            <w:pPr>
              <w:pStyle w:val="DG1"/>
              <w:spacing w:line="240" w:lineRule="auto"/>
              <w:jc w:val="center"/>
              <w:rPr>
                <w:rFonts w:ascii="黑体" w:hAnsi="宋体"/>
              </w:rPr>
            </w:pPr>
            <w:r w:rsidRPr="00100633">
              <w:rPr>
                <w:rFonts w:ascii="黑体" w:hAnsi="黑体" w:hint="eastAsia"/>
                <w:bCs/>
                <w:sz w:val="21"/>
                <w:szCs w:val="21"/>
              </w:rPr>
              <w:t>课程目标</w:t>
            </w:r>
          </w:p>
        </w:tc>
        <w:tc>
          <w:tcPr>
            <w:tcW w:w="706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082F720" w14:textId="71733554" w:rsidR="00DA46DE" w:rsidRPr="00100633" w:rsidRDefault="00DA46DE" w:rsidP="006D4351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合计</w:t>
            </w:r>
          </w:p>
        </w:tc>
      </w:tr>
      <w:tr w:rsidR="00DA46DE" w14:paraId="4AA26404" w14:textId="6B4F7930" w:rsidTr="00DA46DE">
        <w:trPr>
          <w:trHeight w:val="454"/>
        </w:trPr>
        <w:tc>
          <w:tcPr>
            <w:tcW w:w="834" w:type="dxa"/>
            <w:vMerge/>
            <w:tcBorders>
              <w:left w:val="single" w:sz="12" w:space="0" w:color="auto"/>
            </w:tcBorders>
          </w:tcPr>
          <w:p w14:paraId="2CEA6531" w14:textId="77777777" w:rsidR="00DA46DE" w:rsidRPr="004019DB" w:rsidRDefault="00DA46DE" w:rsidP="004019DB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</w:p>
        </w:tc>
        <w:tc>
          <w:tcPr>
            <w:tcW w:w="709" w:type="dxa"/>
            <w:vMerge/>
          </w:tcPr>
          <w:p w14:paraId="3738C857" w14:textId="77777777" w:rsidR="00DA46DE" w:rsidRPr="009A1E27" w:rsidRDefault="00DA46D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2350" w:type="dxa"/>
            <w:vMerge/>
            <w:tcBorders>
              <w:right w:val="double" w:sz="4" w:space="0" w:color="auto"/>
            </w:tcBorders>
          </w:tcPr>
          <w:p w14:paraId="72218CF5" w14:textId="77777777" w:rsidR="00DA46DE" w:rsidRPr="00100633" w:rsidRDefault="00DA46DE">
            <w:pPr>
              <w:pStyle w:val="DG1"/>
              <w:rPr>
                <w:rFonts w:ascii="黑体" w:hAnsi="黑体"/>
                <w:bCs/>
                <w:sz w:val="21"/>
                <w:szCs w:val="21"/>
              </w:rPr>
            </w:pP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5B0A7718" w14:textId="63139CB7" w:rsidR="00DA46DE" w:rsidRPr="00100633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1</w:t>
            </w:r>
          </w:p>
        </w:tc>
        <w:tc>
          <w:tcPr>
            <w:tcW w:w="612" w:type="dxa"/>
            <w:vAlign w:val="center"/>
          </w:tcPr>
          <w:p w14:paraId="3B87B02E" w14:textId="026FF792" w:rsidR="00DA46DE" w:rsidRPr="00100633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2</w:t>
            </w:r>
          </w:p>
        </w:tc>
        <w:tc>
          <w:tcPr>
            <w:tcW w:w="612" w:type="dxa"/>
            <w:vAlign w:val="center"/>
          </w:tcPr>
          <w:p w14:paraId="5F7EB418" w14:textId="1C793C69" w:rsidR="00DA46DE" w:rsidRPr="00100633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3</w:t>
            </w:r>
          </w:p>
        </w:tc>
        <w:tc>
          <w:tcPr>
            <w:tcW w:w="612" w:type="dxa"/>
            <w:vAlign w:val="center"/>
          </w:tcPr>
          <w:p w14:paraId="1ACFDF54" w14:textId="720F4D9A" w:rsidR="00DA46DE" w:rsidRPr="00100633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4</w:t>
            </w:r>
          </w:p>
        </w:tc>
        <w:tc>
          <w:tcPr>
            <w:tcW w:w="612" w:type="dxa"/>
            <w:vAlign w:val="center"/>
          </w:tcPr>
          <w:p w14:paraId="33B74E7E" w14:textId="50210C66" w:rsidR="00DA46DE" w:rsidRPr="00100633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  <w:r>
              <w:rPr>
                <w:rFonts w:ascii="黑体" w:hAnsi="黑体" w:hint="eastAsia"/>
                <w:bCs/>
                <w:sz w:val="21"/>
                <w:szCs w:val="21"/>
              </w:rPr>
              <w:t>5</w:t>
            </w:r>
          </w:p>
        </w:tc>
        <w:tc>
          <w:tcPr>
            <w:tcW w:w="706" w:type="dxa"/>
            <w:vMerge/>
            <w:tcBorders>
              <w:right w:val="single" w:sz="12" w:space="0" w:color="auto"/>
            </w:tcBorders>
          </w:tcPr>
          <w:p w14:paraId="62E91C4C" w14:textId="41F7615C" w:rsidR="00DA46DE" w:rsidRDefault="00DA46DE" w:rsidP="004019DB">
            <w:pPr>
              <w:pStyle w:val="DG1"/>
              <w:spacing w:line="240" w:lineRule="auto"/>
              <w:jc w:val="center"/>
              <w:rPr>
                <w:rFonts w:ascii="黑体" w:hAnsi="黑体"/>
                <w:bCs/>
                <w:sz w:val="21"/>
                <w:szCs w:val="21"/>
              </w:rPr>
            </w:pPr>
          </w:p>
        </w:tc>
      </w:tr>
      <w:tr w:rsidR="00DA46DE" w14:paraId="3EFB04E4" w14:textId="23EF852D" w:rsidTr="00DA46DE">
        <w:trPr>
          <w:trHeight w:val="454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498606A8" w14:textId="5A3BF244" w:rsidR="00DA46DE" w:rsidRPr="007011CA" w:rsidRDefault="00DA46DE" w:rsidP="004019DB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1</w:t>
            </w:r>
          </w:p>
        </w:tc>
        <w:tc>
          <w:tcPr>
            <w:tcW w:w="709" w:type="dxa"/>
            <w:vAlign w:val="center"/>
          </w:tcPr>
          <w:p w14:paraId="35BA31A6" w14:textId="664FF2D1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4</w:t>
            </w:r>
            <w:r>
              <w:t>0</w:t>
            </w:r>
          </w:p>
        </w:tc>
        <w:tc>
          <w:tcPr>
            <w:tcW w:w="2350" w:type="dxa"/>
            <w:tcBorders>
              <w:right w:val="double" w:sz="4" w:space="0" w:color="auto"/>
            </w:tcBorders>
            <w:vAlign w:val="center"/>
          </w:tcPr>
          <w:p w14:paraId="302F7EF4" w14:textId="3E188D26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期末闭卷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24F71567" w14:textId="461DEE7C" w:rsidR="00DA46DE" w:rsidRPr="004019DB" w:rsidRDefault="00DA46DE" w:rsidP="001B5F21">
            <w:pPr>
              <w:pStyle w:val="DG0"/>
            </w:pPr>
            <w:r>
              <w:t>60</w:t>
            </w:r>
          </w:p>
        </w:tc>
        <w:tc>
          <w:tcPr>
            <w:tcW w:w="612" w:type="dxa"/>
            <w:vAlign w:val="center"/>
          </w:tcPr>
          <w:p w14:paraId="4EBA91CC" w14:textId="370E3188" w:rsidR="00DA46DE" w:rsidRPr="004019DB" w:rsidRDefault="00DA46DE" w:rsidP="001B5F21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7AC21C0D" w14:textId="0BFACEA9" w:rsidR="00DA46DE" w:rsidRPr="004019DB" w:rsidRDefault="00DA46DE" w:rsidP="001B5F21">
            <w:pPr>
              <w:pStyle w:val="DG0"/>
            </w:pPr>
            <w:r>
              <w:t>15</w:t>
            </w:r>
          </w:p>
        </w:tc>
        <w:tc>
          <w:tcPr>
            <w:tcW w:w="612" w:type="dxa"/>
            <w:vAlign w:val="center"/>
          </w:tcPr>
          <w:p w14:paraId="430F863F" w14:textId="57A3247F" w:rsidR="00DA46DE" w:rsidRPr="004019DB" w:rsidRDefault="00DA46DE" w:rsidP="001B5F21">
            <w:pPr>
              <w:pStyle w:val="DG0"/>
            </w:pPr>
            <w:r>
              <w:t>5</w:t>
            </w:r>
          </w:p>
        </w:tc>
        <w:tc>
          <w:tcPr>
            <w:tcW w:w="612" w:type="dxa"/>
            <w:vAlign w:val="center"/>
          </w:tcPr>
          <w:p w14:paraId="459DE9AA" w14:textId="707F80FB" w:rsidR="00DA46DE" w:rsidRPr="004019DB" w:rsidRDefault="00DA46DE" w:rsidP="001B5F21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36D4C299" w14:textId="5B6A860E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A46DE" w14:paraId="5DFAB409" w14:textId="1B3A4AB7" w:rsidTr="00DA46DE">
        <w:trPr>
          <w:trHeight w:val="454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3EF76E7A" w14:textId="7749EF6B" w:rsidR="00DA46DE" w:rsidRPr="007011CA" w:rsidRDefault="00DA46DE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709" w:type="dxa"/>
            <w:vAlign w:val="center"/>
          </w:tcPr>
          <w:p w14:paraId="35561B62" w14:textId="72965FE5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350" w:type="dxa"/>
            <w:tcBorders>
              <w:right w:val="double" w:sz="4" w:space="0" w:color="auto"/>
            </w:tcBorders>
            <w:vAlign w:val="center"/>
          </w:tcPr>
          <w:p w14:paraId="36A92CAE" w14:textId="4EEBBC53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期中闭卷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E63E94F" w14:textId="35AEB347" w:rsidR="00DA46DE" w:rsidRPr="004019DB" w:rsidRDefault="00DA46DE" w:rsidP="008D505F">
            <w:pPr>
              <w:pStyle w:val="DG0"/>
            </w:pPr>
            <w:r>
              <w:t>80</w:t>
            </w:r>
          </w:p>
        </w:tc>
        <w:tc>
          <w:tcPr>
            <w:tcW w:w="612" w:type="dxa"/>
            <w:vAlign w:val="center"/>
          </w:tcPr>
          <w:p w14:paraId="2833F605" w14:textId="35FCCD7C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3C7BBD66" w14:textId="33C3CCF9" w:rsidR="00DA46DE" w:rsidRPr="004019DB" w:rsidRDefault="00DA46DE" w:rsidP="008D505F">
            <w:pPr>
              <w:pStyle w:val="DG0"/>
            </w:pPr>
            <w:r>
              <w:t>20</w:t>
            </w:r>
          </w:p>
        </w:tc>
        <w:tc>
          <w:tcPr>
            <w:tcW w:w="612" w:type="dxa"/>
            <w:vAlign w:val="center"/>
          </w:tcPr>
          <w:p w14:paraId="43654901" w14:textId="03BB1E08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FAE935E" w14:textId="77777777" w:rsidR="00DA46DE" w:rsidRPr="004019DB" w:rsidRDefault="00DA46DE" w:rsidP="008D505F">
            <w:pPr>
              <w:pStyle w:val="DG0"/>
            </w:pP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26510DDF" w14:textId="20A5A02E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A46DE" w14:paraId="32DA11EB" w14:textId="0E8DF11E" w:rsidTr="00DA46DE">
        <w:trPr>
          <w:trHeight w:val="454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75D9ABF0" w14:textId="5F1E1CD8" w:rsidR="00DA46DE" w:rsidRPr="007011CA" w:rsidRDefault="00DA46DE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709" w:type="dxa"/>
            <w:vAlign w:val="center"/>
          </w:tcPr>
          <w:p w14:paraId="3AA5FAE4" w14:textId="5ED9549C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350" w:type="dxa"/>
            <w:tcBorders>
              <w:right w:val="double" w:sz="4" w:space="0" w:color="auto"/>
            </w:tcBorders>
            <w:vAlign w:val="center"/>
          </w:tcPr>
          <w:p w14:paraId="60E4A998" w14:textId="25166CD9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课下作业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350F1107" w14:textId="02FF7953" w:rsidR="00DA46DE" w:rsidRPr="004019DB" w:rsidRDefault="009C28D4" w:rsidP="00DF18BC">
            <w:pPr>
              <w:pStyle w:val="DG0"/>
            </w:pPr>
            <w:r>
              <w:t>6</w:t>
            </w:r>
            <w:r w:rsidR="00DA46DE">
              <w:t>0</w:t>
            </w:r>
          </w:p>
        </w:tc>
        <w:tc>
          <w:tcPr>
            <w:tcW w:w="612" w:type="dxa"/>
            <w:vAlign w:val="center"/>
          </w:tcPr>
          <w:p w14:paraId="69878D1A" w14:textId="18BEBAD5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3</w:t>
            </w:r>
            <w:r>
              <w:t>0</w:t>
            </w:r>
          </w:p>
        </w:tc>
        <w:tc>
          <w:tcPr>
            <w:tcW w:w="612" w:type="dxa"/>
            <w:vAlign w:val="center"/>
          </w:tcPr>
          <w:p w14:paraId="7907A5AF" w14:textId="7DF60A87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C96DB77" w14:textId="64513490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126E2785" w14:textId="4168F08F" w:rsidR="00DA46DE" w:rsidRPr="004019DB" w:rsidRDefault="009C28D4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7667BBD9" w14:textId="0CFEB711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  <w:tr w:rsidR="00DA46DE" w14:paraId="26C6CCAD" w14:textId="049E7DA1" w:rsidTr="00DA46DE">
        <w:trPr>
          <w:trHeight w:val="454"/>
        </w:trPr>
        <w:tc>
          <w:tcPr>
            <w:tcW w:w="834" w:type="dxa"/>
            <w:tcBorders>
              <w:left w:val="single" w:sz="12" w:space="0" w:color="auto"/>
            </w:tcBorders>
            <w:vAlign w:val="center"/>
          </w:tcPr>
          <w:p w14:paraId="72EE34EB" w14:textId="52586B04" w:rsidR="00DA46DE" w:rsidRPr="007011CA" w:rsidRDefault="00DA46DE" w:rsidP="0064038A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 w:rsidRPr="007011CA">
              <w:rPr>
                <w:rFonts w:ascii="Arial" w:eastAsia="黑体" w:hAnsi="Arial" w:cs="Arial"/>
                <w:bCs/>
                <w:sz w:val="21"/>
                <w:szCs w:val="21"/>
              </w:rPr>
              <w:t>X3</w:t>
            </w:r>
          </w:p>
        </w:tc>
        <w:tc>
          <w:tcPr>
            <w:tcW w:w="709" w:type="dxa"/>
            <w:vAlign w:val="center"/>
          </w:tcPr>
          <w:p w14:paraId="3770FF54" w14:textId="74915F73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2</w:t>
            </w:r>
            <w:r>
              <w:t>0</w:t>
            </w:r>
          </w:p>
        </w:tc>
        <w:tc>
          <w:tcPr>
            <w:tcW w:w="2350" w:type="dxa"/>
            <w:tcBorders>
              <w:right w:val="double" w:sz="4" w:space="0" w:color="auto"/>
            </w:tcBorders>
            <w:vAlign w:val="center"/>
          </w:tcPr>
          <w:p w14:paraId="406FEE5E" w14:textId="6E1F5F3D" w:rsidR="00DA46DE" w:rsidRPr="004019DB" w:rsidRDefault="00DA46DE" w:rsidP="00E864BE">
            <w:pPr>
              <w:pStyle w:val="DG0"/>
            </w:pPr>
            <w:r>
              <w:rPr>
                <w:rFonts w:hint="eastAsia"/>
              </w:rPr>
              <w:t>平时表现</w:t>
            </w:r>
          </w:p>
        </w:tc>
        <w:tc>
          <w:tcPr>
            <w:tcW w:w="612" w:type="dxa"/>
            <w:tcBorders>
              <w:left w:val="double" w:sz="4" w:space="0" w:color="auto"/>
            </w:tcBorders>
            <w:vAlign w:val="center"/>
          </w:tcPr>
          <w:p w14:paraId="7600F008" w14:textId="18530AE2" w:rsidR="00DA46DE" w:rsidRPr="004019DB" w:rsidRDefault="009C28D4" w:rsidP="00DF18BC">
            <w:pPr>
              <w:pStyle w:val="DG0"/>
            </w:pPr>
            <w:r>
              <w:t>6</w:t>
            </w:r>
            <w:r w:rsidR="00DA46DE">
              <w:t>0</w:t>
            </w:r>
          </w:p>
        </w:tc>
        <w:tc>
          <w:tcPr>
            <w:tcW w:w="612" w:type="dxa"/>
            <w:vAlign w:val="center"/>
          </w:tcPr>
          <w:p w14:paraId="0EA35378" w14:textId="6410CDBC" w:rsidR="00DA46DE" w:rsidRPr="004019DB" w:rsidRDefault="00DA46DE" w:rsidP="00DF18BC">
            <w:pPr>
              <w:pStyle w:val="DG0"/>
            </w:pPr>
            <w:r>
              <w:t>30</w:t>
            </w:r>
          </w:p>
        </w:tc>
        <w:tc>
          <w:tcPr>
            <w:tcW w:w="612" w:type="dxa"/>
            <w:vAlign w:val="center"/>
          </w:tcPr>
          <w:p w14:paraId="103C36DB" w14:textId="103CFC2F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04FFF8D5" w14:textId="356C2109" w:rsidR="00DA46DE" w:rsidRPr="004019DB" w:rsidRDefault="00DA46DE" w:rsidP="008D505F">
            <w:pPr>
              <w:pStyle w:val="DG0"/>
            </w:pPr>
          </w:p>
        </w:tc>
        <w:tc>
          <w:tcPr>
            <w:tcW w:w="612" w:type="dxa"/>
            <w:vAlign w:val="center"/>
          </w:tcPr>
          <w:p w14:paraId="6AF9C982" w14:textId="7DC51A66" w:rsidR="00DA46DE" w:rsidRPr="004019DB" w:rsidRDefault="009C28D4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</w:t>
            </w:r>
          </w:p>
        </w:tc>
        <w:tc>
          <w:tcPr>
            <w:tcW w:w="706" w:type="dxa"/>
            <w:tcBorders>
              <w:right w:val="single" w:sz="12" w:space="0" w:color="auto"/>
            </w:tcBorders>
            <w:vAlign w:val="center"/>
          </w:tcPr>
          <w:p w14:paraId="4F463E76" w14:textId="22C1BD0D" w:rsidR="00DA46DE" w:rsidRPr="004019DB" w:rsidRDefault="00DA46DE" w:rsidP="008D505F">
            <w:pPr>
              <w:pStyle w:val="DG0"/>
            </w:pPr>
            <w:r>
              <w:rPr>
                <w:rFonts w:hint="eastAsia"/>
              </w:rPr>
              <w:t>1</w:t>
            </w:r>
            <w:r>
              <w:t>00</w:t>
            </w:r>
          </w:p>
        </w:tc>
      </w:tr>
    </w:tbl>
    <w:p w14:paraId="4C9AED66" w14:textId="6DD9A3C2" w:rsidR="00DF18BC" w:rsidRPr="00DA46DE" w:rsidRDefault="00DF18BC" w:rsidP="00422AD3">
      <w:pPr>
        <w:rPr>
          <w:rFonts w:hint="eastAsia"/>
        </w:rPr>
      </w:pPr>
      <w:bookmarkStart w:id="7" w:name="_GoBack"/>
      <w:bookmarkEnd w:id="7"/>
    </w:p>
    <w:sectPr w:rsidR="00DF18BC" w:rsidRPr="00DA46DE" w:rsidSect="005645F0">
      <w:headerReference w:type="default" r:id="rId10"/>
      <w:footerReference w:type="default" r:id="rId11"/>
      <w:pgSz w:w="11906" w:h="16838" w:code="9"/>
      <w:pgMar w:top="1440" w:right="1803" w:bottom="1440" w:left="1803" w:header="397" w:footer="567" w:gutter="0"/>
      <w:cols w:space="425"/>
      <w:docGrid w:type="lines"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2DF41A" w14:textId="77777777" w:rsidR="00972D3E" w:rsidRDefault="00972D3E" w:rsidP="002B0C48">
      <w:r>
        <w:separator/>
      </w:r>
    </w:p>
  </w:endnote>
  <w:endnote w:type="continuationSeparator" w:id="0">
    <w:p w14:paraId="0389C9B1" w14:textId="77777777" w:rsidR="00972D3E" w:rsidRDefault="00972D3E" w:rsidP="002B0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0008673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9DCA49A" w14:textId="54CF35CD" w:rsidR="000C3BB9" w:rsidRDefault="000C3BB9">
            <w:pPr>
              <w:pStyle w:val="a3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AD3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422AD3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06A6CE2" w14:textId="77777777" w:rsidR="000C3BB9" w:rsidRDefault="000C3BB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F22B7" w14:textId="77777777" w:rsidR="00972D3E" w:rsidRDefault="00972D3E" w:rsidP="002B0C48">
      <w:r>
        <w:separator/>
      </w:r>
    </w:p>
  </w:footnote>
  <w:footnote w:type="continuationSeparator" w:id="0">
    <w:p w14:paraId="29C1B0CE" w14:textId="77777777" w:rsidR="00972D3E" w:rsidRDefault="00972D3E" w:rsidP="002B0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786C5A" w14:textId="3C176498" w:rsidR="002B0C48" w:rsidRPr="008F7F31" w:rsidRDefault="002A4649" w:rsidP="008F7F31">
    <w:pPr>
      <w:jc w:val="right"/>
      <w:rPr>
        <w:rFonts w:ascii="方正小标宋简体" w:eastAsia="方正小标宋简体" w:hAnsi="方正小标宋简体"/>
      </w:rPr>
    </w:pPr>
    <w:r w:rsidRPr="008F7F31">
      <w:rPr>
        <w:rFonts w:ascii="方正小标宋简体" w:eastAsia="方正小标宋简体" w:hAnsi="方正小标宋简体"/>
        <w:noProof/>
        <w:color w:val="FF0000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7AC676" wp14:editId="541C9CFE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0" b="0"/>
              <wp:wrapNone/>
              <wp:docPr id="44070976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68BFAD57" w14:textId="2D719AA6" w:rsidR="002B0C48" w:rsidRPr="002B0C48" w:rsidRDefault="002B0C48" w:rsidP="002B0C48">
                          <w:pPr>
                            <w:rPr>
                              <w:rFonts w:ascii="Times New Roman" w:hAnsi="Times New Roman"/>
                            </w:rPr>
                          </w:pPr>
                          <w:r w:rsidRPr="002B0C48">
                            <w:rPr>
                              <w:rFonts w:ascii="Times New Roman" w:hAnsi="Times New Roman"/>
                            </w:rPr>
                            <w:t>SJQU-QR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-JW-0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55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（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A</w:t>
                          </w:r>
                          <w:r w:rsidR="00A40645">
                            <w:rPr>
                              <w:rFonts w:ascii="Times New Roman" w:hAnsi="Times New Roman"/>
                            </w:rPr>
                            <w:t>0</w:t>
                          </w:r>
                          <w:r w:rsidRPr="00133554">
                            <w:rPr>
                              <w:rFonts w:ascii="Times New Roman" w:hAnsi="Times New Roman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7AC676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50.05pt;margin-top:14.65pt;width:207.5pt;height:22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" stroked="f" strokeweight=".5pt">
              <v:path arrowok="t"/>
              <v:textbox>
                <w:txbxContent>
                  <w:p w14:paraId="68BFAD57" w14:textId="2D719AA6" w:rsidR="002B0C48" w:rsidRPr="002B0C48" w:rsidRDefault="002B0C48" w:rsidP="002B0C48">
                    <w:pPr>
                      <w:rPr>
                        <w:rFonts w:ascii="Times New Roman" w:hAnsi="Times New Roman"/>
                      </w:rPr>
                    </w:pPr>
                    <w:r w:rsidRPr="002B0C48">
                      <w:rPr>
                        <w:rFonts w:ascii="Times New Roman" w:hAnsi="Times New Roman"/>
                      </w:rPr>
                      <w:t>SJQU-QR</w:t>
                    </w:r>
                    <w:r w:rsidRPr="00133554">
                      <w:rPr>
                        <w:rFonts w:ascii="Times New Roman" w:hAnsi="Times New Roman"/>
                      </w:rPr>
                      <w:t>-JW-0</w:t>
                    </w:r>
                    <w:r w:rsidR="00A40645">
                      <w:rPr>
                        <w:rFonts w:ascii="Times New Roman" w:hAnsi="Times New Roman"/>
                      </w:rPr>
                      <w:t>55</w:t>
                    </w:r>
                    <w:r w:rsidRPr="00133554">
                      <w:rPr>
                        <w:rFonts w:ascii="Times New Roman" w:hAnsi="Times New Roman"/>
                      </w:rPr>
                      <w:t>（</w:t>
                    </w:r>
                    <w:r w:rsidRPr="00133554">
                      <w:rPr>
                        <w:rFonts w:ascii="Times New Roman" w:hAnsi="Times New Roman"/>
                      </w:rPr>
                      <w:t>A</w:t>
                    </w:r>
                    <w:r w:rsidR="00A40645">
                      <w:rPr>
                        <w:rFonts w:ascii="Times New Roman" w:hAnsi="Times New Roman"/>
                      </w:rPr>
                      <w:t>0</w:t>
                    </w:r>
                    <w:r w:rsidRPr="00133554">
                      <w:rPr>
                        <w:rFonts w:ascii="Times New Roman" w:hAnsi="Times New Roman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51F"/>
    <w:rsid w:val="000203E0"/>
    <w:rsid w:val="000210E0"/>
    <w:rsid w:val="00033082"/>
    <w:rsid w:val="00041E76"/>
    <w:rsid w:val="00044088"/>
    <w:rsid w:val="00046844"/>
    <w:rsid w:val="00053590"/>
    <w:rsid w:val="0006001D"/>
    <w:rsid w:val="00066041"/>
    <w:rsid w:val="00076794"/>
    <w:rsid w:val="0008122A"/>
    <w:rsid w:val="00087488"/>
    <w:rsid w:val="0009050A"/>
    <w:rsid w:val="0009721F"/>
    <w:rsid w:val="000A4E73"/>
    <w:rsid w:val="000B1BD2"/>
    <w:rsid w:val="000B363B"/>
    <w:rsid w:val="000C0F0D"/>
    <w:rsid w:val="000C13BC"/>
    <w:rsid w:val="000C3BB9"/>
    <w:rsid w:val="000D28E5"/>
    <w:rsid w:val="000D34D7"/>
    <w:rsid w:val="000D7232"/>
    <w:rsid w:val="000F1345"/>
    <w:rsid w:val="00100633"/>
    <w:rsid w:val="001072BC"/>
    <w:rsid w:val="00112DFC"/>
    <w:rsid w:val="001149ED"/>
    <w:rsid w:val="00114BD6"/>
    <w:rsid w:val="00130F6D"/>
    <w:rsid w:val="00133554"/>
    <w:rsid w:val="00144082"/>
    <w:rsid w:val="00144F50"/>
    <w:rsid w:val="001553AF"/>
    <w:rsid w:val="0016381F"/>
    <w:rsid w:val="00163A48"/>
    <w:rsid w:val="00164E36"/>
    <w:rsid w:val="001678A2"/>
    <w:rsid w:val="00183537"/>
    <w:rsid w:val="00183AA1"/>
    <w:rsid w:val="0018767C"/>
    <w:rsid w:val="001A135C"/>
    <w:rsid w:val="001B0D49"/>
    <w:rsid w:val="001B546F"/>
    <w:rsid w:val="001B5F21"/>
    <w:rsid w:val="001C16FC"/>
    <w:rsid w:val="001C2E3E"/>
    <w:rsid w:val="001C388D"/>
    <w:rsid w:val="001E0494"/>
    <w:rsid w:val="001E1D2D"/>
    <w:rsid w:val="001E5A17"/>
    <w:rsid w:val="001F284E"/>
    <w:rsid w:val="001F332E"/>
    <w:rsid w:val="002075DA"/>
    <w:rsid w:val="00217861"/>
    <w:rsid w:val="002204E4"/>
    <w:rsid w:val="002211BF"/>
    <w:rsid w:val="002253B6"/>
    <w:rsid w:val="00233F15"/>
    <w:rsid w:val="002420F1"/>
    <w:rsid w:val="00253AC8"/>
    <w:rsid w:val="00256B39"/>
    <w:rsid w:val="0026033C"/>
    <w:rsid w:val="00263290"/>
    <w:rsid w:val="0027339A"/>
    <w:rsid w:val="00274E82"/>
    <w:rsid w:val="002757AB"/>
    <w:rsid w:val="0027777C"/>
    <w:rsid w:val="00277FE7"/>
    <w:rsid w:val="002877FA"/>
    <w:rsid w:val="00290962"/>
    <w:rsid w:val="0029110B"/>
    <w:rsid w:val="002A4649"/>
    <w:rsid w:val="002A7227"/>
    <w:rsid w:val="002B0773"/>
    <w:rsid w:val="002B0C48"/>
    <w:rsid w:val="002B13CA"/>
    <w:rsid w:val="002B3650"/>
    <w:rsid w:val="002B6391"/>
    <w:rsid w:val="002B7322"/>
    <w:rsid w:val="002C58B6"/>
    <w:rsid w:val="002D0E86"/>
    <w:rsid w:val="002D7C47"/>
    <w:rsid w:val="002E33CE"/>
    <w:rsid w:val="002E3721"/>
    <w:rsid w:val="002E6F95"/>
    <w:rsid w:val="002E764D"/>
    <w:rsid w:val="002F2595"/>
    <w:rsid w:val="002F3157"/>
    <w:rsid w:val="002F6BD5"/>
    <w:rsid w:val="00300924"/>
    <w:rsid w:val="00305F23"/>
    <w:rsid w:val="00313BBA"/>
    <w:rsid w:val="00317E29"/>
    <w:rsid w:val="00321515"/>
    <w:rsid w:val="0032602E"/>
    <w:rsid w:val="00327B8C"/>
    <w:rsid w:val="00331638"/>
    <w:rsid w:val="003344A7"/>
    <w:rsid w:val="00334623"/>
    <w:rsid w:val="003367AE"/>
    <w:rsid w:val="00340439"/>
    <w:rsid w:val="00344EF2"/>
    <w:rsid w:val="00347EB8"/>
    <w:rsid w:val="00347F80"/>
    <w:rsid w:val="003512BA"/>
    <w:rsid w:val="00353F74"/>
    <w:rsid w:val="003557DE"/>
    <w:rsid w:val="00361BEB"/>
    <w:rsid w:val="00363D42"/>
    <w:rsid w:val="00370184"/>
    <w:rsid w:val="00373C8A"/>
    <w:rsid w:val="00377C10"/>
    <w:rsid w:val="00384A1F"/>
    <w:rsid w:val="00384D60"/>
    <w:rsid w:val="00385D41"/>
    <w:rsid w:val="003861BA"/>
    <w:rsid w:val="003A1680"/>
    <w:rsid w:val="003A373C"/>
    <w:rsid w:val="003A5874"/>
    <w:rsid w:val="003B1258"/>
    <w:rsid w:val="003B4A81"/>
    <w:rsid w:val="003C1F8D"/>
    <w:rsid w:val="003C61A5"/>
    <w:rsid w:val="003D1968"/>
    <w:rsid w:val="003D4994"/>
    <w:rsid w:val="003E10A5"/>
    <w:rsid w:val="003E7D72"/>
    <w:rsid w:val="003F129F"/>
    <w:rsid w:val="003F360B"/>
    <w:rsid w:val="003F3923"/>
    <w:rsid w:val="003F431C"/>
    <w:rsid w:val="003F43F6"/>
    <w:rsid w:val="004019DB"/>
    <w:rsid w:val="00402B67"/>
    <w:rsid w:val="00403C91"/>
    <w:rsid w:val="0040433E"/>
    <w:rsid w:val="00404974"/>
    <w:rsid w:val="0040726A"/>
    <w:rsid w:val="004100B0"/>
    <w:rsid w:val="0041069F"/>
    <w:rsid w:val="0041267F"/>
    <w:rsid w:val="00422AD3"/>
    <w:rsid w:val="00424BA5"/>
    <w:rsid w:val="00425431"/>
    <w:rsid w:val="00431829"/>
    <w:rsid w:val="00437B60"/>
    <w:rsid w:val="004405E6"/>
    <w:rsid w:val="00443C84"/>
    <w:rsid w:val="00443C89"/>
    <w:rsid w:val="004540AA"/>
    <w:rsid w:val="00456BD8"/>
    <w:rsid w:val="00456DC8"/>
    <w:rsid w:val="0046549D"/>
    <w:rsid w:val="00471668"/>
    <w:rsid w:val="00481F98"/>
    <w:rsid w:val="004852BF"/>
    <w:rsid w:val="00487A46"/>
    <w:rsid w:val="00493504"/>
    <w:rsid w:val="00494579"/>
    <w:rsid w:val="00497334"/>
    <w:rsid w:val="004A4645"/>
    <w:rsid w:val="004A6F3A"/>
    <w:rsid w:val="004B408D"/>
    <w:rsid w:val="004B6F68"/>
    <w:rsid w:val="004B73F7"/>
    <w:rsid w:val="004D493B"/>
    <w:rsid w:val="004D4FB3"/>
    <w:rsid w:val="004D75A6"/>
    <w:rsid w:val="004E3456"/>
    <w:rsid w:val="004F3DF0"/>
    <w:rsid w:val="005074E1"/>
    <w:rsid w:val="005126F1"/>
    <w:rsid w:val="00513F2F"/>
    <w:rsid w:val="0051612A"/>
    <w:rsid w:val="00517176"/>
    <w:rsid w:val="0052192E"/>
    <w:rsid w:val="00524300"/>
    <w:rsid w:val="00524A85"/>
    <w:rsid w:val="00541F72"/>
    <w:rsid w:val="00542388"/>
    <w:rsid w:val="00544523"/>
    <w:rsid w:val="005467DC"/>
    <w:rsid w:val="00546A82"/>
    <w:rsid w:val="00547C51"/>
    <w:rsid w:val="00551335"/>
    <w:rsid w:val="005519BB"/>
    <w:rsid w:val="005523FD"/>
    <w:rsid w:val="00553D03"/>
    <w:rsid w:val="00555BA0"/>
    <w:rsid w:val="00556E41"/>
    <w:rsid w:val="005645F0"/>
    <w:rsid w:val="0057496F"/>
    <w:rsid w:val="005770A6"/>
    <w:rsid w:val="0059045B"/>
    <w:rsid w:val="00590AC6"/>
    <w:rsid w:val="00597EC2"/>
    <w:rsid w:val="005A13AB"/>
    <w:rsid w:val="005B1150"/>
    <w:rsid w:val="005B1162"/>
    <w:rsid w:val="005B1FFC"/>
    <w:rsid w:val="005B2B6D"/>
    <w:rsid w:val="005B4B4E"/>
    <w:rsid w:val="005C3A76"/>
    <w:rsid w:val="005D5B6F"/>
    <w:rsid w:val="005E38A5"/>
    <w:rsid w:val="005E7675"/>
    <w:rsid w:val="005F5185"/>
    <w:rsid w:val="0062115C"/>
    <w:rsid w:val="0062265B"/>
    <w:rsid w:val="00624B5C"/>
    <w:rsid w:val="00624FE1"/>
    <w:rsid w:val="0062577D"/>
    <w:rsid w:val="0063249D"/>
    <w:rsid w:val="006331EE"/>
    <w:rsid w:val="006355E6"/>
    <w:rsid w:val="00637E00"/>
    <w:rsid w:val="0064038A"/>
    <w:rsid w:val="0065167D"/>
    <w:rsid w:val="00652D13"/>
    <w:rsid w:val="0066595A"/>
    <w:rsid w:val="00666206"/>
    <w:rsid w:val="00672788"/>
    <w:rsid w:val="00676183"/>
    <w:rsid w:val="00680DA3"/>
    <w:rsid w:val="006812A1"/>
    <w:rsid w:val="0068377F"/>
    <w:rsid w:val="00691B24"/>
    <w:rsid w:val="00695B93"/>
    <w:rsid w:val="00697C16"/>
    <w:rsid w:val="006A281D"/>
    <w:rsid w:val="006A5A89"/>
    <w:rsid w:val="006B3BB9"/>
    <w:rsid w:val="006B48AC"/>
    <w:rsid w:val="006B5977"/>
    <w:rsid w:val="006C2AFF"/>
    <w:rsid w:val="006C406A"/>
    <w:rsid w:val="006D1B59"/>
    <w:rsid w:val="006D2F9C"/>
    <w:rsid w:val="006D4351"/>
    <w:rsid w:val="006D5424"/>
    <w:rsid w:val="006E5CA9"/>
    <w:rsid w:val="006E5E98"/>
    <w:rsid w:val="006E7A37"/>
    <w:rsid w:val="006F3151"/>
    <w:rsid w:val="007011CA"/>
    <w:rsid w:val="007056DE"/>
    <w:rsid w:val="00706121"/>
    <w:rsid w:val="00710B6B"/>
    <w:rsid w:val="00712A2C"/>
    <w:rsid w:val="00712E84"/>
    <w:rsid w:val="00714914"/>
    <w:rsid w:val="007208D6"/>
    <w:rsid w:val="00726786"/>
    <w:rsid w:val="00732152"/>
    <w:rsid w:val="007428DF"/>
    <w:rsid w:val="00742BD1"/>
    <w:rsid w:val="00742E7A"/>
    <w:rsid w:val="0074424F"/>
    <w:rsid w:val="00764FD9"/>
    <w:rsid w:val="007740B2"/>
    <w:rsid w:val="00774C1F"/>
    <w:rsid w:val="0078194F"/>
    <w:rsid w:val="00782C69"/>
    <w:rsid w:val="007934A4"/>
    <w:rsid w:val="0079534A"/>
    <w:rsid w:val="007A0AC9"/>
    <w:rsid w:val="007A1B70"/>
    <w:rsid w:val="007A57F6"/>
    <w:rsid w:val="007B4FFB"/>
    <w:rsid w:val="007C0BCE"/>
    <w:rsid w:val="007C1D1B"/>
    <w:rsid w:val="007C3566"/>
    <w:rsid w:val="007C794A"/>
    <w:rsid w:val="007D5326"/>
    <w:rsid w:val="007D5A33"/>
    <w:rsid w:val="007E1FFB"/>
    <w:rsid w:val="007E276C"/>
    <w:rsid w:val="007E4F3A"/>
    <w:rsid w:val="007E620F"/>
    <w:rsid w:val="007E663C"/>
    <w:rsid w:val="007E7795"/>
    <w:rsid w:val="0080066B"/>
    <w:rsid w:val="00803578"/>
    <w:rsid w:val="00815B8D"/>
    <w:rsid w:val="00815B8E"/>
    <w:rsid w:val="00816D99"/>
    <w:rsid w:val="0082324C"/>
    <w:rsid w:val="00823D71"/>
    <w:rsid w:val="008245AF"/>
    <w:rsid w:val="008256B9"/>
    <w:rsid w:val="0083705D"/>
    <w:rsid w:val="0084066C"/>
    <w:rsid w:val="0084242F"/>
    <w:rsid w:val="00845795"/>
    <w:rsid w:val="00847437"/>
    <w:rsid w:val="00853E9A"/>
    <w:rsid w:val="00870F1E"/>
    <w:rsid w:val="00882E15"/>
    <w:rsid w:val="00883C73"/>
    <w:rsid w:val="008901A2"/>
    <w:rsid w:val="008A08B0"/>
    <w:rsid w:val="008B0385"/>
    <w:rsid w:val="008B1082"/>
    <w:rsid w:val="008B188E"/>
    <w:rsid w:val="008B397C"/>
    <w:rsid w:val="008B47F4"/>
    <w:rsid w:val="008B7448"/>
    <w:rsid w:val="008B7E1E"/>
    <w:rsid w:val="008C2AE6"/>
    <w:rsid w:val="008C2DE8"/>
    <w:rsid w:val="008C5113"/>
    <w:rsid w:val="008C5B8A"/>
    <w:rsid w:val="008D22CF"/>
    <w:rsid w:val="008D3D5F"/>
    <w:rsid w:val="008D4E81"/>
    <w:rsid w:val="008D505F"/>
    <w:rsid w:val="008E0F55"/>
    <w:rsid w:val="008F253F"/>
    <w:rsid w:val="008F7F31"/>
    <w:rsid w:val="00900019"/>
    <w:rsid w:val="009023B1"/>
    <w:rsid w:val="009147D6"/>
    <w:rsid w:val="00914D98"/>
    <w:rsid w:val="00925F8C"/>
    <w:rsid w:val="00927324"/>
    <w:rsid w:val="00932ED7"/>
    <w:rsid w:val="00933990"/>
    <w:rsid w:val="00941B89"/>
    <w:rsid w:val="00941DEA"/>
    <w:rsid w:val="0094600A"/>
    <w:rsid w:val="009656CC"/>
    <w:rsid w:val="00970E8C"/>
    <w:rsid w:val="00971671"/>
    <w:rsid w:val="00972D3E"/>
    <w:rsid w:val="00981A37"/>
    <w:rsid w:val="009830B2"/>
    <w:rsid w:val="0099063E"/>
    <w:rsid w:val="00992356"/>
    <w:rsid w:val="00992674"/>
    <w:rsid w:val="00994793"/>
    <w:rsid w:val="00996AE3"/>
    <w:rsid w:val="009A0450"/>
    <w:rsid w:val="009A1E27"/>
    <w:rsid w:val="009A307B"/>
    <w:rsid w:val="009B04E7"/>
    <w:rsid w:val="009B14E8"/>
    <w:rsid w:val="009B4D21"/>
    <w:rsid w:val="009B5A73"/>
    <w:rsid w:val="009C28D4"/>
    <w:rsid w:val="009C3B06"/>
    <w:rsid w:val="009C54C9"/>
    <w:rsid w:val="009C589C"/>
    <w:rsid w:val="009C648C"/>
    <w:rsid w:val="009D192B"/>
    <w:rsid w:val="009D2582"/>
    <w:rsid w:val="009D33E1"/>
    <w:rsid w:val="009D3B45"/>
    <w:rsid w:val="009D7CF9"/>
    <w:rsid w:val="009E2CCC"/>
    <w:rsid w:val="009E2CDD"/>
    <w:rsid w:val="009E366E"/>
    <w:rsid w:val="009E6FC4"/>
    <w:rsid w:val="009F00DC"/>
    <w:rsid w:val="009F3199"/>
    <w:rsid w:val="009F3355"/>
    <w:rsid w:val="009F3648"/>
    <w:rsid w:val="009F3B7A"/>
    <w:rsid w:val="009F4486"/>
    <w:rsid w:val="009F54D0"/>
    <w:rsid w:val="00A04523"/>
    <w:rsid w:val="00A16159"/>
    <w:rsid w:val="00A161E6"/>
    <w:rsid w:val="00A17885"/>
    <w:rsid w:val="00A2337D"/>
    <w:rsid w:val="00A25A31"/>
    <w:rsid w:val="00A30496"/>
    <w:rsid w:val="00A31BBE"/>
    <w:rsid w:val="00A31D34"/>
    <w:rsid w:val="00A333EF"/>
    <w:rsid w:val="00A33F85"/>
    <w:rsid w:val="00A40645"/>
    <w:rsid w:val="00A6016C"/>
    <w:rsid w:val="00A6660F"/>
    <w:rsid w:val="00A769B1"/>
    <w:rsid w:val="00A77DA3"/>
    <w:rsid w:val="00A837D5"/>
    <w:rsid w:val="00A83E04"/>
    <w:rsid w:val="00A91091"/>
    <w:rsid w:val="00A93EE3"/>
    <w:rsid w:val="00A94BA9"/>
    <w:rsid w:val="00AA3A81"/>
    <w:rsid w:val="00AA4970"/>
    <w:rsid w:val="00AA536D"/>
    <w:rsid w:val="00AB22C0"/>
    <w:rsid w:val="00AB28FC"/>
    <w:rsid w:val="00AB49E4"/>
    <w:rsid w:val="00AC1479"/>
    <w:rsid w:val="00AC2AAC"/>
    <w:rsid w:val="00AC40F1"/>
    <w:rsid w:val="00AC4C45"/>
    <w:rsid w:val="00AC7DD9"/>
    <w:rsid w:val="00AD1085"/>
    <w:rsid w:val="00AD5B40"/>
    <w:rsid w:val="00AF289F"/>
    <w:rsid w:val="00AF30B9"/>
    <w:rsid w:val="00AF43DF"/>
    <w:rsid w:val="00AF67A4"/>
    <w:rsid w:val="00AF7510"/>
    <w:rsid w:val="00B04C78"/>
    <w:rsid w:val="00B12D31"/>
    <w:rsid w:val="00B1399C"/>
    <w:rsid w:val="00B15F6E"/>
    <w:rsid w:val="00B21BEE"/>
    <w:rsid w:val="00B23284"/>
    <w:rsid w:val="00B37D43"/>
    <w:rsid w:val="00B46F21"/>
    <w:rsid w:val="00B511A5"/>
    <w:rsid w:val="00B51CDE"/>
    <w:rsid w:val="00B56541"/>
    <w:rsid w:val="00B605ED"/>
    <w:rsid w:val="00B7030C"/>
    <w:rsid w:val="00B71F97"/>
    <w:rsid w:val="00B72538"/>
    <w:rsid w:val="00B736A7"/>
    <w:rsid w:val="00B76010"/>
    <w:rsid w:val="00B7651F"/>
    <w:rsid w:val="00B919FA"/>
    <w:rsid w:val="00B94A16"/>
    <w:rsid w:val="00BA6044"/>
    <w:rsid w:val="00BB1A93"/>
    <w:rsid w:val="00BC14BF"/>
    <w:rsid w:val="00BC2625"/>
    <w:rsid w:val="00BC3200"/>
    <w:rsid w:val="00BC338A"/>
    <w:rsid w:val="00BD7AB0"/>
    <w:rsid w:val="00BF3C20"/>
    <w:rsid w:val="00C011BC"/>
    <w:rsid w:val="00C03DBA"/>
    <w:rsid w:val="00C112E7"/>
    <w:rsid w:val="00C11C78"/>
    <w:rsid w:val="00C11CD4"/>
    <w:rsid w:val="00C15061"/>
    <w:rsid w:val="00C1713D"/>
    <w:rsid w:val="00C20D9D"/>
    <w:rsid w:val="00C2134F"/>
    <w:rsid w:val="00C24718"/>
    <w:rsid w:val="00C2675D"/>
    <w:rsid w:val="00C30AEE"/>
    <w:rsid w:val="00C33362"/>
    <w:rsid w:val="00C353AE"/>
    <w:rsid w:val="00C4194E"/>
    <w:rsid w:val="00C45A9A"/>
    <w:rsid w:val="00C516B1"/>
    <w:rsid w:val="00C5350C"/>
    <w:rsid w:val="00C56E09"/>
    <w:rsid w:val="00C61B1B"/>
    <w:rsid w:val="00C66AB7"/>
    <w:rsid w:val="00C673D1"/>
    <w:rsid w:val="00C746CB"/>
    <w:rsid w:val="00C75E51"/>
    <w:rsid w:val="00C77BBF"/>
    <w:rsid w:val="00C77D64"/>
    <w:rsid w:val="00C81564"/>
    <w:rsid w:val="00C81E60"/>
    <w:rsid w:val="00C9080C"/>
    <w:rsid w:val="00C94429"/>
    <w:rsid w:val="00CA18FD"/>
    <w:rsid w:val="00CA27E5"/>
    <w:rsid w:val="00CA4897"/>
    <w:rsid w:val="00CA4964"/>
    <w:rsid w:val="00CA6928"/>
    <w:rsid w:val="00CB3D3F"/>
    <w:rsid w:val="00CB5A1A"/>
    <w:rsid w:val="00CC59E6"/>
    <w:rsid w:val="00CD5BDD"/>
    <w:rsid w:val="00CF096B"/>
    <w:rsid w:val="00CF10F7"/>
    <w:rsid w:val="00CF5EE3"/>
    <w:rsid w:val="00CF691F"/>
    <w:rsid w:val="00D00D99"/>
    <w:rsid w:val="00D013A4"/>
    <w:rsid w:val="00D026DC"/>
    <w:rsid w:val="00D053D5"/>
    <w:rsid w:val="00D15595"/>
    <w:rsid w:val="00D343A8"/>
    <w:rsid w:val="00D36EEA"/>
    <w:rsid w:val="00D37832"/>
    <w:rsid w:val="00D44860"/>
    <w:rsid w:val="00D47689"/>
    <w:rsid w:val="00D47B50"/>
    <w:rsid w:val="00D50C42"/>
    <w:rsid w:val="00D57CF5"/>
    <w:rsid w:val="00D612BC"/>
    <w:rsid w:val="00D62F98"/>
    <w:rsid w:val="00D66FD6"/>
    <w:rsid w:val="00D701DC"/>
    <w:rsid w:val="00D8285B"/>
    <w:rsid w:val="00D862EB"/>
    <w:rsid w:val="00D86619"/>
    <w:rsid w:val="00D93E7C"/>
    <w:rsid w:val="00DA46DE"/>
    <w:rsid w:val="00DB2BE6"/>
    <w:rsid w:val="00DB76B3"/>
    <w:rsid w:val="00DD1052"/>
    <w:rsid w:val="00DD3C7B"/>
    <w:rsid w:val="00DD4044"/>
    <w:rsid w:val="00DE2B21"/>
    <w:rsid w:val="00DE48DE"/>
    <w:rsid w:val="00DE6FC5"/>
    <w:rsid w:val="00DF18BC"/>
    <w:rsid w:val="00DF25F2"/>
    <w:rsid w:val="00DF4166"/>
    <w:rsid w:val="00E000F4"/>
    <w:rsid w:val="00E01231"/>
    <w:rsid w:val="00E04279"/>
    <w:rsid w:val="00E0456E"/>
    <w:rsid w:val="00E11393"/>
    <w:rsid w:val="00E125D9"/>
    <w:rsid w:val="00E16D30"/>
    <w:rsid w:val="00E31E69"/>
    <w:rsid w:val="00E33169"/>
    <w:rsid w:val="00E34A7B"/>
    <w:rsid w:val="00E40973"/>
    <w:rsid w:val="00E545FF"/>
    <w:rsid w:val="00E6080E"/>
    <w:rsid w:val="00E64168"/>
    <w:rsid w:val="00E655B3"/>
    <w:rsid w:val="00E7081D"/>
    <w:rsid w:val="00E70904"/>
    <w:rsid w:val="00E71319"/>
    <w:rsid w:val="00E75171"/>
    <w:rsid w:val="00E804B0"/>
    <w:rsid w:val="00E824C7"/>
    <w:rsid w:val="00E846DD"/>
    <w:rsid w:val="00E864BE"/>
    <w:rsid w:val="00E86772"/>
    <w:rsid w:val="00E90B8B"/>
    <w:rsid w:val="00E93ADD"/>
    <w:rsid w:val="00E952D8"/>
    <w:rsid w:val="00EB00E4"/>
    <w:rsid w:val="00EB28DA"/>
    <w:rsid w:val="00EB3812"/>
    <w:rsid w:val="00EB44EB"/>
    <w:rsid w:val="00EB66B8"/>
    <w:rsid w:val="00EB791E"/>
    <w:rsid w:val="00EC70A9"/>
    <w:rsid w:val="00ED4C3A"/>
    <w:rsid w:val="00ED5897"/>
    <w:rsid w:val="00EE1C85"/>
    <w:rsid w:val="00EF21D9"/>
    <w:rsid w:val="00EF2A94"/>
    <w:rsid w:val="00EF32FB"/>
    <w:rsid w:val="00EF44B1"/>
    <w:rsid w:val="00EF4865"/>
    <w:rsid w:val="00EF5954"/>
    <w:rsid w:val="00F100D2"/>
    <w:rsid w:val="00F12942"/>
    <w:rsid w:val="00F13C41"/>
    <w:rsid w:val="00F14886"/>
    <w:rsid w:val="00F16421"/>
    <w:rsid w:val="00F201EE"/>
    <w:rsid w:val="00F35AA0"/>
    <w:rsid w:val="00F36CF3"/>
    <w:rsid w:val="00F43C49"/>
    <w:rsid w:val="00F45C12"/>
    <w:rsid w:val="00F46244"/>
    <w:rsid w:val="00F544A2"/>
    <w:rsid w:val="00F73D03"/>
    <w:rsid w:val="00F76CB9"/>
    <w:rsid w:val="00F77A73"/>
    <w:rsid w:val="00F80E46"/>
    <w:rsid w:val="00F96236"/>
    <w:rsid w:val="00FA10CE"/>
    <w:rsid w:val="00FA222F"/>
    <w:rsid w:val="00FA2891"/>
    <w:rsid w:val="00FB693D"/>
    <w:rsid w:val="00FB7768"/>
    <w:rsid w:val="00FC7489"/>
    <w:rsid w:val="00FD1BA8"/>
    <w:rsid w:val="00FD218F"/>
    <w:rsid w:val="00FD5663"/>
    <w:rsid w:val="00FD56C6"/>
    <w:rsid w:val="00FE3221"/>
    <w:rsid w:val="00FE48EA"/>
    <w:rsid w:val="00FE571F"/>
    <w:rsid w:val="00FF47F6"/>
    <w:rsid w:val="016E63C2"/>
    <w:rsid w:val="024B0C39"/>
    <w:rsid w:val="0A8128A6"/>
    <w:rsid w:val="0BF32A1B"/>
    <w:rsid w:val="10BD2C22"/>
    <w:rsid w:val="22987C80"/>
    <w:rsid w:val="24192CCC"/>
    <w:rsid w:val="39A66CD4"/>
    <w:rsid w:val="3CD52CE1"/>
    <w:rsid w:val="410F2E6A"/>
    <w:rsid w:val="4430136C"/>
    <w:rsid w:val="4AB0382B"/>
    <w:rsid w:val="569868B5"/>
    <w:rsid w:val="611F6817"/>
    <w:rsid w:val="66CA1754"/>
    <w:rsid w:val="6F1E65D4"/>
    <w:rsid w:val="6F266C86"/>
    <w:rsid w:val="6F5042C2"/>
    <w:rsid w:val="74316312"/>
    <w:rsid w:val="780F13C8"/>
    <w:rsid w:val="7C385448"/>
    <w:rsid w:val="7CB36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4B0853C3"/>
  <w15:docId w15:val="{2EC5F628-3BCA-8F43-AF34-D6816A9C5E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2AAC"/>
    <w:rPr>
      <w:rFonts w:ascii="宋体" w:eastAsia="宋体" w:hAnsi="宋体" w:cs="宋体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FF47F6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7">
    <w:name w:val="Table Grid"/>
    <w:basedOn w:val="a1"/>
    <w:qFormat/>
    <w:pPr>
      <w:widowControl w:val="0"/>
      <w:jc w:val="both"/>
    </w:pPr>
    <w:rPr>
      <w:rFonts w:ascii="Times New Roman" w:eastAsia="宋体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customStyle="1" w:styleId="DG">
    <w:name w:val="表格标题DG"/>
    <w:basedOn w:val="a"/>
    <w:qFormat/>
    <w:rsid w:val="00100633"/>
    <w:pPr>
      <w:snapToGrid w:val="0"/>
      <w:jc w:val="center"/>
    </w:pPr>
    <w:rPr>
      <w:rFonts w:ascii="Arial" w:eastAsia="黑体" w:hAnsi="Arial"/>
      <w:bCs/>
      <w:color w:val="000000"/>
      <w:sz w:val="21"/>
      <w:szCs w:val="20"/>
    </w:rPr>
  </w:style>
  <w:style w:type="paragraph" w:customStyle="1" w:styleId="DG0">
    <w:name w:val="表格正文DG"/>
    <w:basedOn w:val="a"/>
    <w:qFormat/>
    <w:rsid w:val="002B13CA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styleId="a8">
    <w:name w:val="List Paragraph"/>
    <w:basedOn w:val="a"/>
    <w:uiPriority w:val="99"/>
    <w:unhideWhenUsed/>
    <w:rsid w:val="00087488"/>
    <w:pPr>
      <w:ind w:firstLineChars="200" w:firstLine="420"/>
    </w:pPr>
  </w:style>
  <w:style w:type="character" w:styleId="a9">
    <w:name w:val="Strong"/>
    <w:basedOn w:val="a0"/>
    <w:uiPriority w:val="22"/>
    <w:qFormat/>
    <w:rsid w:val="00695B93"/>
    <w:rPr>
      <w:b/>
      <w:bCs/>
    </w:rPr>
  </w:style>
  <w:style w:type="paragraph" w:styleId="aa">
    <w:name w:val="Normal (Web)"/>
    <w:basedOn w:val="a"/>
    <w:uiPriority w:val="99"/>
    <w:unhideWhenUsed/>
    <w:rsid w:val="00E6080E"/>
    <w:pPr>
      <w:spacing w:before="100" w:beforeAutospacing="1" w:after="100" w:afterAutospacing="1"/>
    </w:pPr>
  </w:style>
  <w:style w:type="paragraph" w:customStyle="1" w:styleId="DG1">
    <w:name w:val="一级标题DG"/>
    <w:basedOn w:val="a"/>
    <w:qFormat/>
    <w:rsid w:val="00AD5B40"/>
    <w:pPr>
      <w:spacing w:line="480" w:lineRule="auto"/>
      <w:outlineLvl w:val="0"/>
    </w:pPr>
    <w:rPr>
      <w:rFonts w:ascii="Arial" w:eastAsia="黑体" w:hAnsi="Arial"/>
      <w:sz w:val="28"/>
    </w:rPr>
  </w:style>
  <w:style w:type="paragraph" w:customStyle="1" w:styleId="DG2">
    <w:name w:val="二级标题DG"/>
    <w:basedOn w:val="aa"/>
    <w:qFormat/>
    <w:rsid w:val="00305F23"/>
    <w:pPr>
      <w:spacing w:beforeLines="25" w:before="25" w:beforeAutospacing="0" w:afterLines="50" w:after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DG3">
    <w:name w:val="正文DG"/>
    <w:basedOn w:val="a"/>
    <w:qFormat/>
    <w:rsid w:val="00AB22C0"/>
    <w:pPr>
      <w:snapToGrid w:val="0"/>
      <w:spacing w:line="440" w:lineRule="exact"/>
      <w:ind w:firstLineChars="200" w:firstLine="480"/>
    </w:pPr>
    <w:rPr>
      <w:rFonts w:ascii="Times New Roman" w:hAnsi="Times New Roman" w:cs="Times New Roman"/>
      <w:color w:val="000000"/>
    </w:rPr>
  </w:style>
  <w:style w:type="character" w:customStyle="1" w:styleId="10">
    <w:name w:val="标题 1 字符"/>
    <w:basedOn w:val="a0"/>
    <w:link w:val="1"/>
    <w:uiPriority w:val="9"/>
    <w:rsid w:val="00FF47F6"/>
    <w:rPr>
      <w:rFonts w:ascii="Calibri" w:eastAsia="宋体" w:hAnsi="Calibri" w:cs="Times New Roman"/>
      <w:b/>
      <w:bCs/>
      <w:kern w:val="44"/>
      <w:sz w:val="44"/>
      <w:szCs w:val="44"/>
    </w:rPr>
  </w:style>
  <w:style w:type="paragraph" w:styleId="ab">
    <w:name w:val="annotation text"/>
    <w:basedOn w:val="a"/>
    <w:link w:val="ac"/>
    <w:uiPriority w:val="99"/>
    <w:qFormat/>
    <w:rsid w:val="009A1E27"/>
    <w:pPr>
      <w:widowControl w:val="0"/>
    </w:pPr>
    <w:rPr>
      <w:rFonts w:ascii="Times New Roman" w:hAnsi="Times New Roman" w:cs="Times New Roman"/>
      <w:kern w:val="2"/>
      <w:sz w:val="21"/>
    </w:rPr>
  </w:style>
  <w:style w:type="character" w:customStyle="1" w:styleId="ac">
    <w:name w:val="批注文字 字符"/>
    <w:basedOn w:val="a0"/>
    <w:link w:val="ab"/>
    <w:uiPriority w:val="99"/>
    <w:rsid w:val="009A1E27"/>
    <w:rPr>
      <w:rFonts w:ascii="Times New Roman" w:eastAsia="宋体" w:hAnsi="Times New Roman" w:cs="Times New Roman"/>
      <w:kern w:val="2"/>
      <w:sz w:val="21"/>
      <w:szCs w:val="24"/>
    </w:rPr>
  </w:style>
  <w:style w:type="character" w:customStyle="1" w:styleId="editor-text-node">
    <w:name w:val="editor-text-node"/>
    <w:basedOn w:val="a0"/>
    <w:rsid w:val="00A17885"/>
  </w:style>
  <w:style w:type="character" w:styleId="ad">
    <w:name w:val="Placeholder Text"/>
    <w:basedOn w:val="a0"/>
    <w:uiPriority w:val="99"/>
    <w:unhideWhenUsed/>
    <w:rsid w:val="009A045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0C3BB9"/>
    <w:rPr>
      <w:sz w:val="18"/>
      <w:szCs w:val="18"/>
    </w:rPr>
  </w:style>
  <w:style w:type="character" w:customStyle="1" w:styleId="af">
    <w:name w:val="批注框文本 字符"/>
    <w:basedOn w:val="a0"/>
    <w:link w:val="ae"/>
    <w:uiPriority w:val="99"/>
    <w:semiHidden/>
    <w:rsid w:val="000C3BB9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53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62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235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71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497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8302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2046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482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86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56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659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7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362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3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44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38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044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247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914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9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01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10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374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7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11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96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493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495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2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79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01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924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7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738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999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23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26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1310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83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775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7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07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63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989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971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10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145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1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32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8211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1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7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39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7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68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718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2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83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628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797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5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50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14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47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723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224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3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4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902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874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73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819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5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27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0858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2D71789-AF9A-46E9-B157-AB26F9B3B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7</Pages>
  <Words>779</Words>
  <Characters>4443</Characters>
  <Application>Microsoft Office Word</Application>
  <DocSecurity>0</DocSecurity>
  <Lines>37</Lines>
  <Paragraphs>10</Paragraphs>
  <ScaleCrop>false</ScaleCrop>
  <Company/>
  <LinksUpToDate>false</LinksUpToDate>
  <CharactersWithSpaces>5212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juvg</dc:creator>
  <cp:lastModifiedBy>21083@gench.edu.cn</cp:lastModifiedBy>
  <cp:revision>21</cp:revision>
  <cp:lastPrinted>2024-03-19T05:55:00Z</cp:lastPrinted>
  <dcterms:created xsi:type="dcterms:W3CDTF">2024-01-10T00:57:00Z</dcterms:created>
  <dcterms:modified xsi:type="dcterms:W3CDTF">2024-03-19T05:57:00Z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2052-10.1.0.6750</vt:lpwstr>
  </property>
</Properties>
</file>