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B20-1/20-2/20-3、B19-4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星期三8：00-10：00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书名：幼儿园教育活动综合设计与实施，作者：林炎琴，出版社：上海交通大学出版社，版本信息：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18年6月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2.预习“幼儿园教育活动综合设计的基本要素”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3.观看微课视频“幼儿园教育目标的内涵”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“幼儿园教育活动综合设计的基本要素”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幼儿园教育活动综合设计的基本要素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幼儿园教育活动的基本模式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2.预习幼儿园生活活动设计与实施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幼儿园生活活动设计与实施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2.预习“幼儿园教育活动的基本模式幼儿园游戏活动设计与实施”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结合“幼儿园生活活动”的材料，分析可采取的指导策略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结合“幼儿园生活活动”的材料，分析其中所蕴含的幼儿学习与发展的价值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2.预习幼儿园室内区域活动设计与实施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1.能够结合材料，分析幼儿园游戏活动中常见的误区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2.举例说明小时候印象最深的游戏，并分析其教育价值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预习幼儿园领域性集体教育活动的综合设计与实施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预习幼儿园室内区域活动设计与实施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幼儿园室内区域活动设计与实施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2.预习幼儿园户外活动设计与实施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预习幼儿园其他活动的设计与实施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幼儿园其他活动的设计与实施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预习幼儿园整合课程实践模式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拓展阅读：2017年温州大学附属实验幼儿园阅读节方案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幼儿园整合课程实践模式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复习本学期课程教学内容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3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综合活动设计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0EA982"/>
    <w:multiLevelType w:val="singleLevel"/>
    <w:tmpl w:val="430EA9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A5513E"/>
    <w:rsid w:val="0A9F23E7"/>
    <w:rsid w:val="0B02141F"/>
    <w:rsid w:val="0DB76A4A"/>
    <w:rsid w:val="199D2E85"/>
    <w:rsid w:val="1B9B294B"/>
    <w:rsid w:val="2AD94268"/>
    <w:rsid w:val="2D1728FA"/>
    <w:rsid w:val="2E59298A"/>
    <w:rsid w:val="35132324"/>
    <w:rsid w:val="368073CC"/>
    <w:rsid w:val="37E50B00"/>
    <w:rsid w:val="3AE51341"/>
    <w:rsid w:val="3B8A4D57"/>
    <w:rsid w:val="3FDA3B94"/>
    <w:rsid w:val="49DF08B3"/>
    <w:rsid w:val="58822528"/>
    <w:rsid w:val="5A924D80"/>
    <w:rsid w:val="62CD77E6"/>
    <w:rsid w:val="65310993"/>
    <w:rsid w:val="66CF2612"/>
    <w:rsid w:val="6E256335"/>
    <w:rsid w:val="6E885042"/>
    <w:rsid w:val="700912C5"/>
    <w:rsid w:val="71CE4DDB"/>
    <w:rsid w:val="74F62C86"/>
    <w:rsid w:val="790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2022-03-01T04:39:21Z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8B57CD9A4CC84F69A51B029DF582A481</vt:lpwstr>
  </property>
</Properties>
</file>