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67C" w:rsidRDefault="000A5234">
      <w:pPr>
        <w:spacing w:line="288" w:lineRule="auto"/>
        <w:jc w:val="center"/>
        <w:rPr>
          <w:b/>
          <w:sz w:val="28"/>
          <w:szCs w:val="30"/>
        </w:rPr>
      </w:pP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1167C" w:rsidRDefault="000A5234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【幼儿实用</w:t>
      </w:r>
      <w:r>
        <w:rPr>
          <w:b/>
          <w:sz w:val="28"/>
          <w:szCs w:val="30"/>
        </w:rPr>
        <w:t>美术</w:t>
      </w:r>
      <w:r>
        <w:rPr>
          <w:rFonts w:hint="eastAsia"/>
          <w:b/>
          <w:sz w:val="28"/>
          <w:szCs w:val="30"/>
        </w:rPr>
        <w:t>1</w:t>
      </w:r>
      <w:r>
        <w:rPr>
          <w:rFonts w:hint="eastAsia"/>
          <w:b/>
          <w:sz w:val="28"/>
          <w:szCs w:val="30"/>
        </w:rPr>
        <w:t>】</w:t>
      </w:r>
    </w:p>
    <w:p w:rsidR="0001167C" w:rsidRDefault="000A5234">
      <w:pPr>
        <w:shd w:val="clear" w:color="auto" w:fill="F5F5F5"/>
        <w:jc w:val="center"/>
        <w:textAlignment w:val="top"/>
        <w:rPr>
          <w:rFonts w:ascii="Arial" w:hAnsi="Arial" w:cs="Arial"/>
          <w:color w:val="000000" w:themeColor="text1"/>
          <w:kern w:val="0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8"/>
          <w:szCs w:val="30"/>
        </w:rPr>
        <w:t>【</w:t>
      </w:r>
      <w:r>
        <w:rPr>
          <w:rFonts w:ascii="Times New Roman" w:hAnsi="Times New Roman"/>
          <w:b/>
          <w:color w:val="000000" w:themeColor="text1"/>
          <w:sz w:val="28"/>
          <w:szCs w:val="30"/>
        </w:rPr>
        <w:t>child applied art</w:t>
      </w:r>
      <w:r>
        <w:rPr>
          <w:rFonts w:ascii="Times New Roman" w:hAnsi="Times New Roman" w:hint="eastAsia"/>
          <w:b/>
          <w:color w:val="000000" w:themeColor="text1"/>
          <w:sz w:val="28"/>
          <w:szCs w:val="30"/>
        </w:rPr>
        <w:t xml:space="preserve">  1</w:t>
      </w:r>
      <w:r>
        <w:rPr>
          <w:rFonts w:ascii="Times New Roman" w:hAnsi="Times New Roman"/>
          <w:b/>
          <w:color w:val="000000" w:themeColor="text1"/>
          <w:sz w:val="28"/>
          <w:szCs w:val="30"/>
        </w:rPr>
        <w:t>】</w:t>
      </w:r>
      <w:bookmarkStart w:id="0" w:name="a2"/>
      <w:bookmarkEnd w:id="0"/>
    </w:p>
    <w:p w:rsidR="0001167C" w:rsidRDefault="000A5234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01167C" w:rsidRDefault="000A523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21350</w:t>
      </w:r>
      <w:r>
        <w:rPr>
          <w:color w:val="000000"/>
          <w:sz w:val="20"/>
          <w:szCs w:val="20"/>
        </w:rPr>
        <w:t>41</w:t>
      </w:r>
      <w:r>
        <w:rPr>
          <w:color w:val="000000"/>
          <w:sz w:val="20"/>
          <w:szCs w:val="20"/>
        </w:rPr>
        <w:t>】</w:t>
      </w:r>
    </w:p>
    <w:p w:rsidR="0001167C" w:rsidRDefault="000A5234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01167C" w:rsidRDefault="000A5234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学前教育</w:t>
      </w:r>
      <w:r>
        <w:rPr>
          <w:color w:val="000000"/>
          <w:sz w:val="20"/>
          <w:szCs w:val="20"/>
        </w:rPr>
        <w:t>】</w:t>
      </w:r>
    </w:p>
    <w:p w:rsidR="0001167C" w:rsidRDefault="000A523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系级选修课</w:t>
      </w:r>
      <w:r>
        <w:rPr>
          <w:rFonts w:ascii="宋体" w:hAnsi="宋体" w:hint="eastAsia"/>
          <w:color w:val="000000"/>
          <w:sz w:val="20"/>
          <w:szCs w:val="20"/>
        </w:rPr>
        <w:t>◎</w:t>
      </w:r>
      <w:r>
        <w:rPr>
          <w:color w:val="000000"/>
          <w:sz w:val="20"/>
          <w:szCs w:val="20"/>
        </w:rPr>
        <w:t>】</w:t>
      </w:r>
    </w:p>
    <w:p w:rsidR="0001167C" w:rsidRDefault="000A5234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学前教育系</w:t>
      </w:r>
    </w:p>
    <w:p w:rsidR="0001167C" w:rsidRDefault="000A523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01167C" w:rsidRDefault="000A5234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</w:t>
      </w:r>
      <w:r>
        <w:rPr>
          <w:rFonts w:hint="eastAsia"/>
          <w:color w:val="000000"/>
          <w:sz w:val="20"/>
          <w:szCs w:val="20"/>
        </w:rPr>
        <w:t>：</w:t>
      </w:r>
    </w:p>
    <w:p w:rsidR="0001167C" w:rsidRDefault="000A5234">
      <w:pPr>
        <w:snapToGrid w:val="0"/>
        <w:spacing w:line="288" w:lineRule="auto"/>
        <w:ind w:firstLineChars="150" w:firstLine="300"/>
        <w:rPr>
          <w:color w:val="000000" w:themeColor="text1"/>
          <w:szCs w:val="21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</w:t>
      </w: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学前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实用</w:t>
      </w:r>
      <w:r>
        <w:rPr>
          <w:rFonts w:asciiTheme="minorEastAsia" w:eastAsiaTheme="minorEastAsia" w:hAnsiTheme="minorEastAsia"/>
          <w:color w:val="000000" w:themeColor="text1"/>
          <w:sz w:val="20"/>
          <w:szCs w:val="20"/>
        </w:rPr>
        <w:t>绘画</w:t>
      </w:r>
      <w:r>
        <w:rPr>
          <w:rFonts w:hint="eastAsia"/>
          <w:color w:val="000000" w:themeColor="text1"/>
          <w:sz w:val="20"/>
          <w:szCs w:val="20"/>
        </w:rPr>
        <w:t>》</w:t>
      </w:r>
      <w:r>
        <w:rPr>
          <w:rFonts w:hint="eastAsia"/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周霞主编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 </w:t>
      </w:r>
      <w:r>
        <w:rPr>
          <w:rFonts w:asciiTheme="minorEastAsia" w:eastAsiaTheme="minorEastAsia" w:hAnsiTheme="minorEastAsia"/>
          <w:color w:val="000000" w:themeColor="text1"/>
          <w:sz w:val="20"/>
          <w:szCs w:val="20"/>
        </w:rPr>
        <w:t xml:space="preserve"> </w:t>
      </w:r>
      <w:r>
        <w:rPr>
          <w:rFonts w:hint="eastAsia"/>
          <w:color w:val="000000" w:themeColor="text1"/>
          <w:sz w:val="20"/>
          <w:szCs w:val="20"/>
        </w:rPr>
        <w:t>复旦大学</w:t>
      </w:r>
      <w:r>
        <w:rPr>
          <w:color w:val="000000" w:themeColor="text1"/>
          <w:sz w:val="20"/>
          <w:szCs w:val="20"/>
        </w:rPr>
        <w:t>出版社</w:t>
      </w:r>
      <w:r>
        <w:rPr>
          <w:rFonts w:hint="eastAsia"/>
          <w:color w:val="000000" w:themeColor="text1"/>
          <w:sz w:val="20"/>
          <w:szCs w:val="20"/>
        </w:rPr>
        <w:t>，</w:t>
      </w:r>
      <w:r>
        <w:rPr>
          <w:rFonts w:hint="eastAsia"/>
          <w:color w:val="000000" w:themeColor="text1"/>
          <w:sz w:val="20"/>
          <w:szCs w:val="20"/>
        </w:rPr>
        <w:t>2</w:t>
      </w:r>
      <w:r>
        <w:rPr>
          <w:color w:val="000000" w:themeColor="text1"/>
          <w:sz w:val="20"/>
          <w:szCs w:val="20"/>
        </w:rPr>
        <w:t>018</w:t>
      </w:r>
      <w:r>
        <w:rPr>
          <w:rFonts w:hint="eastAsia"/>
          <w:color w:val="000000" w:themeColor="text1"/>
          <w:sz w:val="20"/>
          <w:szCs w:val="20"/>
        </w:rPr>
        <w:t>年</w:t>
      </w:r>
      <w:r>
        <w:rPr>
          <w:rFonts w:hint="eastAsia"/>
          <w:color w:val="000000" w:themeColor="text1"/>
          <w:sz w:val="20"/>
          <w:szCs w:val="20"/>
        </w:rPr>
        <w:t>1</w:t>
      </w:r>
      <w:r>
        <w:rPr>
          <w:color w:val="000000" w:themeColor="text1"/>
          <w:sz w:val="20"/>
          <w:szCs w:val="20"/>
        </w:rPr>
        <w:t>0</w:t>
      </w:r>
      <w:r>
        <w:rPr>
          <w:rFonts w:hint="eastAsia"/>
          <w:color w:val="000000" w:themeColor="text1"/>
          <w:sz w:val="20"/>
          <w:szCs w:val="20"/>
        </w:rPr>
        <w:t>月</w:t>
      </w:r>
      <w:r>
        <w:rPr>
          <w:color w:val="000000" w:themeColor="text1"/>
          <w:sz w:val="20"/>
          <w:szCs w:val="20"/>
        </w:rPr>
        <w:t>】</w:t>
      </w:r>
    </w:p>
    <w:p w:rsidR="0001167C" w:rsidRDefault="000A5234">
      <w:pPr>
        <w:snapToGrid w:val="0"/>
        <w:spacing w:line="288" w:lineRule="auto"/>
        <w:ind w:firstLineChars="150" w:firstLine="30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参考</w:t>
      </w:r>
      <w:r>
        <w:rPr>
          <w:rFonts w:hint="eastAsia"/>
          <w:color w:val="000000" w:themeColor="text1"/>
          <w:sz w:val="20"/>
          <w:szCs w:val="20"/>
        </w:rPr>
        <w:t>书目：</w:t>
      </w:r>
    </w:p>
    <w:p w:rsidR="0001167C" w:rsidRDefault="000A5234">
      <w:pPr>
        <w:snapToGrid w:val="0"/>
        <w:spacing w:line="288" w:lineRule="auto"/>
        <w:ind w:firstLineChars="150" w:firstLine="30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【</w:t>
      </w:r>
      <w:r>
        <w:rPr>
          <w:rFonts w:hint="eastAsia"/>
          <w:color w:val="000000" w:themeColor="text1"/>
          <w:sz w:val="20"/>
          <w:szCs w:val="20"/>
        </w:rPr>
        <w:t>《思维导图》</w:t>
      </w:r>
      <w:r>
        <w:rPr>
          <w:rFonts w:hint="eastAsia"/>
          <w:color w:val="000000" w:themeColor="text1"/>
          <w:sz w:val="20"/>
          <w:szCs w:val="20"/>
        </w:rPr>
        <w:t xml:space="preserve"> </w:t>
      </w:r>
      <w:r>
        <w:rPr>
          <w:rFonts w:hint="eastAsia"/>
          <w:color w:val="000000" w:themeColor="text1"/>
          <w:sz w:val="20"/>
          <w:szCs w:val="20"/>
        </w:rPr>
        <w:t>东尼</w:t>
      </w:r>
      <w:r>
        <w:rPr>
          <w:color w:val="000000" w:themeColor="text1"/>
          <w:sz w:val="20"/>
          <w:szCs w:val="20"/>
        </w:rPr>
        <w:t>博赞</w:t>
      </w:r>
      <w:r>
        <w:rPr>
          <w:rFonts w:hint="eastAsia"/>
          <w:color w:val="000000" w:themeColor="text1"/>
          <w:sz w:val="20"/>
          <w:szCs w:val="20"/>
        </w:rPr>
        <w:t>主编</w:t>
      </w:r>
      <w:r>
        <w:rPr>
          <w:rFonts w:hint="eastAsia"/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 </w:t>
      </w:r>
      <w:r>
        <w:rPr>
          <w:rFonts w:hint="eastAsia"/>
          <w:color w:val="000000" w:themeColor="text1"/>
          <w:sz w:val="20"/>
          <w:szCs w:val="20"/>
        </w:rPr>
        <w:t>化学工业出版社，</w:t>
      </w:r>
      <w:r>
        <w:rPr>
          <w:rFonts w:hint="eastAsia"/>
          <w:color w:val="000000" w:themeColor="text1"/>
          <w:sz w:val="20"/>
          <w:szCs w:val="20"/>
        </w:rPr>
        <w:t>2</w:t>
      </w:r>
      <w:r>
        <w:rPr>
          <w:color w:val="000000" w:themeColor="text1"/>
          <w:sz w:val="20"/>
          <w:szCs w:val="20"/>
        </w:rPr>
        <w:t>020</w:t>
      </w:r>
      <w:r>
        <w:rPr>
          <w:rFonts w:hint="eastAsia"/>
          <w:color w:val="000000" w:themeColor="text1"/>
          <w:sz w:val="20"/>
          <w:szCs w:val="20"/>
        </w:rPr>
        <w:t>年</w:t>
      </w:r>
      <w:r>
        <w:rPr>
          <w:rFonts w:hint="eastAsia"/>
          <w:color w:val="000000" w:themeColor="text1"/>
          <w:sz w:val="20"/>
          <w:szCs w:val="20"/>
        </w:rPr>
        <w:t>1</w:t>
      </w:r>
      <w:r>
        <w:rPr>
          <w:color w:val="000000" w:themeColor="text1"/>
          <w:sz w:val="20"/>
          <w:szCs w:val="20"/>
        </w:rPr>
        <w:t>1</w:t>
      </w:r>
      <w:r>
        <w:rPr>
          <w:rFonts w:hint="eastAsia"/>
          <w:color w:val="000000" w:themeColor="text1"/>
          <w:sz w:val="20"/>
          <w:szCs w:val="20"/>
        </w:rPr>
        <w:t>月</w:t>
      </w:r>
      <w:r>
        <w:rPr>
          <w:color w:val="000000" w:themeColor="text1"/>
          <w:sz w:val="20"/>
          <w:szCs w:val="20"/>
        </w:rPr>
        <w:t>】</w:t>
      </w:r>
    </w:p>
    <w:p w:rsidR="0001167C" w:rsidRDefault="000A5234">
      <w:pPr>
        <w:snapToGrid w:val="0"/>
        <w:spacing w:line="288" w:lineRule="auto"/>
        <w:ind w:firstLineChars="150" w:firstLine="30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【</w:t>
      </w:r>
      <w:r>
        <w:rPr>
          <w:rFonts w:hint="eastAsia"/>
          <w:color w:val="000000" w:themeColor="text1"/>
          <w:sz w:val="20"/>
          <w:szCs w:val="20"/>
        </w:rPr>
        <w:t>《儿童绘画</w:t>
      </w:r>
      <w:r>
        <w:rPr>
          <w:color w:val="000000" w:themeColor="text1"/>
          <w:sz w:val="20"/>
          <w:szCs w:val="20"/>
        </w:rPr>
        <w:t>心理学</w:t>
      </w:r>
      <w:r>
        <w:rPr>
          <w:rFonts w:hint="eastAsia"/>
          <w:color w:val="000000" w:themeColor="text1"/>
          <w:sz w:val="20"/>
          <w:szCs w:val="20"/>
        </w:rPr>
        <w:t>》</w:t>
      </w:r>
      <w:r>
        <w:rPr>
          <w:rFonts w:hint="eastAsia"/>
          <w:color w:val="000000" w:themeColor="text1"/>
          <w:sz w:val="20"/>
          <w:szCs w:val="20"/>
        </w:rPr>
        <w:t xml:space="preserve"> C</w:t>
      </w:r>
      <w:r>
        <w:rPr>
          <w:color w:val="000000" w:themeColor="text1"/>
          <w:sz w:val="20"/>
          <w:szCs w:val="20"/>
        </w:rPr>
        <w:t xml:space="preserve">laire Golomb  </w:t>
      </w:r>
      <w:r>
        <w:rPr>
          <w:rFonts w:hint="eastAsia"/>
          <w:color w:val="000000" w:themeColor="text1"/>
          <w:sz w:val="20"/>
          <w:szCs w:val="20"/>
        </w:rPr>
        <w:t>中国轻工业出版社，</w:t>
      </w:r>
      <w:r>
        <w:rPr>
          <w:rFonts w:hint="eastAsia"/>
          <w:color w:val="000000" w:themeColor="text1"/>
          <w:sz w:val="20"/>
          <w:szCs w:val="20"/>
        </w:rPr>
        <w:t>2</w:t>
      </w:r>
      <w:r>
        <w:rPr>
          <w:color w:val="000000" w:themeColor="text1"/>
          <w:sz w:val="20"/>
          <w:szCs w:val="20"/>
        </w:rPr>
        <w:t>008</w:t>
      </w:r>
      <w:r>
        <w:rPr>
          <w:rFonts w:hint="eastAsia"/>
          <w:color w:val="000000" w:themeColor="text1"/>
          <w:sz w:val="20"/>
          <w:szCs w:val="20"/>
        </w:rPr>
        <w:t>年</w:t>
      </w:r>
      <w:r>
        <w:rPr>
          <w:rFonts w:hint="eastAsia"/>
          <w:color w:val="000000" w:themeColor="text1"/>
          <w:sz w:val="20"/>
          <w:szCs w:val="20"/>
        </w:rPr>
        <w:t>1</w:t>
      </w:r>
      <w:r>
        <w:rPr>
          <w:rFonts w:hint="eastAsia"/>
          <w:color w:val="000000" w:themeColor="text1"/>
          <w:sz w:val="20"/>
          <w:szCs w:val="20"/>
        </w:rPr>
        <w:t>月</w:t>
      </w:r>
      <w:r>
        <w:rPr>
          <w:color w:val="000000" w:themeColor="text1"/>
          <w:sz w:val="20"/>
          <w:szCs w:val="20"/>
        </w:rPr>
        <w:t>】</w:t>
      </w:r>
    </w:p>
    <w:p w:rsidR="0001167C" w:rsidRDefault="000A5234">
      <w:pPr>
        <w:snapToGrid w:val="0"/>
        <w:spacing w:line="288" w:lineRule="auto"/>
        <w:ind w:firstLineChars="150" w:firstLine="30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【</w:t>
      </w:r>
      <w:r>
        <w:rPr>
          <w:rFonts w:hint="eastAsia"/>
          <w:color w:val="000000" w:themeColor="text1"/>
          <w:sz w:val="20"/>
          <w:szCs w:val="20"/>
        </w:rPr>
        <w:t>《学前</w:t>
      </w:r>
      <w:r>
        <w:rPr>
          <w:color w:val="000000" w:themeColor="text1"/>
          <w:sz w:val="20"/>
          <w:szCs w:val="20"/>
        </w:rPr>
        <w:t>美术基础与创作</w:t>
      </w:r>
      <w:r>
        <w:rPr>
          <w:rFonts w:hint="eastAsia"/>
          <w:color w:val="000000" w:themeColor="text1"/>
          <w:sz w:val="20"/>
          <w:szCs w:val="20"/>
        </w:rPr>
        <w:t>》</w:t>
      </w:r>
      <w:r>
        <w:rPr>
          <w:rFonts w:hint="eastAsia"/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 </w:t>
      </w:r>
      <w:r>
        <w:rPr>
          <w:rFonts w:hint="eastAsia"/>
          <w:color w:val="000000" w:themeColor="text1"/>
          <w:sz w:val="20"/>
          <w:szCs w:val="20"/>
        </w:rPr>
        <w:t>张</w:t>
      </w:r>
      <w:r>
        <w:rPr>
          <w:color w:val="000000" w:themeColor="text1"/>
          <w:sz w:val="20"/>
          <w:szCs w:val="20"/>
        </w:rPr>
        <w:t>文军、宿</w:t>
      </w:r>
      <w:r>
        <w:rPr>
          <w:rFonts w:hint="eastAsia"/>
          <w:color w:val="000000" w:themeColor="text1"/>
          <w:sz w:val="20"/>
          <w:szCs w:val="20"/>
        </w:rPr>
        <w:t>高峰主编</w:t>
      </w:r>
      <w:r>
        <w:rPr>
          <w:rFonts w:hint="eastAsia"/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 </w:t>
      </w:r>
      <w:r>
        <w:rPr>
          <w:rFonts w:hint="eastAsia"/>
          <w:color w:val="000000" w:themeColor="text1"/>
          <w:sz w:val="20"/>
          <w:szCs w:val="20"/>
        </w:rPr>
        <w:t>华东</w:t>
      </w:r>
      <w:r>
        <w:rPr>
          <w:color w:val="000000" w:themeColor="text1"/>
          <w:sz w:val="20"/>
          <w:szCs w:val="20"/>
        </w:rPr>
        <w:t>师范</w:t>
      </w:r>
      <w:r>
        <w:rPr>
          <w:rFonts w:hint="eastAsia"/>
          <w:color w:val="000000" w:themeColor="text1"/>
          <w:sz w:val="20"/>
          <w:szCs w:val="20"/>
        </w:rPr>
        <w:t>大学出版社，</w:t>
      </w:r>
      <w:r>
        <w:rPr>
          <w:rFonts w:hint="eastAsia"/>
          <w:color w:val="000000" w:themeColor="text1"/>
          <w:sz w:val="20"/>
          <w:szCs w:val="20"/>
        </w:rPr>
        <w:t>2</w:t>
      </w:r>
      <w:r>
        <w:rPr>
          <w:color w:val="000000" w:themeColor="text1"/>
          <w:sz w:val="20"/>
          <w:szCs w:val="20"/>
        </w:rPr>
        <w:t>014</w:t>
      </w:r>
      <w:r>
        <w:rPr>
          <w:rFonts w:hint="eastAsia"/>
          <w:color w:val="000000" w:themeColor="text1"/>
          <w:sz w:val="20"/>
          <w:szCs w:val="20"/>
        </w:rPr>
        <w:t>年</w:t>
      </w:r>
      <w:r>
        <w:rPr>
          <w:rFonts w:hint="eastAsia"/>
          <w:color w:val="000000" w:themeColor="text1"/>
          <w:sz w:val="20"/>
          <w:szCs w:val="20"/>
        </w:rPr>
        <w:t>8</w:t>
      </w:r>
      <w:r>
        <w:rPr>
          <w:rFonts w:hint="eastAsia"/>
          <w:color w:val="000000" w:themeColor="text1"/>
          <w:sz w:val="20"/>
          <w:szCs w:val="20"/>
        </w:rPr>
        <w:t>月</w:t>
      </w:r>
      <w:r>
        <w:rPr>
          <w:color w:val="000000" w:themeColor="text1"/>
          <w:sz w:val="20"/>
          <w:szCs w:val="20"/>
        </w:rPr>
        <w:t>】</w:t>
      </w:r>
    </w:p>
    <w:p w:rsidR="0001167C" w:rsidRDefault="000A5234">
      <w:pPr>
        <w:snapToGrid w:val="0"/>
        <w:spacing w:line="288" w:lineRule="auto"/>
        <w:ind w:firstLineChars="196" w:firstLine="394"/>
        <w:rPr>
          <w:bCs/>
          <w:color w:val="000000" w:themeColor="text1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hyperlink r:id="rId8" w:history="1">
        <w:r>
          <w:rPr>
            <w:rStyle w:val="a8"/>
            <w:bCs/>
            <w:color w:val="000000" w:themeColor="text1"/>
            <w:sz w:val="20"/>
            <w:szCs w:val="20"/>
            <w:u w:val="none"/>
          </w:rPr>
          <w:t>http://163.lu/TSYaX3</w:t>
        </w:r>
      </w:hyperlink>
    </w:p>
    <w:p w:rsidR="0001167C" w:rsidRDefault="000A523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美术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、</w:t>
      </w:r>
      <w:r>
        <w:rPr>
          <w:rFonts w:hint="eastAsia"/>
          <w:color w:val="000000"/>
          <w:sz w:val="20"/>
          <w:szCs w:val="20"/>
        </w:rPr>
        <w:t>2135013</w:t>
      </w:r>
      <w:r>
        <w:rPr>
          <w:rFonts w:hint="eastAsia"/>
          <w:color w:val="000000"/>
          <w:sz w:val="20"/>
          <w:szCs w:val="20"/>
        </w:rPr>
        <w:t>；美术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、</w:t>
      </w:r>
      <w:r>
        <w:rPr>
          <w:rFonts w:hint="eastAsia"/>
          <w:color w:val="000000"/>
          <w:sz w:val="20"/>
          <w:szCs w:val="20"/>
        </w:rPr>
        <w:t>2135014</w:t>
      </w:r>
      <w:r>
        <w:rPr>
          <w:rFonts w:hint="eastAsia"/>
          <w:color w:val="000000"/>
          <w:sz w:val="20"/>
          <w:szCs w:val="20"/>
        </w:rPr>
        <w:t>；美术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、</w:t>
      </w:r>
      <w:r>
        <w:rPr>
          <w:rFonts w:hint="eastAsia"/>
          <w:color w:val="000000"/>
          <w:sz w:val="20"/>
          <w:szCs w:val="20"/>
        </w:rPr>
        <w:t>2135015</w:t>
      </w:r>
      <w:r>
        <w:rPr>
          <w:rFonts w:hint="eastAsia"/>
          <w:color w:val="000000"/>
          <w:sz w:val="20"/>
          <w:szCs w:val="20"/>
        </w:rPr>
        <w:t>；美术</w:t>
      </w:r>
      <w:r>
        <w:rPr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、</w:t>
      </w:r>
      <w:r>
        <w:rPr>
          <w:rFonts w:hint="eastAsia"/>
          <w:color w:val="000000"/>
          <w:sz w:val="20"/>
          <w:szCs w:val="20"/>
        </w:rPr>
        <w:t>2135016</w:t>
      </w:r>
      <w:r>
        <w:rPr>
          <w:color w:val="000000"/>
          <w:sz w:val="20"/>
          <w:szCs w:val="20"/>
        </w:rPr>
        <w:t>】</w:t>
      </w:r>
    </w:p>
    <w:p w:rsidR="0001167C" w:rsidRDefault="000A5234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01167C" w:rsidRDefault="000A5234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《幼儿</w:t>
      </w:r>
      <w:r>
        <w:rPr>
          <w:color w:val="000000"/>
          <w:sz w:val="20"/>
          <w:szCs w:val="20"/>
        </w:rPr>
        <w:t>实用</w:t>
      </w:r>
      <w:r>
        <w:rPr>
          <w:rFonts w:hint="eastAsia"/>
          <w:color w:val="000000"/>
          <w:sz w:val="20"/>
          <w:szCs w:val="20"/>
        </w:rPr>
        <w:t>美术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》是学前教育专业技能课程之一，是学前教育的重要组成内容，在发挥美术教育在学前素质教育中有重要的作用。该课程让学生学习</w:t>
      </w:r>
      <w:r>
        <w:rPr>
          <w:color w:val="000000"/>
          <w:sz w:val="20"/>
          <w:szCs w:val="20"/>
        </w:rPr>
        <w:t>创意绘画</w:t>
      </w:r>
      <w:r>
        <w:rPr>
          <w:rFonts w:hint="eastAsia"/>
          <w:color w:val="000000"/>
          <w:sz w:val="20"/>
          <w:szCs w:val="20"/>
        </w:rPr>
        <w:t>和</w:t>
      </w:r>
      <w:r>
        <w:rPr>
          <w:color w:val="000000"/>
          <w:sz w:val="20"/>
          <w:szCs w:val="20"/>
        </w:rPr>
        <w:t>思维</w:t>
      </w:r>
      <w:r>
        <w:rPr>
          <w:rFonts w:hint="eastAsia"/>
          <w:color w:val="000000"/>
          <w:sz w:val="20"/>
          <w:szCs w:val="20"/>
        </w:rPr>
        <w:t>导图</w:t>
      </w:r>
      <w:r>
        <w:rPr>
          <w:color w:val="000000"/>
          <w:sz w:val="20"/>
          <w:szCs w:val="20"/>
        </w:rPr>
        <w:t>的理论和实践知识，</w:t>
      </w:r>
      <w:r>
        <w:rPr>
          <w:rFonts w:hint="eastAsia"/>
          <w:color w:val="000000"/>
          <w:sz w:val="20"/>
          <w:szCs w:val="20"/>
        </w:rPr>
        <w:t>掌握</w:t>
      </w:r>
      <w:r>
        <w:rPr>
          <w:color w:val="000000"/>
          <w:sz w:val="20"/>
          <w:szCs w:val="20"/>
        </w:rPr>
        <w:t>创意绘画和思维导图的</w:t>
      </w:r>
      <w:r>
        <w:rPr>
          <w:rFonts w:hint="eastAsia"/>
          <w:color w:val="000000"/>
          <w:sz w:val="20"/>
          <w:szCs w:val="20"/>
        </w:rPr>
        <w:t>表现</w:t>
      </w:r>
      <w:r>
        <w:rPr>
          <w:color w:val="000000"/>
          <w:sz w:val="20"/>
          <w:szCs w:val="20"/>
        </w:rPr>
        <w:t>形式和方法，拓展</w:t>
      </w:r>
      <w:r>
        <w:rPr>
          <w:rFonts w:hint="eastAsia"/>
          <w:color w:val="000000"/>
          <w:sz w:val="20"/>
          <w:szCs w:val="20"/>
        </w:rPr>
        <w:t>学生</w:t>
      </w:r>
      <w:r>
        <w:rPr>
          <w:color w:val="000000"/>
          <w:sz w:val="20"/>
          <w:szCs w:val="20"/>
        </w:rPr>
        <w:t>的创造性思维</w:t>
      </w:r>
      <w:r>
        <w:rPr>
          <w:rFonts w:hint="eastAsia"/>
          <w:color w:val="000000"/>
          <w:sz w:val="20"/>
          <w:szCs w:val="20"/>
        </w:rPr>
        <w:t>，使得学生可以</w:t>
      </w:r>
      <w:r>
        <w:rPr>
          <w:color w:val="000000"/>
          <w:sz w:val="20"/>
          <w:szCs w:val="20"/>
        </w:rPr>
        <w:t>综合运用之前所学的美术技能</w:t>
      </w:r>
      <w:r>
        <w:rPr>
          <w:rFonts w:hint="eastAsia"/>
          <w:color w:val="000000"/>
          <w:sz w:val="20"/>
          <w:szCs w:val="20"/>
        </w:rPr>
        <w:t>和</w:t>
      </w:r>
      <w:r>
        <w:rPr>
          <w:color w:val="000000"/>
          <w:sz w:val="20"/>
          <w:szCs w:val="20"/>
        </w:rPr>
        <w:t>知识，在此基础上</w:t>
      </w:r>
      <w:r>
        <w:rPr>
          <w:rFonts w:hint="eastAsia"/>
          <w:color w:val="000000"/>
          <w:sz w:val="20"/>
          <w:szCs w:val="20"/>
        </w:rPr>
        <w:t>学会</w:t>
      </w:r>
      <w:r>
        <w:rPr>
          <w:color w:val="000000"/>
          <w:sz w:val="20"/>
          <w:szCs w:val="20"/>
        </w:rPr>
        <w:t>更自由和更富有创意的</w:t>
      </w:r>
      <w:r>
        <w:rPr>
          <w:rFonts w:hint="eastAsia"/>
          <w:color w:val="000000"/>
          <w:sz w:val="20"/>
          <w:szCs w:val="20"/>
        </w:rPr>
        <w:t>创作。</w:t>
      </w:r>
    </w:p>
    <w:p w:rsidR="0001167C" w:rsidRDefault="000A5234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本课程采用老师讲授、学生练习以及师生</w:t>
      </w:r>
      <w:r>
        <w:rPr>
          <w:color w:val="000000"/>
          <w:sz w:val="20"/>
          <w:szCs w:val="20"/>
        </w:rPr>
        <w:t>和学生</w:t>
      </w:r>
      <w:r>
        <w:rPr>
          <w:rFonts w:hint="eastAsia"/>
          <w:color w:val="000000"/>
          <w:sz w:val="20"/>
          <w:szCs w:val="20"/>
        </w:rPr>
        <w:t>分享</w:t>
      </w:r>
      <w:r>
        <w:rPr>
          <w:color w:val="000000"/>
          <w:sz w:val="20"/>
          <w:szCs w:val="20"/>
        </w:rPr>
        <w:t>和互评</w:t>
      </w:r>
      <w:r>
        <w:rPr>
          <w:rFonts w:hint="eastAsia"/>
          <w:color w:val="000000"/>
          <w:sz w:val="20"/>
          <w:szCs w:val="20"/>
        </w:rPr>
        <w:t>的方式，将</w:t>
      </w:r>
      <w:r>
        <w:rPr>
          <w:color w:val="000000"/>
          <w:sz w:val="20"/>
          <w:szCs w:val="20"/>
        </w:rPr>
        <w:t>创</w:t>
      </w:r>
      <w:r>
        <w:rPr>
          <w:rFonts w:hint="eastAsia"/>
          <w:color w:val="000000"/>
          <w:sz w:val="20"/>
          <w:szCs w:val="20"/>
        </w:rPr>
        <w:t>意绘画</w:t>
      </w:r>
      <w:r>
        <w:rPr>
          <w:color w:val="000000"/>
          <w:sz w:val="20"/>
          <w:szCs w:val="20"/>
        </w:rPr>
        <w:t>和</w:t>
      </w:r>
      <w:r>
        <w:rPr>
          <w:rFonts w:hint="eastAsia"/>
          <w:color w:val="000000"/>
          <w:sz w:val="20"/>
          <w:szCs w:val="20"/>
        </w:rPr>
        <w:t>思维导图分模块进行学习。结合建桥学生的学习特点和学前教育的特殊性，删繁就简，把理论知识、基础练习做了大的调整，将儿童创</w:t>
      </w:r>
      <w:r>
        <w:rPr>
          <w:rFonts w:hint="eastAsia"/>
          <w:color w:val="000000" w:themeColor="text1"/>
          <w:sz w:val="20"/>
          <w:szCs w:val="20"/>
        </w:rPr>
        <w:t>意、发散思维融于课程中，便于学生掌握。同时配有定量的课堂练习和课后习练让学生巩固所学，</w:t>
      </w:r>
      <w:r>
        <w:rPr>
          <w:color w:val="000000" w:themeColor="text1"/>
          <w:sz w:val="20"/>
          <w:szCs w:val="20"/>
        </w:rPr>
        <w:t>并辅以答疑解难</w:t>
      </w:r>
      <w:r>
        <w:rPr>
          <w:rFonts w:hint="eastAsia"/>
          <w:color w:val="000000" w:themeColor="text1"/>
          <w:sz w:val="20"/>
          <w:szCs w:val="20"/>
        </w:rPr>
        <w:t>和</w:t>
      </w:r>
      <w:r>
        <w:rPr>
          <w:color w:val="000000" w:themeColor="text1"/>
          <w:sz w:val="20"/>
          <w:szCs w:val="20"/>
        </w:rPr>
        <w:t>互动探讨的课堂时间，</w:t>
      </w:r>
      <w:r>
        <w:rPr>
          <w:rFonts w:hint="eastAsia"/>
          <w:color w:val="000000" w:themeColor="text1"/>
          <w:sz w:val="20"/>
          <w:szCs w:val="20"/>
        </w:rPr>
        <w:t>解决</w:t>
      </w:r>
      <w:r>
        <w:rPr>
          <w:color w:val="000000" w:themeColor="text1"/>
          <w:sz w:val="20"/>
          <w:szCs w:val="20"/>
        </w:rPr>
        <w:t>学生在</w:t>
      </w:r>
      <w:r>
        <w:rPr>
          <w:rFonts w:hint="eastAsia"/>
          <w:color w:val="000000" w:themeColor="text1"/>
          <w:sz w:val="20"/>
          <w:szCs w:val="20"/>
        </w:rPr>
        <w:t>课程学习中</w:t>
      </w:r>
      <w:r>
        <w:rPr>
          <w:color w:val="000000" w:themeColor="text1"/>
          <w:sz w:val="20"/>
          <w:szCs w:val="20"/>
        </w:rPr>
        <w:t>所遇到的各项问题</w:t>
      </w:r>
      <w:r>
        <w:rPr>
          <w:rFonts w:hint="eastAsia"/>
          <w:color w:val="000000" w:themeColor="text1"/>
          <w:sz w:val="20"/>
          <w:szCs w:val="20"/>
        </w:rPr>
        <w:t>，力求为学生掌握美术基础知识，提高学生的美术绘画技巧、创意</w:t>
      </w:r>
      <w:r>
        <w:rPr>
          <w:color w:val="000000" w:themeColor="text1"/>
          <w:sz w:val="20"/>
          <w:szCs w:val="20"/>
        </w:rPr>
        <w:t>思维</w:t>
      </w:r>
      <w:r>
        <w:rPr>
          <w:rFonts w:hint="eastAsia"/>
          <w:color w:val="000000" w:themeColor="text1"/>
          <w:sz w:val="20"/>
          <w:szCs w:val="20"/>
        </w:rPr>
        <w:t>能力</w:t>
      </w:r>
      <w:r>
        <w:rPr>
          <w:color w:val="000000" w:themeColor="text1"/>
          <w:sz w:val="20"/>
          <w:szCs w:val="20"/>
        </w:rPr>
        <w:t>和</w:t>
      </w:r>
      <w:r>
        <w:rPr>
          <w:rFonts w:hint="eastAsia"/>
          <w:color w:val="000000" w:themeColor="text1"/>
          <w:sz w:val="20"/>
          <w:szCs w:val="20"/>
        </w:rPr>
        <w:t>美术素养能力，为之后</w:t>
      </w:r>
      <w:r>
        <w:rPr>
          <w:color w:val="000000" w:themeColor="text1"/>
          <w:sz w:val="20"/>
          <w:szCs w:val="20"/>
        </w:rPr>
        <w:t>的美术创作和儿童美术教学奠定基础。</w:t>
      </w:r>
    </w:p>
    <w:p w:rsidR="0001167C" w:rsidRDefault="000A523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01167C" w:rsidRDefault="000A5234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本课程适合学前教育专业大三第一学期的系级选修课程。通过学习学生应具有一定</w:t>
      </w:r>
      <w:r>
        <w:rPr>
          <w:color w:val="000000"/>
          <w:sz w:val="20"/>
          <w:szCs w:val="20"/>
        </w:rPr>
        <w:t>的绘画技能和</w:t>
      </w:r>
      <w:r>
        <w:rPr>
          <w:rFonts w:hint="eastAsia"/>
          <w:color w:val="000000"/>
          <w:sz w:val="20"/>
          <w:szCs w:val="20"/>
        </w:rPr>
        <w:t>创造性</w:t>
      </w:r>
      <w:r>
        <w:rPr>
          <w:color w:val="000000"/>
          <w:sz w:val="20"/>
          <w:szCs w:val="20"/>
        </w:rPr>
        <w:t>思维，</w:t>
      </w:r>
      <w:r>
        <w:rPr>
          <w:rFonts w:hint="eastAsia"/>
          <w:color w:val="000000"/>
          <w:sz w:val="20"/>
          <w:szCs w:val="20"/>
        </w:rPr>
        <w:t>提高</w:t>
      </w:r>
      <w:r>
        <w:rPr>
          <w:color w:val="000000"/>
          <w:sz w:val="20"/>
          <w:szCs w:val="20"/>
        </w:rPr>
        <w:t>学生</w:t>
      </w:r>
      <w:r>
        <w:rPr>
          <w:rFonts w:hint="eastAsia"/>
          <w:color w:val="000000"/>
          <w:sz w:val="20"/>
          <w:szCs w:val="20"/>
        </w:rPr>
        <w:t>美术鉴赏能力和美术课程</w:t>
      </w:r>
      <w:r>
        <w:rPr>
          <w:color w:val="000000"/>
          <w:sz w:val="20"/>
          <w:szCs w:val="20"/>
        </w:rPr>
        <w:t>教学能力</w:t>
      </w:r>
      <w:r>
        <w:rPr>
          <w:rFonts w:hint="eastAsia"/>
          <w:color w:val="000000"/>
          <w:sz w:val="20"/>
          <w:szCs w:val="20"/>
        </w:rPr>
        <w:t>，为学生在未来的工作中奠定基础，提高个人综合素养。</w:t>
      </w:r>
      <w:r>
        <w:rPr>
          <w:color w:val="000000"/>
          <w:sz w:val="20"/>
          <w:szCs w:val="20"/>
        </w:rPr>
        <w:t xml:space="preserve"> </w:t>
      </w:r>
    </w:p>
    <w:p w:rsidR="0001167C" w:rsidRDefault="000A523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7"/>
        <w:tblpPr w:leftFromText="180" w:rightFromText="180" w:vertAnchor="text" w:horzAnchor="page" w:tblpX="1916" w:tblpY="242"/>
        <w:tblOverlap w:val="never"/>
        <w:tblW w:w="8499" w:type="dxa"/>
        <w:tblLayout w:type="fixed"/>
        <w:tblLook w:val="04A0" w:firstRow="1" w:lastRow="0" w:firstColumn="1" w:lastColumn="0" w:noHBand="0" w:noVBand="1"/>
      </w:tblPr>
      <w:tblGrid>
        <w:gridCol w:w="7257"/>
        <w:gridCol w:w="1242"/>
      </w:tblGrid>
      <w:tr w:rsidR="0001167C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7C" w:rsidRDefault="000A5234">
            <w:pPr>
              <w:ind w:firstLine="40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专业毕业要求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7C" w:rsidRDefault="000A5234">
            <w:pPr>
              <w:ind w:firstLine="400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关联</w:t>
            </w:r>
          </w:p>
        </w:tc>
      </w:tr>
      <w:tr w:rsidR="0001167C"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7C" w:rsidRDefault="000A5234">
            <w:pPr>
              <w:ind w:firstLineChars="200" w:firstLine="402"/>
              <w:jc w:val="left"/>
              <w:rPr>
                <w:rFonts w:asciiTheme="minorEastAsia" w:eastAsiaTheme="minorEastAsia" w:hAnsiTheme="minorEastAsia" w:cs="黑体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18"/>
              </w:rPr>
              <w:t>LO11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18"/>
              </w:rPr>
              <w:t>：专业伦理</w:t>
            </w:r>
          </w:p>
        </w:tc>
      </w:tr>
      <w:tr w:rsidR="0001167C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A523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Chars="200" w:firstLine="402"/>
              <w:jc w:val="left"/>
              <w:outlineLvl w:val="1"/>
              <w:rPr>
                <w:rFonts w:asciiTheme="minorEastAsia" w:eastAsiaTheme="minorEastAsia" w:hAnsiTheme="minorEastAsia"/>
                <w:bCs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18"/>
              </w:rPr>
              <w:t>LO111: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18"/>
              </w:rPr>
              <w:t>认同社会主义核心价值观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1167C">
            <w:pPr>
              <w:widowControl/>
              <w:ind w:firstLine="48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01167C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A523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Chars="200" w:firstLine="402"/>
              <w:outlineLvl w:val="1"/>
              <w:rPr>
                <w:rFonts w:asciiTheme="minorEastAsia" w:eastAsiaTheme="minorEastAsia" w:hAnsiTheme="minorEastAsia"/>
                <w:bCs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18"/>
              </w:rPr>
              <w:t>LO112: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18"/>
              </w:rPr>
              <w:t>理解与践行学前教育核心价值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A5234">
            <w:pPr>
              <w:widowControl/>
              <w:ind w:firstLine="480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</w:rPr>
              <w:t xml:space="preserve">  </w:t>
            </w:r>
          </w:p>
        </w:tc>
      </w:tr>
      <w:tr w:rsidR="0001167C">
        <w:trPr>
          <w:trHeight w:val="260"/>
        </w:trPr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A523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Chars="200" w:firstLine="402"/>
              <w:outlineLvl w:val="1"/>
              <w:rPr>
                <w:rFonts w:asciiTheme="minorEastAsia" w:eastAsiaTheme="minorEastAsia" w:hAnsiTheme="minorEastAsia"/>
                <w:bCs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18"/>
              </w:rPr>
              <w:lastRenderedPageBreak/>
              <w:t>LO113: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18"/>
              </w:rPr>
              <w:t>明确与践行幼儿园教师保教行为规范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1167C">
            <w:pPr>
              <w:widowControl/>
              <w:ind w:firstLine="48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01167C">
        <w:trPr>
          <w:trHeight w:val="260"/>
        </w:trPr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A5234">
            <w:pPr>
              <w:ind w:firstLineChars="200" w:firstLine="402"/>
              <w:jc w:val="left"/>
              <w:rPr>
                <w:rFonts w:asciiTheme="minorEastAsia" w:eastAsiaTheme="minorEastAsia" w:hAnsiTheme="minorEastAsia"/>
                <w:b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18"/>
              </w:rPr>
              <w:t>LO12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18"/>
              </w:rPr>
              <w:t>：教育情怀</w:t>
            </w:r>
          </w:p>
        </w:tc>
      </w:tr>
      <w:tr w:rsidR="0001167C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A523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Chars="200" w:firstLine="402"/>
              <w:outlineLvl w:val="1"/>
              <w:rPr>
                <w:rFonts w:asciiTheme="minorEastAsia" w:eastAsiaTheme="minorEastAsia" w:hAnsiTheme="minorEastAsia"/>
                <w:bCs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18"/>
              </w:rPr>
              <w:t>LO121: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18"/>
              </w:rPr>
              <w:t>增强专业认同感和使命感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A5234">
            <w:pPr>
              <w:widowControl/>
              <w:ind w:firstLineChars="200" w:firstLine="480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</w:rPr>
              <w:t xml:space="preserve">  </w:t>
            </w:r>
          </w:p>
        </w:tc>
      </w:tr>
      <w:tr w:rsidR="0001167C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A523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Chars="200" w:firstLine="402"/>
              <w:outlineLvl w:val="1"/>
              <w:rPr>
                <w:rFonts w:asciiTheme="minorEastAsia" w:eastAsiaTheme="minorEastAsia" w:hAnsiTheme="minorEastAsia"/>
                <w:bCs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18"/>
              </w:rPr>
              <w:t>LO122: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18"/>
              </w:rPr>
              <w:t>具有人文底蕴、生命关怀和科学精神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1167C">
            <w:pPr>
              <w:widowControl/>
              <w:ind w:firstLineChars="200" w:firstLine="480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01167C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A523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Chars="200" w:firstLine="402"/>
              <w:outlineLvl w:val="1"/>
              <w:rPr>
                <w:rFonts w:asciiTheme="minorEastAsia" w:eastAsiaTheme="minorEastAsia" w:hAnsiTheme="minorEastAsia"/>
                <w:bCs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18"/>
              </w:rPr>
              <w:t>LO123: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18"/>
              </w:rPr>
              <w:t>践行幼儿为本和爱与自由理念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A5234">
            <w:pPr>
              <w:widowControl/>
              <w:ind w:firstLineChars="200" w:firstLine="480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</w:rPr>
              <w:sym w:font="Wingdings 2" w:char="F098"/>
            </w:r>
          </w:p>
        </w:tc>
      </w:tr>
      <w:tr w:rsidR="0001167C"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A5234">
            <w:pPr>
              <w:ind w:firstLineChars="200" w:firstLine="402"/>
              <w:jc w:val="left"/>
              <w:rPr>
                <w:rFonts w:asciiTheme="minorEastAsia" w:eastAsiaTheme="minorEastAsia" w:hAnsiTheme="minorEastAsia"/>
                <w:b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18"/>
              </w:rPr>
              <w:t>LO21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18"/>
              </w:rPr>
              <w:t>：儿童研究</w:t>
            </w:r>
          </w:p>
        </w:tc>
      </w:tr>
      <w:tr w:rsidR="0001167C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A523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Chars="200" w:firstLine="402"/>
              <w:outlineLvl w:val="1"/>
              <w:rPr>
                <w:rFonts w:asciiTheme="minorEastAsia" w:eastAsiaTheme="minorEastAsia" w:hAnsiTheme="minorEastAsia"/>
                <w:bCs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18"/>
              </w:rPr>
              <w:t>LO211: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18"/>
              </w:rPr>
              <w:t>掌握儿童发展、儿童研究的基本理论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1167C">
            <w:pPr>
              <w:widowControl/>
              <w:ind w:firstLine="48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01167C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A523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Chars="200" w:firstLine="402"/>
              <w:outlineLvl w:val="1"/>
              <w:rPr>
                <w:rFonts w:asciiTheme="minorEastAsia" w:eastAsiaTheme="minorEastAsia" w:hAnsiTheme="minorEastAsia"/>
                <w:bCs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18"/>
              </w:rPr>
              <w:t>LO212: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18"/>
              </w:rPr>
              <w:t>具备现场观察、记录、分析幼儿的意识和能力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1167C">
            <w:pPr>
              <w:widowControl/>
              <w:ind w:firstLine="48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01167C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A523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Chars="200" w:firstLine="402"/>
              <w:outlineLvl w:val="1"/>
              <w:rPr>
                <w:rFonts w:asciiTheme="minorEastAsia" w:eastAsiaTheme="minorEastAsia" w:hAnsiTheme="minorEastAsia"/>
                <w:bCs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18"/>
              </w:rPr>
              <w:t>LO213: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18"/>
              </w:rPr>
              <w:t>具备评价幼儿园教育活动的能力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1167C">
            <w:pPr>
              <w:widowControl/>
              <w:ind w:firstLine="48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01167C"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A5234">
            <w:pPr>
              <w:ind w:firstLineChars="200" w:firstLine="402"/>
              <w:jc w:val="left"/>
              <w:rPr>
                <w:rFonts w:asciiTheme="minorEastAsia" w:eastAsiaTheme="minorEastAsia" w:hAnsiTheme="minorEastAsia"/>
                <w:b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18"/>
              </w:rPr>
              <w:t>LO22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18"/>
              </w:rPr>
              <w:t>：保教能力</w:t>
            </w:r>
          </w:p>
        </w:tc>
      </w:tr>
      <w:tr w:rsidR="0001167C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A523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Chars="200" w:firstLine="402"/>
              <w:outlineLvl w:val="1"/>
              <w:rPr>
                <w:rFonts w:asciiTheme="minorEastAsia" w:eastAsiaTheme="minorEastAsia" w:hAnsiTheme="minorEastAsia"/>
                <w:bCs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18"/>
              </w:rPr>
              <w:t>LO221: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18"/>
              </w:rPr>
              <w:t>把握幼儿生理、心理特点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1167C">
            <w:pPr>
              <w:widowControl/>
              <w:ind w:firstLineChars="200" w:firstLine="420"/>
              <w:rPr>
                <w:rFonts w:ascii="Times New Roman" w:hAnsi="Times New Roman"/>
                <w:color w:val="000000"/>
              </w:rPr>
            </w:pPr>
          </w:p>
        </w:tc>
      </w:tr>
      <w:tr w:rsidR="0001167C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A523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Chars="200" w:firstLine="402"/>
              <w:outlineLvl w:val="1"/>
              <w:rPr>
                <w:rFonts w:asciiTheme="minorEastAsia" w:eastAsiaTheme="minorEastAsia" w:hAnsiTheme="minorEastAsia"/>
                <w:bCs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18"/>
              </w:rPr>
              <w:t>LO222: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18"/>
              </w:rPr>
              <w:t>掌握幼儿园保育和教育的基本知识和方法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1167C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1167C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A523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Chars="200" w:firstLine="402"/>
              <w:outlineLvl w:val="1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18"/>
              </w:rPr>
              <w:t>LO223: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18"/>
              </w:rPr>
              <w:t>熟悉五大领域知识并能合理运用于综合活动中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1167C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1167C"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A5234">
            <w:pPr>
              <w:ind w:firstLineChars="200" w:firstLine="402"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18"/>
              </w:rPr>
              <w:t>LO23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18"/>
              </w:rPr>
              <w:t>：环境创设</w:t>
            </w:r>
          </w:p>
        </w:tc>
      </w:tr>
      <w:tr w:rsidR="0001167C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A523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Chars="200" w:firstLine="402"/>
              <w:outlineLvl w:val="1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18"/>
              </w:rPr>
              <w:t>LO231: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18"/>
              </w:rPr>
              <w:t>充分认识大自然、大社会对幼儿发展的价值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A5234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  <w:sz w:val="24"/>
              </w:rPr>
              <w:sym w:font="Wingdings 2" w:char="F098"/>
            </w:r>
          </w:p>
        </w:tc>
      </w:tr>
      <w:tr w:rsidR="0001167C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A523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Chars="200" w:firstLine="402"/>
              <w:outlineLvl w:val="1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18"/>
              </w:rPr>
              <w:t>LO232: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18"/>
              </w:rPr>
              <w:t>具备创设有准备的环境的知识和能力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A5234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  <w:sz w:val="24"/>
              </w:rPr>
              <w:sym w:font="Wingdings 2" w:char="F098"/>
            </w:r>
          </w:p>
        </w:tc>
      </w:tr>
      <w:tr w:rsidR="0001167C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A523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Chars="200" w:firstLine="402"/>
              <w:outlineLvl w:val="1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18"/>
              </w:rPr>
              <w:t>LO233: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18"/>
              </w:rPr>
              <w:t>具备幼儿与环境互动质量的评价能力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1167C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1167C"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A5234">
            <w:pPr>
              <w:ind w:firstLineChars="200" w:firstLine="402"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18"/>
              </w:rPr>
              <w:t>LO31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18"/>
              </w:rPr>
              <w:t>：班级管理</w:t>
            </w:r>
          </w:p>
        </w:tc>
      </w:tr>
      <w:tr w:rsidR="0001167C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A523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Chars="200" w:firstLine="402"/>
              <w:outlineLvl w:val="1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18"/>
              </w:rPr>
              <w:t>LO311: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18"/>
              </w:rPr>
              <w:t>能引导幼儿建立班级的秩序与规则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1167C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1167C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A523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Chars="200" w:firstLine="402"/>
              <w:outlineLvl w:val="1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18"/>
              </w:rPr>
              <w:t>LO312: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18"/>
              </w:rPr>
              <w:t>能营造愉悦、尊重、平等、积极的班级氛围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1167C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1167C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A523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Chars="200" w:firstLine="402"/>
              <w:outlineLvl w:val="1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18"/>
              </w:rPr>
              <w:t>LO313: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18"/>
              </w:rPr>
              <w:t>有以班级为纽带调动家庭和社区资源的意识和能力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1167C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1167C"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A5234">
            <w:pPr>
              <w:ind w:firstLineChars="200" w:firstLine="402"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18"/>
              </w:rPr>
              <w:t>LO32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18"/>
              </w:rPr>
              <w:t>：综合活动</w:t>
            </w:r>
          </w:p>
        </w:tc>
      </w:tr>
      <w:tr w:rsidR="0001167C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A523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Chars="200" w:firstLine="402"/>
              <w:outlineLvl w:val="1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18"/>
              </w:rPr>
              <w:t>LO321: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18"/>
              </w:rPr>
              <w:t>充分认识一日生活的课程价值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A5234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  <w:sz w:val="24"/>
              </w:rPr>
              <w:sym w:font="Wingdings 2" w:char="F098"/>
            </w:r>
          </w:p>
        </w:tc>
      </w:tr>
      <w:tr w:rsidR="0001167C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A523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Chars="200" w:firstLine="402"/>
              <w:outlineLvl w:val="1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18"/>
              </w:rPr>
              <w:t>LO322: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18"/>
              </w:rPr>
              <w:t>具备以游戏为幼儿园基本活动的意识和能力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1167C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1167C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A523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Chars="200" w:firstLine="402"/>
              <w:outlineLvl w:val="1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18"/>
              </w:rPr>
              <w:t>LO323: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18"/>
              </w:rPr>
              <w:t>具有整合幼儿园、家庭与社区资源的能力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1167C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1167C"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A5234">
            <w:pPr>
              <w:ind w:firstLineChars="200" w:firstLine="402"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18"/>
              </w:rPr>
              <w:t>LO41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18"/>
              </w:rPr>
              <w:t>：反思精神</w:t>
            </w:r>
          </w:p>
        </w:tc>
      </w:tr>
      <w:tr w:rsidR="0001167C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A523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Chars="200" w:firstLine="402"/>
              <w:outlineLvl w:val="1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18"/>
              </w:rPr>
              <w:t>LO411: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18"/>
              </w:rPr>
              <w:t>养成主动学习、批判性思考的习惯和品格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1167C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1167C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A523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Chars="200" w:firstLine="402"/>
              <w:outlineLvl w:val="1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18"/>
              </w:rPr>
              <w:t>LO412: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18"/>
              </w:rPr>
              <w:t>具有自我反思和引导幼儿反思的意识和能力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1167C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1167C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A523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Chars="200" w:firstLine="402"/>
              <w:outlineLvl w:val="1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18"/>
              </w:rPr>
              <w:t>LO413: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18"/>
              </w:rPr>
              <w:t>具有创造性解决问题的意识与能力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1167C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1167C"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A5234">
            <w:pPr>
              <w:ind w:firstLineChars="200" w:firstLine="402"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18"/>
              </w:rPr>
              <w:t>LO42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18"/>
              </w:rPr>
              <w:t>：国际视野</w:t>
            </w:r>
          </w:p>
        </w:tc>
      </w:tr>
      <w:tr w:rsidR="0001167C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A523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Chars="200" w:firstLine="402"/>
              <w:outlineLvl w:val="1"/>
              <w:rPr>
                <w:rFonts w:asciiTheme="minorEastAsia" w:eastAsiaTheme="minorEastAsia" w:hAnsiTheme="minorEastAsia"/>
                <w:bCs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18"/>
              </w:rPr>
              <w:t>LO421: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18"/>
              </w:rPr>
              <w:t>有参与国际教育交流的意识和能力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A5234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  <w:sz w:val="24"/>
              </w:rPr>
              <w:sym w:font="Wingdings 2" w:char="F098"/>
            </w:r>
          </w:p>
        </w:tc>
      </w:tr>
      <w:tr w:rsidR="0001167C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A523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Chars="200" w:firstLine="402"/>
              <w:outlineLvl w:val="1"/>
              <w:rPr>
                <w:rFonts w:asciiTheme="minorEastAsia" w:eastAsiaTheme="minorEastAsia" w:hAnsiTheme="minorEastAsia"/>
                <w:bCs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18"/>
              </w:rPr>
              <w:t>LO422: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18"/>
              </w:rPr>
              <w:t>把握学前教育改革发展趋势和前沿动态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A5234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  <w:sz w:val="24"/>
              </w:rPr>
              <w:sym w:font="Wingdings 2" w:char="F098"/>
            </w:r>
          </w:p>
        </w:tc>
      </w:tr>
      <w:tr w:rsidR="0001167C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A523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Chars="200" w:firstLine="402"/>
              <w:outlineLvl w:val="1"/>
              <w:rPr>
                <w:rFonts w:asciiTheme="minorEastAsia" w:eastAsiaTheme="minorEastAsia" w:hAnsiTheme="minorEastAsia"/>
                <w:bCs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18"/>
              </w:rPr>
              <w:t>LO423: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18"/>
              </w:rPr>
              <w:t>有分析和借鉴国际教育理念与实践的能力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1167C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1167C"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A5234">
            <w:pPr>
              <w:ind w:firstLineChars="200" w:firstLine="402"/>
              <w:jc w:val="left"/>
              <w:rPr>
                <w:rFonts w:asciiTheme="minorEastAsia" w:eastAsiaTheme="minorEastAsia" w:hAnsiTheme="minorEastAsia"/>
                <w:b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18"/>
              </w:rPr>
              <w:t>LO43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18"/>
              </w:rPr>
              <w:t>：交流合作</w:t>
            </w:r>
          </w:p>
        </w:tc>
      </w:tr>
      <w:tr w:rsidR="0001167C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A523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Chars="200" w:firstLine="402"/>
              <w:outlineLvl w:val="1"/>
              <w:rPr>
                <w:rFonts w:asciiTheme="minorEastAsia" w:eastAsiaTheme="minorEastAsia" w:hAnsiTheme="minorEastAsia"/>
                <w:bCs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18"/>
              </w:rPr>
              <w:t>LO431: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18"/>
              </w:rPr>
              <w:t>具有团队协作精神，认同学习共同体的价值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A5234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  <w:sz w:val="24"/>
              </w:rPr>
              <w:sym w:font="Wingdings 2" w:char="F098"/>
            </w:r>
          </w:p>
        </w:tc>
      </w:tr>
      <w:tr w:rsidR="0001167C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A523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Chars="200" w:firstLine="402"/>
              <w:outlineLvl w:val="1"/>
              <w:rPr>
                <w:rFonts w:asciiTheme="minorEastAsia" w:eastAsiaTheme="minorEastAsia" w:hAnsiTheme="minorEastAsia"/>
                <w:bCs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18"/>
              </w:rPr>
              <w:t>LO432: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18"/>
              </w:rPr>
              <w:t>掌握沟通合作的技能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1167C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1167C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A523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Chars="200" w:firstLine="402"/>
              <w:outlineLvl w:val="1"/>
              <w:rPr>
                <w:rFonts w:asciiTheme="minorEastAsia" w:eastAsiaTheme="minorEastAsia" w:hAnsiTheme="minorEastAsia"/>
                <w:bCs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18"/>
              </w:rPr>
              <w:t>LO433: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18"/>
              </w:rPr>
              <w:t>有参与、组织专业团队开展合作学习的意识和能力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7C" w:rsidRDefault="0001167C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01167C" w:rsidRDefault="0001167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01167C" w:rsidRDefault="000A5234">
      <w:pPr>
        <w:widowControl/>
        <w:spacing w:beforeLines="50" w:before="156" w:afterLines="50" w:after="156" w:line="288" w:lineRule="auto"/>
        <w:ind w:firstLineChars="150" w:firstLine="360"/>
        <w:jc w:val="left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</w:t>
      </w:r>
      <w:r>
        <w:rPr>
          <w:rFonts w:ascii="黑体" w:eastAsia="黑体" w:hAnsi="宋体" w:hint="eastAsia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="1820" w:tblpY="152"/>
        <w:tblOverlap w:val="never"/>
        <w:tblW w:w="8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1175"/>
        <w:gridCol w:w="2470"/>
        <w:gridCol w:w="2199"/>
        <w:gridCol w:w="1762"/>
      </w:tblGrid>
      <w:tr w:rsidR="0001167C">
        <w:tc>
          <w:tcPr>
            <w:tcW w:w="878" w:type="dxa"/>
            <w:shd w:val="clear" w:color="auto" w:fill="auto"/>
          </w:tcPr>
          <w:p w:rsidR="0001167C" w:rsidRDefault="000A523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01167C" w:rsidRDefault="000A523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01167C" w:rsidRDefault="000A523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01167C" w:rsidRDefault="000A523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01167C" w:rsidRDefault="000A523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01167C" w:rsidRDefault="000A523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教学方式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01167C" w:rsidRDefault="000A523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01167C">
        <w:tc>
          <w:tcPr>
            <w:tcW w:w="878" w:type="dxa"/>
            <w:shd w:val="clear" w:color="auto" w:fill="auto"/>
          </w:tcPr>
          <w:p w:rsidR="0001167C" w:rsidRDefault="000A5234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01167C" w:rsidRDefault="000A5234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  <w:t>LO231</w:t>
            </w:r>
          </w:p>
        </w:tc>
        <w:tc>
          <w:tcPr>
            <w:tcW w:w="2470" w:type="dxa"/>
            <w:shd w:val="clear" w:color="auto" w:fill="auto"/>
          </w:tcPr>
          <w:p w:rsidR="0001167C" w:rsidRDefault="000A5234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思考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  <w:t>创意绘画与儿童绘画创作的相似性和互通性，尊重和理解儿童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以及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  <w:t>儿童美术作品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  <w:tc>
          <w:tcPr>
            <w:tcW w:w="2199" w:type="dxa"/>
            <w:shd w:val="clear" w:color="auto" w:fill="auto"/>
          </w:tcPr>
          <w:p w:rsidR="0001167C" w:rsidRDefault="000A5234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作品分析</w:t>
            </w:r>
          </w:p>
          <w:p w:rsidR="0001167C" w:rsidRDefault="000A5234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课堂讨论</w:t>
            </w:r>
          </w:p>
        </w:tc>
        <w:tc>
          <w:tcPr>
            <w:tcW w:w="1762" w:type="dxa"/>
            <w:shd w:val="clear" w:color="auto" w:fill="auto"/>
          </w:tcPr>
          <w:p w:rsidR="0001167C" w:rsidRDefault="000A5234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作品解析</w:t>
            </w:r>
          </w:p>
        </w:tc>
      </w:tr>
      <w:tr w:rsidR="0001167C">
        <w:trPr>
          <w:trHeight w:val="105"/>
        </w:trPr>
        <w:tc>
          <w:tcPr>
            <w:tcW w:w="878" w:type="dxa"/>
            <w:shd w:val="clear" w:color="auto" w:fill="auto"/>
          </w:tcPr>
          <w:p w:rsidR="0001167C" w:rsidRDefault="000A5234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01167C" w:rsidRDefault="000A5234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470" w:type="dxa"/>
            <w:shd w:val="clear" w:color="auto" w:fill="auto"/>
          </w:tcPr>
          <w:p w:rsidR="0001167C" w:rsidRDefault="000A5234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在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  <w:t>创意性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绘画和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  <w:t>思维导图中理解和认同儿童绘画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在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  <w:t>不同时期的发展规律和特点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  <w:t>与幼儿在不同时期的身心成长规律相关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  <w:tc>
          <w:tcPr>
            <w:tcW w:w="2199" w:type="dxa"/>
            <w:shd w:val="clear" w:color="auto" w:fill="auto"/>
          </w:tcPr>
          <w:p w:rsidR="0001167C" w:rsidRDefault="000A5234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课堂讲授和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互动</w:t>
            </w:r>
          </w:p>
          <w:p w:rsidR="0001167C" w:rsidRDefault="000A5234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课堂练习和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讨论</w:t>
            </w:r>
          </w:p>
        </w:tc>
        <w:tc>
          <w:tcPr>
            <w:tcW w:w="1762" w:type="dxa"/>
            <w:shd w:val="clear" w:color="auto" w:fill="auto"/>
          </w:tcPr>
          <w:p w:rsidR="0001167C" w:rsidRDefault="0001167C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01167C" w:rsidRDefault="000A5234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作品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解析</w:t>
            </w:r>
          </w:p>
          <w:p w:rsidR="0001167C" w:rsidRDefault="000A5234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作品展示</w:t>
            </w:r>
          </w:p>
        </w:tc>
      </w:tr>
      <w:tr w:rsidR="0001167C">
        <w:trPr>
          <w:trHeight w:val="633"/>
        </w:trPr>
        <w:tc>
          <w:tcPr>
            <w:tcW w:w="878" w:type="dxa"/>
            <w:shd w:val="clear" w:color="auto" w:fill="auto"/>
          </w:tcPr>
          <w:p w:rsidR="0001167C" w:rsidRDefault="000A5234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:rsidR="0001167C" w:rsidRDefault="000A5234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LO321</w:t>
            </w:r>
          </w:p>
        </w:tc>
        <w:tc>
          <w:tcPr>
            <w:tcW w:w="2470" w:type="dxa"/>
            <w:shd w:val="clear" w:color="auto" w:fill="auto"/>
          </w:tcPr>
          <w:p w:rsidR="0001167C" w:rsidRDefault="000A5234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能将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  <w:t>所学美术知识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和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  <w:t>技能运用到幼儿园环境创设中，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熟悉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  <w:t>幼儿园环境创设中的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要素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  <w:t>和原则，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创设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  <w:t>符合儿童身心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成长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  <w:t>的环境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  <w:tc>
          <w:tcPr>
            <w:tcW w:w="2199" w:type="dxa"/>
            <w:shd w:val="clear" w:color="auto" w:fill="auto"/>
          </w:tcPr>
          <w:p w:rsidR="0001167C" w:rsidRDefault="000A5234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课堂讲授和</w:t>
            </w:r>
            <w: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互动</w:t>
            </w:r>
          </w:p>
          <w:p w:rsidR="0001167C" w:rsidRDefault="000A5234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课堂练习和讨论</w:t>
            </w:r>
          </w:p>
        </w:tc>
        <w:tc>
          <w:tcPr>
            <w:tcW w:w="1762" w:type="dxa"/>
            <w:shd w:val="clear" w:color="auto" w:fill="auto"/>
          </w:tcPr>
          <w:p w:rsidR="0001167C" w:rsidRDefault="000A5234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作品展示</w:t>
            </w:r>
          </w:p>
        </w:tc>
      </w:tr>
      <w:tr w:rsidR="0001167C">
        <w:trPr>
          <w:trHeight w:val="983"/>
        </w:trPr>
        <w:tc>
          <w:tcPr>
            <w:tcW w:w="878" w:type="dxa"/>
            <w:vMerge w:val="restart"/>
            <w:shd w:val="clear" w:color="auto" w:fill="auto"/>
          </w:tcPr>
          <w:p w:rsidR="0001167C" w:rsidRDefault="000A5234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01167C" w:rsidRDefault="000A5234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470" w:type="dxa"/>
            <w:shd w:val="clear" w:color="auto" w:fill="auto"/>
          </w:tcPr>
          <w:p w:rsidR="0001167C" w:rsidRDefault="000A5234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突破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  <w:t>思维局限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性，思考自由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  <w:t>绘画的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本质，实现绘画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  <w:t>技能和创意的融合运用。</w:t>
            </w:r>
          </w:p>
        </w:tc>
        <w:tc>
          <w:tcPr>
            <w:tcW w:w="2199" w:type="dxa"/>
            <w:shd w:val="clear" w:color="auto" w:fill="auto"/>
          </w:tcPr>
          <w:p w:rsidR="0001167C" w:rsidRDefault="000A5234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课堂讲授</w:t>
            </w:r>
          </w:p>
          <w:p w:rsidR="0001167C" w:rsidRDefault="000A5234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课堂练习</w:t>
            </w:r>
          </w:p>
          <w:p w:rsidR="0001167C" w:rsidRDefault="000A5234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课堂讨论</w:t>
            </w:r>
          </w:p>
        </w:tc>
        <w:tc>
          <w:tcPr>
            <w:tcW w:w="1762" w:type="dxa"/>
            <w:shd w:val="clear" w:color="auto" w:fill="auto"/>
          </w:tcPr>
          <w:p w:rsidR="0001167C" w:rsidRDefault="000A5234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作品展示</w:t>
            </w:r>
          </w:p>
        </w:tc>
      </w:tr>
      <w:tr w:rsidR="0001167C">
        <w:trPr>
          <w:trHeight w:val="309"/>
        </w:trPr>
        <w:tc>
          <w:tcPr>
            <w:tcW w:w="878" w:type="dxa"/>
            <w:vMerge/>
            <w:shd w:val="clear" w:color="auto" w:fill="auto"/>
          </w:tcPr>
          <w:p w:rsidR="0001167C" w:rsidRDefault="0001167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</w:tcPr>
          <w:p w:rsidR="0001167C" w:rsidRDefault="000A5234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70" w:type="dxa"/>
            <w:shd w:val="clear" w:color="auto" w:fill="auto"/>
          </w:tcPr>
          <w:p w:rsidR="0001167C" w:rsidRDefault="000A523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深入</w:t>
            </w:r>
            <w:r>
              <w:rPr>
                <w:color w:val="000000" w:themeColor="text1"/>
                <w:sz w:val="20"/>
                <w:szCs w:val="20"/>
              </w:rPr>
              <w:t>理解儿童绘画的特征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>
              <w:rPr>
                <w:color w:val="000000" w:themeColor="text1"/>
                <w:sz w:val="20"/>
                <w:szCs w:val="20"/>
              </w:rPr>
              <w:t>提高儿童美术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作品</w:t>
            </w:r>
            <w:r>
              <w:rPr>
                <w:color w:val="000000" w:themeColor="text1"/>
                <w:sz w:val="20"/>
                <w:szCs w:val="20"/>
              </w:rPr>
              <w:t>的鉴赏能力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和</w:t>
            </w:r>
            <w:r>
              <w:rPr>
                <w:color w:val="000000" w:themeColor="text1"/>
                <w:sz w:val="20"/>
                <w:szCs w:val="20"/>
              </w:rPr>
              <w:t>引导儿童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美术</w:t>
            </w:r>
            <w:r>
              <w:rPr>
                <w:color w:val="000000" w:themeColor="text1"/>
                <w:sz w:val="20"/>
                <w:szCs w:val="20"/>
              </w:rPr>
              <w:t>创作的教学能力。</w:t>
            </w:r>
          </w:p>
        </w:tc>
        <w:tc>
          <w:tcPr>
            <w:tcW w:w="2199" w:type="dxa"/>
            <w:shd w:val="clear" w:color="auto" w:fill="auto"/>
          </w:tcPr>
          <w:p w:rsidR="0001167C" w:rsidRDefault="000A5234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课堂讲授</w:t>
            </w:r>
          </w:p>
          <w:p w:rsidR="0001167C" w:rsidRDefault="000A5234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课堂练习</w:t>
            </w:r>
          </w:p>
          <w:p w:rsidR="0001167C" w:rsidRDefault="000A5234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小组讨论</w:t>
            </w:r>
          </w:p>
        </w:tc>
        <w:tc>
          <w:tcPr>
            <w:tcW w:w="1762" w:type="dxa"/>
            <w:shd w:val="clear" w:color="auto" w:fill="auto"/>
          </w:tcPr>
          <w:p w:rsidR="0001167C" w:rsidRDefault="000A5234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作品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展示</w:t>
            </w:r>
          </w:p>
        </w:tc>
      </w:tr>
      <w:tr w:rsidR="0001167C">
        <w:trPr>
          <w:trHeight w:val="1365"/>
        </w:trPr>
        <w:tc>
          <w:tcPr>
            <w:tcW w:w="878" w:type="dxa"/>
            <w:shd w:val="clear" w:color="auto" w:fill="auto"/>
          </w:tcPr>
          <w:p w:rsidR="0001167C" w:rsidRDefault="000A5234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:rsidR="0001167C" w:rsidRDefault="000A5234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2470" w:type="dxa"/>
            <w:shd w:val="clear" w:color="auto" w:fill="auto"/>
          </w:tcPr>
          <w:p w:rsidR="0001167C" w:rsidRDefault="000A5234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能较好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  <w:t>的与团队协作，作品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评价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  <w:t>通过个人作品的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自评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  <w:t>和同学的互评，在讨论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合作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  <w:t>中拓展想象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力和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  <w:t>创造力。</w:t>
            </w:r>
          </w:p>
        </w:tc>
        <w:tc>
          <w:tcPr>
            <w:tcW w:w="2199" w:type="dxa"/>
            <w:shd w:val="clear" w:color="auto" w:fill="auto"/>
          </w:tcPr>
          <w:p w:rsidR="0001167C" w:rsidRDefault="000A5234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课堂讲授</w:t>
            </w:r>
          </w:p>
          <w:p w:rsidR="0001167C" w:rsidRDefault="000A5234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课堂练习</w:t>
            </w:r>
          </w:p>
          <w:p w:rsidR="0001167C" w:rsidRDefault="000A5234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小组讨论</w:t>
            </w:r>
          </w:p>
        </w:tc>
        <w:tc>
          <w:tcPr>
            <w:tcW w:w="1762" w:type="dxa"/>
            <w:shd w:val="clear" w:color="auto" w:fill="auto"/>
          </w:tcPr>
          <w:p w:rsidR="0001167C" w:rsidRDefault="000A5234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作品展示</w:t>
            </w:r>
          </w:p>
        </w:tc>
      </w:tr>
    </w:tbl>
    <w:p w:rsidR="0001167C" w:rsidRDefault="0001167C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01167C" w:rsidRDefault="000A523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tbl>
      <w:tblPr>
        <w:tblStyle w:val="a7"/>
        <w:tblW w:w="8584" w:type="dxa"/>
        <w:jc w:val="center"/>
        <w:tblLook w:val="04A0" w:firstRow="1" w:lastRow="0" w:firstColumn="1" w:lastColumn="0" w:noHBand="0" w:noVBand="1"/>
      </w:tblPr>
      <w:tblGrid>
        <w:gridCol w:w="2185"/>
        <w:gridCol w:w="2061"/>
        <w:gridCol w:w="1950"/>
        <w:gridCol w:w="2388"/>
      </w:tblGrid>
      <w:tr w:rsidR="0001167C">
        <w:trPr>
          <w:trHeight w:val="288"/>
          <w:jc w:val="center"/>
        </w:trPr>
        <w:tc>
          <w:tcPr>
            <w:tcW w:w="2185" w:type="dxa"/>
            <w:vAlign w:val="center"/>
          </w:tcPr>
          <w:p w:rsidR="0001167C" w:rsidRDefault="000A523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单元</w:t>
            </w:r>
          </w:p>
        </w:tc>
        <w:tc>
          <w:tcPr>
            <w:tcW w:w="2061" w:type="dxa"/>
            <w:vAlign w:val="center"/>
          </w:tcPr>
          <w:p w:rsidR="0001167C" w:rsidRDefault="000A523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知识目标</w:t>
            </w:r>
          </w:p>
        </w:tc>
        <w:tc>
          <w:tcPr>
            <w:tcW w:w="1950" w:type="dxa"/>
            <w:vAlign w:val="center"/>
          </w:tcPr>
          <w:p w:rsidR="0001167C" w:rsidRDefault="000A523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能力目标</w:t>
            </w:r>
          </w:p>
        </w:tc>
        <w:tc>
          <w:tcPr>
            <w:tcW w:w="2388" w:type="dxa"/>
            <w:vAlign w:val="center"/>
          </w:tcPr>
          <w:p w:rsidR="0001167C" w:rsidRDefault="000A523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教学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难点</w:t>
            </w:r>
          </w:p>
        </w:tc>
      </w:tr>
      <w:tr w:rsidR="0001167C">
        <w:trPr>
          <w:trHeight w:val="1630"/>
          <w:jc w:val="center"/>
        </w:trPr>
        <w:tc>
          <w:tcPr>
            <w:tcW w:w="2185" w:type="dxa"/>
            <w:vAlign w:val="center"/>
          </w:tcPr>
          <w:p w:rsidR="0001167C" w:rsidRDefault="000A5234">
            <w:pPr>
              <w:ind w:firstLineChars="150" w:firstLine="3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第一单元</w:t>
            </w:r>
          </w:p>
          <w:p w:rsidR="0001167C" w:rsidRDefault="000A5234" w:rsidP="00447B2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创意绘画</w:t>
            </w:r>
            <w:r>
              <w:rPr>
                <w:rFonts w:hint="eastAsia"/>
                <w:color w:val="000000"/>
                <w:sz w:val="20"/>
                <w:szCs w:val="20"/>
              </w:rPr>
              <w:t>概述》（理论</w:t>
            </w:r>
            <w:r w:rsidR="00447B28"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学时</w:t>
            </w:r>
            <w:r w:rsidR="00447B28">
              <w:rPr>
                <w:rFonts w:hint="eastAsia"/>
                <w:color w:val="000000"/>
                <w:sz w:val="20"/>
                <w:szCs w:val="20"/>
              </w:rPr>
              <w:t>，实践</w:t>
            </w:r>
            <w:r w:rsidR="00447B28">
              <w:rPr>
                <w:rFonts w:hint="eastAsia"/>
                <w:color w:val="000000"/>
                <w:sz w:val="20"/>
                <w:szCs w:val="20"/>
              </w:rPr>
              <w:t>2</w:t>
            </w:r>
            <w:r w:rsidR="00447B28">
              <w:rPr>
                <w:rFonts w:hint="eastAsia"/>
                <w:color w:val="000000"/>
                <w:sz w:val="20"/>
                <w:szCs w:val="20"/>
              </w:rPr>
              <w:t>学时</w:t>
            </w:r>
            <w:r>
              <w:rPr>
                <w:color w:val="000000"/>
                <w:sz w:val="20"/>
                <w:szCs w:val="20"/>
              </w:rPr>
              <w:t>）</w:t>
            </w:r>
          </w:p>
        </w:tc>
        <w:tc>
          <w:tcPr>
            <w:tcW w:w="2061" w:type="dxa"/>
            <w:vAlign w:val="center"/>
          </w:tcPr>
          <w:p w:rsidR="0001167C" w:rsidRDefault="000A5234"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、知道创意</w:t>
            </w:r>
            <w:r>
              <w:rPr>
                <w:color w:val="000000"/>
                <w:sz w:val="20"/>
                <w:szCs w:val="20"/>
              </w:rPr>
              <w:t>绘画的</w:t>
            </w:r>
            <w:r>
              <w:rPr>
                <w:rFonts w:hint="eastAsia"/>
                <w:color w:val="000000"/>
                <w:sz w:val="20"/>
                <w:szCs w:val="20"/>
              </w:rPr>
              <w:t>本质</w:t>
            </w:r>
            <w:r>
              <w:rPr>
                <w:color w:val="000000"/>
                <w:sz w:val="20"/>
                <w:szCs w:val="20"/>
              </w:rPr>
              <w:t>和意义</w:t>
            </w:r>
          </w:p>
          <w:p w:rsidR="0001167C" w:rsidRDefault="000A5234"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理解绘画作品的多样</w:t>
            </w:r>
            <w:r>
              <w:rPr>
                <w:rFonts w:hint="eastAsia"/>
                <w:color w:val="000000"/>
                <w:sz w:val="20"/>
                <w:szCs w:val="20"/>
              </w:rPr>
              <w:t>表现</w:t>
            </w:r>
            <w:r>
              <w:rPr>
                <w:color w:val="000000"/>
                <w:sz w:val="20"/>
                <w:szCs w:val="20"/>
              </w:rPr>
              <w:t>形式。</w:t>
            </w:r>
          </w:p>
          <w:p w:rsidR="0001167C" w:rsidRDefault="000A5234"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、分析</w:t>
            </w:r>
            <w:r>
              <w:rPr>
                <w:color w:val="000000"/>
                <w:sz w:val="20"/>
                <w:szCs w:val="20"/>
              </w:rPr>
              <w:t>创意绘画与儿童</w:t>
            </w:r>
            <w:r>
              <w:rPr>
                <w:rFonts w:hint="eastAsia"/>
                <w:color w:val="000000"/>
                <w:sz w:val="20"/>
                <w:szCs w:val="20"/>
              </w:rPr>
              <w:t>绘画</w:t>
            </w:r>
            <w:r>
              <w:rPr>
                <w:color w:val="000000"/>
                <w:sz w:val="20"/>
                <w:szCs w:val="20"/>
              </w:rPr>
              <w:t>的</w:t>
            </w:r>
            <w:r>
              <w:rPr>
                <w:rFonts w:hint="eastAsia"/>
                <w:color w:val="000000"/>
                <w:sz w:val="20"/>
                <w:szCs w:val="20"/>
              </w:rPr>
              <w:t>关联性</w:t>
            </w:r>
            <w:r>
              <w:rPr>
                <w:color w:val="000000"/>
                <w:sz w:val="20"/>
                <w:szCs w:val="20"/>
              </w:rPr>
              <w:t>。</w:t>
            </w:r>
          </w:p>
        </w:tc>
        <w:tc>
          <w:tcPr>
            <w:tcW w:w="1950" w:type="dxa"/>
            <w:vAlign w:val="center"/>
          </w:tcPr>
          <w:p w:rsidR="0001167C" w:rsidRDefault="000A523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能够认识绘画具有多样性的特征。</w:t>
            </w:r>
          </w:p>
          <w:p w:rsidR="0001167C" w:rsidRDefault="000A523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能</w:t>
            </w:r>
            <w:r>
              <w:rPr>
                <w:rFonts w:hint="eastAsia"/>
                <w:color w:val="000000"/>
                <w:sz w:val="20"/>
                <w:szCs w:val="20"/>
              </w:rPr>
              <w:t>掌握</w:t>
            </w:r>
            <w:r>
              <w:rPr>
                <w:color w:val="000000"/>
                <w:sz w:val="20"/>
                <w:szCs w:val="20"/>
              </w:rPr>
              <w:t>创意绘画与儿童绘画的</w:t>
            </w:r>
            <w:r>
              <w:rPr>
                <w:rFonts w:hint="eastAsia"/>
                <w:color w:val="000000"/>
                <w:sz w:val="20"/>
                <w:szCs w:val="20"/>
              </w:rPr>
              <w:t>共通</w:t>
            </w:r>
            <w:r>
              <w:rPr>
                <w:color w:val="000000"/>
                <w:sz w:val="20"/>
                <w:szCs w:val="20"/>
              </w:rPr>
              <w:t>性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 w:rsidR="0001167C" w:rsidRDefault="0001167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388" w:type="dxa"/>
            <w:vAlign w:val="center"/>
          </w:tcPr>
          <w:p w:rsidR="0001167C" w:rsidRDefault="000A523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固有</w:t>
            </w:r>
            <w:r>
              <w:rPr>
                <w:color w:val="000000"/>
                <w:sz w:val="20"/>
                <w:szCs w:val="20"/>
              </w:rPr>
              <w:t>技能为主的</w:t>
            </w:r>
            <w:r>
              <w:rPr>
                <w:rFonts w:hint="eastAsia"/>
                <w:color w:val="000000"/>
                <w:sz w:val="20"/>
                <w:szCs w:val="20"/>
              </w:rPr>
              <w:t>绘画</w:t>
            </w:r>
            <w:r>
              <w:rPr>
                <w:color w:val="000000"/>
                <w:sz w:val="20"/>
                <w:szCs w:val="20"/>
              </w:rPr>
              <w:t>思维模式的改变。</w:t>
            </w:r>
          </w:p>
        </w:tc>
      </w:tr>
      <w:tr w:rsidR="0001167C">
        <w:trPr>
          <w:trHeight w:val="3262"/>
          <w:jc w:val="center"/>
        </w:trPr>
        <w:tc>
          <w:tcPr>
            <w:tcW w:w="2185" w:type="dxa"/>
            <w:vAlign w:val="center"/>
          </w:tcPr>
          <w:p w:rsidR="0001167C" w:rsidRDefault="000A5234">
            <w:pPr>
              <w:ind w:firstLineChars="200" w:firstLine="4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第</w:t>
            </w: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  <w:r>
              <w:rPr>
                <w:rFonts w:hint="eastAsia"/>
                <w:color w:val="000000"/>
                <w:sz w:val="20"/>
                <w:szCs w:val="20"/>
              </w:rPr>
              <w:t>单元</w:t>
            </w:r>
          </w:p>
          <w:p w:rsidR="0001167C" w:rsidRDefault="000A523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《创意绘画的思维模式</w:t>
            </w:r>
            <w:r>
              <w:rPr>
                <w:color w:val="000000"/>
                <w:sz w:val="20"/>
                <w:szCs w:val="20"/>
              </w:rPr>
              <w:t>——</w:t>
            </w:r>
            <w:r>
              <w:rPr>
                <w:color w:val="000000"/>
                <w:sz w:val="20"/>
                <w:szCs w:val="20"/>
              </w:rPr>
              <w:t>思维导图</w:t>
            </w:r>
            <w:r>
              <w:rPr>
                <w:rFonts w:hint="eastAsia"/>
                <w:color w:val="000000"/>
                <w:sz w:val="20"/>
                <w:szCs w:val="20"/>
              </w:rPr>
              <w:t>法则》（理论</w:t>
            </w:r>
            <w:r w:rsidR="00447B28"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学时</w:t>
            </w:r>
            <w:r>
              <w:rPr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实践</w:t>
            </w:r>
            <w:r w:rsidR="00447B28">
              <w:rPr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学时）</w:t>
            </w:r>
          </w:p>
          <w:p w:rsidR="0001167C" w:rsidRPr="00447B28" w:rsidRDefault="0001167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Align w:val="center"/>
          </w:tcPr>
          <w:p w:rsidR="0001167C" w:rsidRDefault="000A523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、知道思维导图</w:t>
            </w:r>
            <w:r>
              <w:rPr>
                <w:color w:val="000000"/>
                <w:sz w:val="20"/>
                <w:szCs w:val="20"/>
              </w:rPr>
              <w:t>的</w:t>
            </w:r>
            <w:r>
              <w:rPr>
                <w:rFonts w:hint="eastAsia"/>
                <w:color w:val="000000"/>
                <w:sz w:val="20"/>
                <w:szCs w:val="20"/>
              </w:rPr>
              <w:t>作用</w:t>
            </w:r>
            <w:r>
              <w:rPr>
                <w:color w:val="000000"/>
                <w:sz w:val="20"/>
                <w:szCs w:val="20"/>
              </w:rPr>
              <w:t>及对</w:t>
            </w:r>
            <w:r>
              <w:rPr>
                <w:rFonts w:hint="eastAsia"/>
                <w:color w:val="000000"/>
                <w:sz w:val="20"/>
                <w:szCs w:val="20"/>
              </w:rPr>
              <w:t>创意绘画</w:t>
            </w:r>
            <w:r>
              <w:rPr>
                <w:color w:val="000000"/>
                <w:sz w:val="20"/>
                <w:szCs w:val="20"/>
              </w:rPr>
              <w:t>的意义。</w:t>
            </w:r>
          </w:p>
          <w:p w:rsidR="0001167C" w:rsidRDefault="000A523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、理解</w:t>
            </w:r>
            <w:r>
              <w:rPr>
                <w:color w:val="000000"/>
                <w:sz w:val="20"/>
                <w:szCs w:val="20"/>
              </w:rPr>
              <w:t>思维导图的</w:t>
            </w:r>
            <w:r>
              <w:rPr>
                <w:rFonts w:hint="eastAsia"/>
                <w:color w:val="000000"/>
                <w:sz w:val="20"/>
                <w:szCs w:val="20"/>
              </w:rPr>
              <w:t>多种</w:t>
            </w:r>
            <w:r>
              <w:rPr>
                <w:color w:val="000000"/>
                <w:sz w:val="20"/>
                <w:szCs w:val="20"/>
              </w:rPr>
              <w:t>思维</w:t>
            </w:r>
            <w:r>
              <w:rPr>
                <w:rFonts w:hint="eastAsia"/>
                <w:color w:val="000000"/>
                <w:sz w:val="20"/>
                <w:szCs w:val="20"/>
              </w:rPr>
              <w:t>模式</w:t>
            </w:r>
            <w:r>
              <w:rPr>
                <w:color w:val="000000"/>
                <w:sz w:val="20"/>
                <w:szCs w:val="20"/>
              </w:rPr>
              <w:t>。</w:t>
            </w:r>
          </w:p>
          <w:p w:rsidR="0001167C" w:rsidRDefault="000A523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、运用</w:t>
            </w:r>
            <w:r>
              <w:rPr>
                <w:color w:val="000000"/>
                <w:sz w:val="20"/>
                <w:szCs w:val="20"/>
              </w:rPr>
              <w:t>思维导图</w:t>
            </w:r>
            <w:r>
              <w:rPr>
                <w:rFonts w:hint="eastAsia"/>
                <w:color w:val="000000"/>
                <w:sz w:val="20"/>
                <w:szCs w:val="20"/>
              </w:rPr>
              <w:t>进行创意绘画</w:t>
            </w:r>
            <w:r>
              <w:rPr>
                <w:color w:val="000000"/>
                <w:sz w:val="20"/>
                <w:szCs w:val="20"/>
              </w:rPr>
              <w:t>的创作表现。</w:t>
            </w:r>
          </w:p>
          <w:p w:rsidR="0001167C" w:rsidRDefault="0001167C">
            <w:pPr>
              <w:ind w:right="-50"/>
              <w:rPr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01167C" w:rsidRDefault="000A523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、掌握</w:t>
            </w:r>
            <w:r>
              <w:rPr>
                <w:color w:val="000000"/>
                <w:sz w:val="20"/>
                <w:szCs w:val="20"/>
              </w:rPr>
              <w:t>思维导图</w:t>
            </w:r>
            <w:r>
              <w:rPr>
                <w:rFonts w:hint="eastAsia"/>
                <w:color w:val="000000"/>
                <w:sz w:val="20"/>
                <w:szCs w:val="20"/>
              </w:rPr>
              <w:t>中</w:t>
            </w:r>
            <w:r>
              <w:rPr>
                <w:color w:val="000000"/>
                <w:sz w:val="20"/>
                <w:szCs w:val="20"/>
              </w:rPr>
              <w:t>常见的思维方法，</w:t>
            </w:r>
            <w:r>
              <w:rPr>
                <w:rFonts w:hint="eastAsia"/>
                <w:color w:val="000000"/>
                <w:sz w:val="20"/>
                <w:szCs w:val="20"/>
              </w:rPr>
              <w:t>能</w:t>
            </w:r>
            <w:r>
              <w:rPr>
                <w:color w:val="000000"/>
                <w:sz w:val="20"/>
                <w:szCs w:val="20"/>
              </w:rPr>
              <w:t>将不同的思维方法运用到创意绘画中。</w:t>
            </w:r>
          </w:p>
          <w:p w:rsidR="0001167C" w:rsidRDefault="000A523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、运用</w:t>
            </w:r>
            <w:r>
              <w:rPr>
                <w:color w:val="000000"/>
                <w:sz w:val="20"/>
                <w:szCs w:val="20"/>
              </w:rPr>
              <w:t>思维导图的方法</w:t>
            </w:r>
            <w:r>
              <w:rPr>
                <w:rFonts w:hint="eastAsia"/>
                <w:color w:val="000000"/>
                <w:sz w:val="20"/>
                <w:szCs w:val="20"/>
              </w:rPr>
              <w:t>提高</w:t>
            </w:r>
            <w:r>
              <w:rPr>
                <w:color w:val="000000"/>
                <w:sz w:val="20"/>
                <w:szCs w:val="20"/>
              </w:rPr>
              <w:t>逻辑分析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想象创意和综合表现</w:t>
            </w:r>
            <w:r>
              <w:rPr>
                <w:rFonts w:hint="eastAsia"/>
                <w:color w:val="000000"/>
                <w:sz w:val="20"/>
                <w:szCs w:val="20"/>
              </w:rPr>
              <w:t>的</w:t>
            </w:r>
            <w:r>
              <w:rPr>
                <w:color w:val="000000"/>
                <w:sz w:val="20"/>
                <w:szCs w:val="20"/>
              </w:rPr>
              <w:t>能力。</w:t>
            </w:r>
          </w:p>
        </w:tc>
        <w:tc>
          <w:tcPr>
            <w:tcW w:w="2388" w:type="dxa"/>
            <w:vAlign w:val="center"/>
          </w:tcPr>
          <w:p w:rsidR="0001167C" w:rsidRDefault="000A5234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 w:themeColor="text1"/>
                <w:sz w:val="20"/>
                <w:szCs w:val="20"/>
              </w:rPr>
              <w:t>思维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模式</w:t>
            </w:r>
            <w:r>
              <w:rPr>
                <w:color w:val="000000" w:themeColor="text1"/>
                <w:sz w:val="20"/>
                <w:szCs w:val="20"/>
              </w:rPr>
              <w:t>的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突破</w:t>
            </w:r>
            <w:r>
              <w:rPr>
                <w:color w:val="000000" w:themeColor="text1"/>
                <w:sz w:val="20"/>
                <w:szCs w:val="20"/>
              </w:rPr>
              <w:t>和拓展。</w:t>
            </w:r>
          </w:p>
          <w:p w:rsidR="0001167C" w:rsidRDefault="000A523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、改变技能</w:t>
            </w:r>
            <w:r>
              <w:rPr>
                <w:color w:val="000000" w:themeColor="text1"/>
                <w:sz w:val="20"/>
                <w:szCs w:val="20"/>
              </w:rPr>
              <w:t>为主的绘画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表现</w:t>
            </w:r>
            <w:r>
              <w:rPr>
                <w:color w:val="000000" w:themeColor="text1"/>
                <w:sz w:val="20"/>
                <w:szCs w:val="20"/>
              </w:rPr>
              <w:t>模式，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能创作</w:t>
            </w:r>
          </w:p>
        </w:tc>
      </w:tr>
      <w:tr w:rsidR="0001167C">
        <w:trPr>
          <w:trHeight w:val="841"/>
          <w:jc w:val="center"/>
        </w:trPr>
        <w:tc>
          <w:tcPr>
            <w:tcW w:w="2185" w:type="dxa"/>
            <w:vAlign w:val="center"/>
          </w:tcPr>
          <w:p w:rsidR="0001167C" w:rsidRDefault="000A5234">
            <w:pPr>
              <w:ind w:firstLineChars="150" w:firstLine="3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第三单元</w:t>
            </w:r>
          </w:p>
          <w:p w:rsidR="0001167C" w:rsidRDefault="000A5234" w:rsidP="00447B2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《创意绘画</w:t>
            </w:r>
            <w:r>
              <w:rPr>
                <w:color w:val="000000"/>
                <w:sz w:val="20"/>
                <w:szCs w:val="20"/>
              </w:rPr>
              <w:t>创作要素</w:t>
            </w:r>
            <w:r>
              <w:rPr>
                <w:rFonts w:hint="eastAsia"/>
                <w:color w:val="000000"/>
                <w:sz w:val="20"/>
                <w:szCs w:val="20"/>
              </w:rPr>
              <w:t>和</w:t>
            </w:r>
            <w:r>
              <w:rPr>
                <w:color w:val="000000"/>
                <w:sz w:val="20"/>
                <w:szCs w:val="20"/>
              </w:rPr>
              <w:t>表现形式</w:t>
            </w:r>
            <w:r>
              <w:rPr>
                <w:rFonts w:hint="eastAsia"/>
                <w:color w:val="000000"/>
                <w:sz w:val="20"/>
                <w:szCs w:val="20"/>
              </w:rPr>
              <w:t>》（理论</w:t>
            </w:r>
            <w:r w:rsidR="00447B28"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学时，实践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学时）</w:t>
            </w:r>
          </w:p>
        </w:tc>
        <w:tc>
          <w:tcPr>
            <w:tcW w:w="2061" w:type="dxa"/>
            <w:vAlign w:val="center"/>
          </w:tcPr>
          <w:p w:rsidR="0001167C" w:rsidRDefault="000A5234"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、了</w:t>
            </w:r>
            <w:r>
              <w:rPr>
                <w:color w:val="000000"/>
                <w:sz w:val="20"/>
                <w:szCs w:val="20"/>
              </w:rPr>
              <w:t>解创意绘画</w:t>
            </w:r>
            <w:r>
              <w:rPr>
                <w:rFonts w:hint="eastAsia"/>
                <w:color w:val="000000"/>
                <w:sz w:val="20"/>
                <w:szCs w:val="20"/>
              </w:rPr>
              <w:t>“观</w:t>
            </w:r>
            <w:r>
              <w:rPr>
                <w:color w:val="000000"/>
                <w:sz w:val="20"/>
                <w:szCs w:val="20"/>
              </w:rPr>
              <w:t>、想、改、编</w:t>
            </w:r>
            <w:r>
              <w:rPr>
                <w:rFonts w:hint="eastAsia"/>
                <w:color w:val="000000"/>
                <w:sz w:val="20"/>
                <w:szCs w:val="20"/>
              </w:rPr>
              <w:t>”的</w:t>
            </w:r>
            <w:r>
              <w:rPr>
                <w:color w:val="000000"/>
                <w:sz w:val="20"/>
                <w:szCs w:val="20"/>
              </w:rPr>
              <w:t>要点。</w:t>
            </w:r>
          </w:p>
          <w:p w:rsidR="0001167C" w:rsidRDefault="000A5234"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、理解</w:t>
            </w:r>
            <w:r>
              <w:rPr>
                <w:color w:val="000000"/>
                <w:sz w:val="20"/>
                <w:szCs w:val="20"/>
              </w:rPr>
              <w:t>创意绘画的自由</w:t>
            </w:r>
            <w:r>
              <w:rPr>
                <w:rFonts w:hint="eastAsia"/>
                <w:color w:val="000000"/>
                <w:sz w:val="20"/>
                <w:szCs w:val="20"/>
              </w:rPr>
              <w:t>性、</w:t>
            </w:r>
            <w:r>
              <w:rPr>
                <w:color w:val="000000"/>
                <w:sz w:val="20"/>
                <w:szCs w:val="20"/>
              </w:rPr>
              <w:t>多样性、表现性和想象性。</w:t>
            </w:r>
          </w:p>
          <w:p w:rsidR="0001167C" w:rsidRDefault="0001167C">
            <w:pPr>
              <w:ind w:right="-50"/>
              <w:rPr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01167C" w:rsidRDefault="000A523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学会用绘画表现情感、想象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提高感知力、</w:t>
            </w:r>
            <w:r>
              <w:rPr>
                <w:rFonts w:hint="eastAsia"/>
                <w:color w:val="000000"/>
                <w:sz w:val="20"/>
                <w:szCs w:val="20"/>
              </w:rPr>
              <w:t>想象力</w:t>
            </w:r>
            <w:r>
              <w:rPr>
                <w:color w:val="000000"/>
                <w:sz w:val="20"/>
                <w:szCs w:val="20"/>
              </w:rPr>
              <w:t>和创作力。</w:t>
            </w:r>
          </w:p>
          <w:p w:rsidR="0001167C" w:rsidRDefault="000A523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、理解</w:t>
            </w:r>
            <w:r>
              <w:rPr>
                <w:color w:val="000000"/>
                <w:sz w:val="20"/>
                <w:szCs w:val="20"/>
              </w:rPr>
              <w:t>并学会分析创意绘画与儿童绘画的</w:t>
            </w:r>
            <w:r>
              <w:rPr>
                <w:rFonts w:hint="eastAsia"/>
                <w:color w:val="000000"/>
                <w:sz w:val="20"/>
                <w:szCs w:val="20"/>
              </w:rPr>
              <w:t>互通</w:t>
            </w:r>
            <w:r>
              <w:rPr>
                <w:color w:val="000000"/>
                <w:sz w:val="20"/>
                <w:szCs w:val="20"/>
              </w:rPr>
              <w:t>性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88" w:type="dxa"/>
            <w:vAlign w:val="center"/>
          </w:tcPr>
          <w:p w:rsidR="0001167C" w:rsidRDefault="000A523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想象</w:t>
            </w:r>
            <w:r>
              <w:rPr>
                <w:color w:val="000000"/>
                <w:sz w:val="20"/>
                <w:szCs w:val="20"/>
              </w:rPr>
              <w:t>创意和技能的</w:t>
            </w:r>
            <w:r>
              <w:rPr>
                <w:rFonts w:hint="eastAsia"/>
                <w:color w:val="000000"/>
                <w:sz w:val="20"/>
                <w:szCs w:val="20"/>
              </w:rPr>
              <w:t>有效结合</w:t>
            </w:r>
            <w:r>
              <w:rPr>
                <w:color w:val="000000"/>
                <w:sz w:val="20"/>
                <w:szCs w:val="20"/>
              </w:rPr>
              <w:t>，创作独具</w:t>
            </w:r>
            <w:r>
              <w:rPr>
                <w:rFonts w:hint="eastAsia"/>
                <w:color w:val="000000"/>
                <w:sz w:val="20"/>
                <w:szCs w:val="20"/>
              </w:rPr>
              <w:t>风格</w:t>
            </w:r>
            <w:r>
              <w:rPr>
                <w:color w:val="000000"/>
                <w:sz w:val="20"/>
                <w:szCs w:val="20"/>
              </w:rPr>
              <w:t>的绘画</w:t>
            </w:r>
            <w:r>
              <w:rPr>
                <w:rFonts w:hint="eastAsia"/>
                <w:color w:val="000000"/>
                <w:sz w:val="20"/>
                <w:szCs w:val="20"/>
              </w:rPr>
              <w:t>作品。</w:t>
            </w:r>
          </w:p>
        </w:tc>
      </w:tr>
      <w:tr w:rsidR="0001167C">
        <w:trPr>
          <w:trHeight w:val="4396"/>
          <w:jc w:val="center"/>
        </w:trPr>
        <w:tc>
          <w:tcPr>
            <w:tcW w:w="2185" w:type="dxa"/>
            <w:vAlign w:val="center"/>
          </w:tcPr>
          <w:p w:rsidR="0001167C" w:rsidRDefault="000A5234">
            <w:pPr>
              <w:ind w:firstLineChars="200" w:firstLine="4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第四单元</w:t>
            </w:r>
          </w:p>
          <w:p w:rsidR="0001167C" w:rsidRDefault="000A523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创意</w:t>
            </w:r>
            <w:r>
              <w:rPr>
                <w:rFonts w:hint="eastAsia"/>
                <w:color w:val="000000"/>
                <w:sz w:val="20"/>
                <w:szCs w:val="20"/>
              </w:rPr>
              <w:t>绘本综合创作表现》</w:t>
            </w:r>
          </w:p>
          <w:p w:rsidR="0001167C" w:rsidRDefault="000A523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（理论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学</w:t>
            </w:r>
            <w:r>
              <w:rPr>
                <w:color w:val="000000"/>
                <w:sz w:val="20"/>
                <w:szCs w:val="20"/>
              </w:rPr>
              <w:t>时</w:t>
            </w:r>
            <w:r>
              <w:rPr>
                <w:rFonts w:hint="eastAsia"/>
                <w:color w:val="000000"/>
                <w:sz w:val="20"/>
                <w:szCs w:val="20"/>
              </w:rPr>
              <w:t>，实践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学时</w:t>
            </w:r>
            <w:r>
              <w:rPr>
                <w:color w:val="000000"/>
                <w:sz w:val="20"/>
                <w:szCs w:val="20"/>
              </w:rPr>
              <w:t>）</w:t>
            </w:r>
          </w:p>
        </w:tc>
        <w:tc>
          <w:tcPr>
            <w:tcW w:w="2061" w:type="dxa"/>
            <w:vAlign w:val="center"/>
          </w:tcPr>
          <w:p w:rsidR="0001167C" w:rsidRDefault="000A5234"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、了</w:t>
            </w:r>
            <w:r>
              <w:rPr>
                <w:color w:val="000000"/>
                <w:sz w:val="20"/>
                <w:szCs w:val="20"/>
              </w:rPr>
              <w:t>解</w:t>
            </w:r>
            <w:r>
              <w:rPr>
                <w:rFonts w:hint="eastAsia"/>
                <w:color w:val="000000"/>
                <w:sz w:val="20"/>
                <w:szCs w:val="20"/>
              </w:rPr>
              <w:t>创意绘本特有</w:t>
            </w:r>
            <w:r>
              <w:rPr>
                <w:color w:val="000000"/>
                <w:sz w:val="20"/>
                <w:szCs w:val="20"/>
              </w:rPr>
              <w:t>的</w:t>
            </w:r>
            <w:r>
              <w:rPr>
                <w:rFonts w:hint="eastAsia"/>
                <w:color w:val="000000"/>
                <w:sz w:val="20"/>
                <w:szCs w:val="20"/>
              </w:rPr>
              <w:t>创意性、</w:t>
            </w:r>
            <w:r>
              <w:rPr>
                <w:color w:val="000000"/>
                <w:sz w:val="20"/>
                <w:szCs w:val="20"/>
              </w:rPr>
              <w:t>故事性和综合性的</w:t>
            </w:r>
            <w:r>
              <w:rPr>
                <w:rFonts w:hint="eastAsia"/>
                <w:color w:val="000000"/>
                <w:sz w:val="20"/>
                <w:szCs w:val="20"/>
              </w:rPr>
              <w:t>艺术</w:t>
            </w:r>
            <w:r>
              <w:rPr>
                <w:color w:val="000000"/>
                <w:sz w:val="20"/>
                <w:szCs w:val="20"/>
              </w:rPr>
              <w:t>特征。</w:t>
            </w:r>
          </w:p>
          <w:p w:rsidR="0001167C" w:rsidRDefault="000A5234"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认知创意绘本</w:t>
            </w:r>
            <w:r>
              <w:rPr>
                <w:rFonts w:hint="eastAsia"/>
                <w:color w:val="000000"/>
                <w:sz w:val="20"/>
                <w:szCs w:val="20"/>
              </w:rPr>
              <w:t>中</w:t>
            </w:r>
            <w:r>
              <w:rPr>
                <w:color w:val="000000"/>
                <w:sz w:val="20"/>
                <w:szCs w:val="20"/>
              </w:rPr>
              <w:t>图、文、</w:t>
            </w:r>
            <w:r>
              <w:rPr>
                <w:rFonts w:hint="eastAsia"/>
                <w:color w:val="000000"/>
                <w:sz w:val="20"/>
                <w:szCs w:val="20"/>
              </w:rPr>
              <w:t>色彩</w:t>
            </w:r>
            <w:r>
              <w:rPr>
                <w:color w:val="000000"/>
                <w:sz w:val="20"/>
                <w:szCs w:val="20"/>
              </w:rPr>
              <w:t>、故事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编排等综合</w:t>
            </w:r>
            <w:r>
              <w:rPr>
                <w:rFonts w:hint="eastAsia"/>
                <w:color w:val="000000"/>
                <w:sz w:val="20"/>
                <w:szCs w:val="20"/>
              </w:rPr>
              <w:t>绘画</w:t>
            </w:r>
            <w:r>
              <w:rPr>
                <w:color w:val="000000"/>
                <w:sz w:val="20"/>
                <w:szCs w:val="20"/>
              </w:rPr>
              <w:t>创作形式。</w:t>
            </w:r>
          </w:p>
        </w:tc>
        <w:tc>
          <w:tcPr>
            <w:tcW w:w="1950" w:type="dxa"/>
            <w:vAlign w:val="center"/>
          </w:tcPr>
          <w:p w:rsidR="0001167C" w:rsidRDefault="000A523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能</w:t>
            </w:r>
            <w:r>
              <w:rPr>
                <w:color w:val="000000"/>
                <w:sz w:val="20"/>
                <w:szCs w:val="20"/>
              </w:rPr>
              <w:t>运用思维导图的思维</w:t>
            </w:r>
            <w:r>
              <w:rPr>
                <w:rFonts w:hint="eastAsia"/>
                <w:color w:val="000000"/>
                <w:sz w:val="20"/>
                <w:szCs w:val="20"/>
              </w:rPr>
              <w:t>方法</w:t>
            </w:r>
            <w:r>
              <w:rPr>
                <w:color w:val="000000"/>
                <w:sz w:val="20"/>
                <w:szCs w:val="20"/>
              </w:rPr>
              <w:t>，结合创意绘画创作要素，进行创意故事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形象、色彩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文字等的综合表现和创作。</w:t>
            </w:r>
            <w:r>
              <w:rPr>
                <w:rFonts w:hint="eastAsia"/>
                <w:color w:val="000000"/>
                <w:sz w:val="20"/>
                <w:szCs w:val="20"/>
              </w:rPr>
              <w:t>提高绘画技能</w:t>
            </w:r>
            <w:r>
              <w:rPr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绘画</w:t>
            </w:r>
            <w:r>
              <w:rPr>
                <w:color w:val="000000"/>
                <w:sz w:val="20"/>
                <w:szCs w:val="20"/>
              </w:rPr>
              <w:t>创作能力和鉴赏能力。</w:t>
            </w:r>
          </w:p>
        </w:tc>
        <w:tc>
          <w:tcPr>
            <w:tcW w:w="2388" w:type="dxa"/>
            <w:vAlign w:val="center"/>
          </w:tcPr>
          <w:p w:rsidR="0001167C" w:rsidRDefault="000A523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思维模式</w:t>
            </w:r>
            <w:r>
              <w:rPr>
                <w:color w:val="000000"/>
                <w:sz w:val="20"/>
                <w:szCs w:val="20"/>
              </w:rPr>
              <w:t>的进一步突破</w:t>
            </w:r>
            <w:r>
              <w:rPr>
                <w:rFonts w:hint="eastAsia"/>
                <w:color w:val="000000"/>
                <w:sz w:val="20"/>
                <w:szCs w:val="20"/>
              </w:rPr>
              <w:t>和拓展</w:t>
            </w:r>
            <w:r>
              <w:rPr>
                <w:color w:val="000000"/>
                <w:sz w:val="20"/>
                <w:szCs w:val="20"/>
              </w:rPr>
              <w:t>。</w:t>
            </w:r>
          </w:p>
          <w:p w:rsidR="0001167C" w:rsidRDefault="000A5234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、图、</w:t>
            </w:r>
            <w:r>
              <w:rPr>
                <w:color w:val="000000" w:themeColor="text1"/>
                <w:sz w:val="20"/>
                <w:szCs w:val="20"/>
              </w:rPr>
              <w:t>文、色彩、故事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等</w:t>
            </w:r>
            <w:r>
              <w:rPr>
                <w:color w:val="000000" w:themeColor="text1"/>
                <w:sz w:val="20"/>
                <w:szCs w:val="20"/>
              </w:rPr>
              <w:t>综合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的表现</w:t>
            </w:r>
            <w:r>
              <w:rPr>
                <w:color w:val="000000" w:themeColor="text1"/>
                <w:sz w:val="20"/>
                <w:szCs w:val="20"/>
              </w:rPr>
              <w:t>和创作。</w:t>
            </w:r>
          </w:p>
          <w:p w:rsidR="0001167C" w:rsidRDefault="0001167C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01167C" w:rsidRDefault="0001167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01167C" w:rsidRDefault="000A5234">
      <w:pPr>
        <w:widowControl/>
        <w:spacing w:beforeLines="50" w:before="156" w:afterLines="50" w:after="156" w:line="288" w:lineRule="auto"/>
        <w:ind w:firstLineChars="150" w:firstLine="360"/>
        <w:jc w:val="left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319"/>
      </w:tblGrid>
      <w:tr w:rsidR="0001167C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7C" w:rsidRDefault="000A5234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7C" w:rsidRDefault="000A5234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7C" w:rsidRDefault="000A5234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7C" w:rsidRDefault="000A5234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01167C" w:rsidRDefault="000A5234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7C" w:rsidRDefault="000A5234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7C" w:rsidRDefault="000A5234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447B28">
        <w:trPr>
          <w:trHeight w:hRule="exact"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28" w:rsidRDefault="00447B28" w:rsidP="00447B2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28" w:rsidRDefault="00447B28" w:rsidP="00447B2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创意绘画（思维导图</w:t>
            </w:r>
            <w:r>
              <w:rPr>
                <w:rFonts w:ascii="宋体"/>
                <w:sz w:val="20"/>
                <w:szCs w:val="20"/>
              </w:rPr>
              <w:t>的方式</w:t>
            </w:r>
            <w:r>
              <w:rPr>
                <w:rFonts w:ascii="宋体" w:hint="eastAsia"/>
                <w:sz w:val="20"/>
                <w:szCs w:val="20"/>
              </w:rPr>
              <w:t>）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28" w:rsidRDefault="00447B28" w:rsidP="00447B28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学习</w:t>
            </w:r>
            <w:r>
              <w:rPr>
                <w:rFonts w:ascii="宋体"/>
                <w:sz w:val="20"/>
                <w:szCs w:val="20"/>
              </w:rPr>
              <w:t>思维导图的多种思维</w:t>
            </w:r>
            <w:r>
              <w:rPr>
                <w:rFonts w:ascii="宋体" w:hint="eastAsia"/>
                <w:sz w:val="20"/>
                <w:szCs w:val="20"/>
              </w:rPr>
              <w:t>方法，</w:t>
            </w:r>
            <w:r>
              <w:rPr>
                <w:rFonts w:ascii="宋体"/>
                <w:sz w:val="20"/>
                <w:szCs w:val="20"/>
              </w:rPr>
              <w:t>结合过往美术技能和知识进行</w:t>
            </w:r>
            <w:r>
              <w:rPr>
                <w:rFonts w:ascii="宋体" w:hint="eastAsia"/>
                <w:sz w:val="20"/>
                <w:szCs w:val="20"/>
              </w:rPr>
              <w:t>创意绘画</w:t>
            </w:r>
            <w:r>
              <w:rPr>
                <w:rFonts w:ascii="宋体"/>
                <w:sz w:val="20"/>
                <w:szCs w:val="20"/>
              </w:rPr>
              <w:t>创作。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28" w:rsidRDefault="00447B28" w:rsidP="00447B2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28" w:rsidRDefault="00447B28" w:rsidP="00447B2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综合型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28" w:rsidRDefault="00447B28" w:rsidP="00447B2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447B28">
        <w:trPr>
          <w:trHeight w:hRule="exact" w:val="14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28" w:rsidRDefault="00447B28" w:rsidP="00447B2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lastRenderedPageBreak/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28" w:rsidRDefault="00447B28" w:rsidP="00447B2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主题画或儿歌创编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28" w:rsidRDefault="00447B28" w:rsidP="00447B28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能</w:t>
            </w:r>
            <w:r>
              <w:rPr>
                <w:color w:val="000000"/>
                <w:sz w:val="20"/>
                <w:szCs w:val="20"/>
              </w:rPr>
              <w:t>运用思维导图的思维</w:t>
            </w:r>
            <w:r>
              <w:rPr>
                <w:rFonts w:hint="eastAsia"/>
                <w:color w:val="000000"/>
                <w:sz w:val="20"/>
                <w:szCs w:val="20"/>
              </w:rPr>
              <w:t>方法</w:t>
            </w:r>
            <w:r>
              <w:rPr>
                <w:color w:val="000000"/>
                <w:sz w:val="20"/>
                <w:szCs w:val="20"/>
              </w:rPr>
              <w:t>，结合创意绘画创作要素，进行主题绘画和儿歌创编，结合造型、色彩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文字等的综合表现和创作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28" w:rsidRDefault="00447B28" w:rsidP="00447B2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6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28" w:rsidRDefault="00447B28" w:rsidP="00447B2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综合型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28" w:rsidRDefault="00447B28" w:rsidP="00447B2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447B28">
        <w:trPr>
          <w:trHeight w:hRule="exact" w:val="6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28" w:rsidRDefault="00447B28" w:rsidP="00447B2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28" w:rsidRDefault="00447B28" w:rsidP="00447B2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故事</w:t>
            </w:r>
            <w:r>
              <w:rPr>
                <w:rFonts w:ascii="宋体" w:hint="eastAsia"/>
                <w:sz w:val="20"/>
                <w:szCs w:val="20"/>
              </w:rPr>
              <w:t>创编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28" w:rsidRDefault="00447B28" w:rsidP="00447B28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能</w:t>
            </w:r>
            <w:r>
              <w:rPr>
                <w:color w:val="000000"/>
                <w:sz w:val="20"/>
                <w:szCs w:val="20"/>
              </w:rPr>
              <w:t>运用思维导图的思维</w:t>
            </w:r>
            <w:r>
              <w:rPr>
                <w:rFonts w:hint="eastAsia"/>
                <w:color w:val="000000"/>
                <w:sz w:val="20"/>
                <w:szCs w:val="20"/>
              </w:rPr>
              <w:t>方法</w:t>
            </w:r>
            <w:r>
              <w:rPr>
                <w:color w:val="000000"/>
                <w:sz w:val="20"/>
                <w:szCs w:val="20"/>
              </w:rPr>
              <w:t>，结合创意绘画创作要素，进行</w:t>
            </w:r>
            <w:r>
              <w:rPr>
                <w:color w:val="000000"/>
                <w:sz w:val="20"/>
                <w:szCs w:val="20"/>
              </w:rPr>
              <w:t>故事的创</w:t>
            </w:r>
            <w:r>
              <w:rPr>
                <w:color w:val="000000"/>
                <w:sz w:val="20"/>
                <w:szCs w:val="20"/>
              </w:rPr>
              <w:t>编，结合造型、色彩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文字等的综合表现和创作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28" w:rsidRPr="004A5AD8" w:rsidRDefault="00447B28" w:rsidP="00447B2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6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28" w:rsidRDefault="00447B28" w:rsidP="00447B2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综合型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B28" w:rsidRDefault="00447B28" w:rsidP="00447B2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</w:tbl>
    <w:p w:rsidR="0001167C" w:rsidRDefault="0001167C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:rsidR="0001167C" w:rsidRDefault="000A5234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tbl>
      <w:tblPr>
        <w:tblpPr w:leftFromText="180" w:rightFromText="180" w:vertAnchor="text" w:horzAnchor="page" w:tblpX="1825" w:tblpY="280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01167C">
        <w:tc>
          <w:tcPr>
            <w:tcW w:w="1809" w:type="dxa"/>
            <w:shd w:val="clear" w:color="auto" w:fill="auto"/>
          </w:tcPr>
          <w:p w:rsidR="0001167C" w:rsidRDefault="000A5234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01167C" w:rsidRDefault="000A523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01167C" w:rsidRDefault="000A523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01167C">
        <w:tc>
          <w:tcPr>
            <w:tcW w:w="1809" w:type="dxa"/>
            <w:shd w:val="clear" w:color="auto" w:fill="auto"/>
          </w:tcPr>
          <w:p w:rsidR="0001167C" w:rsidRDefault="000A523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01167C" w:rsidRDefault="000A523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1167C" w:rsidRDefault="000A523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:rsidR="0001167C">
        <w:tc>
          <w:tcPr>
            <w:tcW w:w="1809" w:type="dxa"/>
            <w:shd w:val="clear" w:color="auto" w:fill="auto"/>
          </w:tcPr>
          <w:p w:rsidR="0001167C" w:rsidRDefault="000A523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01167C" w:rsidRDefault="000A523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1167C" w:rsidRDefault="000A523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:rsidR="0001167C">
        <w:tc>
          <w:tcPr>
            <w:tcW w:w="1809" w:type="dxa"/>
            <w:shd w:val="clear" w:color="auto" w:fill="auto"/>
          </w:tcPr>
          <w:p w:rsidR="0001167C" w:rsidRDefault="000A523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01167C" w:rsidRDefault="000A523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01167C" w:rsidRDefault="000A523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:rsidR="0001167C">
        <w:tc>
          <w:tcPr>
            <w:tcW w:w="1809" w:type="dxa"/>
            <w:shd w:val="clear" w:color="auto" w:fill="auto"/>
          </w:tcPr>
          <w:p w:rsidR="0001167C" w:rsidRDefault="000A523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01167C" w:rsidRDefault="000A523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平时表现</w:t>
            </w:r>
            <w:bookmarkStart w:id="1" w:name="_GoBack"/>
            <w:bookmarkEnd w:id="1"/>
          </w:p>
        </w:tc>
        <w:tc>
          <w:tcPr>
            <w:tcW w:w="1843" w:type="dxa"/>
            <w:shd w:val="clear" w:color="auto" w:fill="auto"/>
          </w:tcPr>
          <w:p w:rsidR="0001167C" w:rsidRDefault="000A523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</w:tbl>
    <w:p w:rsidR="0001167C" w:rsidRDefault="0001167C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:rsidR="0001167C" w:rsidRDefault="000A5234">
      <w:pPr>
        <w:snapToGrid w:val="0"/>
        <w:spacing w:line="288" w:lineRule="auto"/>
        <w:rPr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撰写人：章</w:t>
      </w:r>
      <w:r>
        <w:rPr>
          <w:rFonts w:asciiTheme="majorEastAsia" w:eastAsiaTheme="majorEastAsia" w:hAnsiTheme="majorEastAsia"/>
          <w:sz w:val="28"/>
          <w:szCs w:val="28"/>
        </w:rPr>
        <w:t>莉莉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>
        <w:rPr>
          <w:rFonts w:asciiTheme="majorEastAsia" w:eastAsiaTheme="majorEastAsia" w:hAnsiTheme="majorEastAsia" w:hint="eastAsia"/>
          <w:sz w:val="28"/>
          <w:szCs w:val="28"/>
        </w:rPr>
        <w:t>系主任审核签名：步社民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审核时间：</w:t>
      </w:r>
      <w:r>
        <w:rPr>
          <w:rFonts w:asciiTheme="majorEastAsia" w:eastAsiaTheme="majorEastAsia" w:hAnsiTheme="majorEastAsia" w:hint="eastAsia"/>
          <w:sz w:val="28"/>
          <w:szCs w:val="28"/>
        </w:rPr>
        <w:t>2</w:t>
      </w:r>
      <w:r>
        <w:rPr>
          <w:rFonts w:asciiTheme="majorEastAsia" w:eastAsiaTheme="majorEastAsia" w:hAnsiTheme="majorEastAsia"/>
          <w:sz w:val="28"/>
          <w:szCs w:val="28"/>
        </w:rPr>
        <w:t>023-3-1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        </w:t>
      </w:r>
    </w:p>
    <w:sectPr w:rsidR="00011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B28" w:rsidRDefault="00447B28" w:rsidP="00447B28">
      <w:r>
        <w:separator/>
      </w:r>
    </w:p>
  </w:endnote>
  <w:endnote w:type="continuationSeparator" w:id="0">
    <w:p w:rsidR="00447B28" w:rsidRDefault="00447B28" w:rsidP="0044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B28" w:rsidRDefault="00447B28" w:rsidP="00447B28">
      <w:r>
        <w:separator/>
      </w:r>
    </w:p>
  </w:footnote>
  <w:footnote w:type="continuationSeparator" w:id="0">
    <w:p w:rsidR="00447B28" w:rsidRDefault="00447B28" w:rsidP="00447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lOGRhMjY2NzFmNTVhNWQ2YWVlNDBmMGE4NDg3ODQifQ=="/>
  </w:docVars>
  <w:rsids>
    <w:rsidRoot w:val="00B7651F"/>
    <w:rsid w:val="00002C67"/>
    <w:rsid w:val="0001167C"/>
    <w:rsid w:val="000150B5"/>
    <w:rsid w:val="00016B51"/>
    <w:rsid w:val="00027EA2"/>
    <w:rsid w:val="00042BAE"/>
    <w:rsid w:val="000473D3"/>
    <w:rsid w:val="000877DA"/>
    <w:rsid w:val="00094A68"/>
    <w:rsid w:val="0009633C"/>
    <w:rsid w:val="000A5234"/>
    <w:rsid w:val="000B44CB"/>
    <w:rsid w:val="000C6B55"/>
    <w:rsid w:val="000C791B"/>
    <w:rsid w:val="000E1B4F"/>
    <w:rsid w:val="000E4239"/>
    <w:rsid w:val="000E7AAA"/>
    <w:rsid w:val="000F0DD7"/>
    <w:rsid w:val="000F69D1"/>
    <w:rsid w:val="00106649"/>
    <w:rsid w:val="001072BC"/>
    <w:rsid w:val="0012059B"/>
    <w:rsid w:val="00124E8E"/>
    <w:rsid w:val="00136D9F"/>
    <w:rsid w:val="001425F9"/>
    <w:rsid w:val="0014297D"/>
    <w:rsid w:val="001566EC"/>
    <w:rsid w:val="00165829"/>
    <w:rsid w:val="00174F78"/>
    <w:rsid w:val="00191DA4"/>
    <w:rsid w:val="001937F4"/>
    <w:rsid w:val="001960AA"/>
    <w:rsid w:val="001A18E4"/>
    <w:rsid w:val="001A4AB2"/>
    <w:rsid w:val="001B0949"/>
    <w:rsid w:val="001D4C47"/>
    <w:rsid w:val="001E429B"/>
    <w:rsid w:val="001F0827"/>
    <w:rsid w:val="001F5ECD"/>
    <w:rsid w:val="00201F4D"/>
    <w:rsid w:val="0020634D"/>
    <w:rsid w:val="00223E04"/>
    <w:rsid w:val="002273CE"/>
    <w:rsid w:val="00256B39"/>
    <w:rsid w:val="0026033C"/>
    <w:rsid w:val="00265195"/>
    <w:rsid w:val="00282630"/>
    <w:rsid w:val="0028750D"/>
    <w:rsid w:val="0029326F"/>
    <w:rsid w:val="00293686"/>
    <w:rsid w:val="00296359"/>
    <w:rsid w:val="002A312D"/>
    <w:rsid w:val="002A7BCB"/>
    <w:rsid w:val="002C1F4A"/>
    <w:rsid w:val="002D051A"/>
    <w:rsid w:val="002D1861"/>
    <w:rsid w:val="002D4377"/>
    <w:rsid w:val="002D7924"/>
    <w:rsid w:val="002E0DAB"/>
    <w:rsid w:val="002E23C9"/>
    <w:rsid w:val="002E3721"/>
    <w:rsid w:val="002F0FB0"/>
    <w:rsid w:val="002F124C"/>
    <w:rsid w:val="002F3266"/>
    <w:rsid w:val="002F6E87"/>
    <w:rsid w:val="00301D40"/>
    <w:rsid w:val="00305D84"/>
    <w:rsid w:val="00313BBA"/>
    <w:rsid w:val="003169D9"/>
    <w:rsid w:val="00323B22"/>
    <w:rsid w:val="0032602E"/>
    <w:rsid w:val="0033615E"/>
    <w:rsid w:val="003367AE"/>
    <w:rsid w:val="00345847"/>
    <w:rsid w:val="00350190"/>
    <w:rsid w:val="00352FF4"/>
    <w:rsid w:val="00354DC4"/>
    <w:rsid w:val="0036261B"/>
    <w:rsid w:val="00387ECB"/>
    <w:rsid w:val="003907CA"/>
    <w:rsid w:val="00397379"/>
    <w:rsid w:val="003B088D"/>
    <w:rsid w:val="003B1258"/>
    <w:rsid w:val="003B4033"/>
    <w:rsid w:val="003C0F88"/>
    <w:rsid w:val="003C2B3E"/>
    <w:rsid w:val="003D2F82"/>
    <w:rsid w:val="003E0E94"/>
    <w:rsid w:val="003E7D45"/>
    <w:rsid w:val="0040017B"/>
    <w:rsid w:val="00401949"/>
    <w:rsid w:val="004100B0"/>
    <w:rsid w:val="004133A8"/>
    <w:rsid w:val="004147B4"/>
    <w:rsid w:val="00414872"/>
    <w:rsid w:val="0043437A"/>
    <w:rsid w:val="00440D07"/>
    <w:rsid w:val="00446155"/>
    <w:rsid w:val="00447B28"/>
    <w:rsid w:val="00451BB7"/>
    <w:rsid w:val="00471D60"/>
    <w:rsid w:val="0048028E"/>
    <w:rsid w:val="00493D42"/>
    <w:rsid w:val="004B15AC"/>
    <w:rsid w:val="004B1B73"/>
    <w:rsid w:val="004C20DC"/>
    <w:rsid w:val="004C2C29"/>
    <w:rsid w:val="004C644A"/>
    <w:rsid w:val="004D331D"/>
    <w:rsid w:val="004D37E8"/>
    <w:rsid w:val="004D5CBE"/>
    <w:rsid w:val="005467DC"/>
    <w:rsid w:val="00547A36"/>
    <w:rsid w:val="005531DF"/>
    <w:rsid w:val="00553D03"/>
    <w:rsid w:val="00563849"/>
    <w:rsid w:val="00564C9E"/>
    <w:rsid w:val="00577962"/>
    <w:rsid w:val="005972F5"/>
    <w:rsid w:val="005979BC"/>
    <w:rsid w:val="005A5542"/>
    <w:rsid w:val="005B2B6D"/>
    <w:rsid w:val="005B4B4E"/>
    <w:rsid w:val="005C6445"/>
    <w:rsid w:val="00606734"/>
    <w:rsid w:val="00624FE1"/>
    <w:rsid w:val="00641381"/>
    <w:rsid w:val="006438EC"/>
    <w:rsid w:val="00656A88"/>
    <w:rsid w:val="00661988"/>
    <w:rsid w:val="00674A9F"/>
    <w:rsid w:val="00683174"/>
    <w:rsid w:val="006A62F4"/>
    <w:rsid w:val="006A6AD6"/>
    <w:rsid w:val="006D12B7"/>
    <w:rsid w:val="006D511C"/>
    <w:rsid w:val="006E4289"/>
    <w:rsid w:val="006E4434"/>
    <w:rsid w:val="006E5A6B"/>
    <w:rsid w:val="006E68A8"/>
    <w:rsid w:val="007208D6"/>
    <w:rsid w:val="00733BB6"/>
    <w:rsid w:val="0073536E"/>
    <w:rsid w:val="00741A7E"/>
    <w:rsid w:val="0076301F"/>
    <w:rsid w:val="007641A2"/>
    <w:rsid w:val="00765FEC"/>
    <w:rsid w:val="00770CC9"/>
    <w:rsid w:val="00771539"/>
    <w:rsid w:val="007740E2"/>
    <w:rsid w:val="007854D9"/>
    <w:rsid w:val="00792B15"/>
    <w:rsid w:val="00793C65"/>
    <w:rsid w:val="00795DAC"/>
    <w:rsid w:val="00797FA3"/>
    <w:rsid w:val="007B1C95"/>
    <w:rsid w:val="007C51E2"/>
    <w:rsid w:val="007D4FC8"/>
    <w:rsid w:val="007E4965"/>
    <w:rsid w:val="007F07A4"/>
    <w:rsid w:val="00802228"/>
    <w:rsid w:val="00803455"/>
    <w:rsid w:val="00805861"/>
    <w:rsid w:val="008144F5"/>
    <w:rsid w:val="0084140A"/>
    <w:rsid w:val="0084406A"/>
    <w:rsid w:val="00894CAF"/>
    <w:rsid w:val="008B397C"/>
    <w:rsid w:val="008B47F4"/>
    <w:rsid w:val="008E290C"/>
    <w:rsid w:val="008E71DC"/>
    <w:rsid w:val="008E79B7"/>
    <w:rsid w:val="008F7821"/>
    <w:rsid w:val="00900019"/>
    <w:rsid w:val="0090337C"/>
    <w:rsid w:val="00907F57"/>
    <w:rsid w:val="009105A5"/>
    <w:rsid w:val="0092411C"/>
    <w:rsid w:val="00924615"/>
    <w:rsid w:val="009342DB"/>
    <w:rsid w:val="009408D4"/>
    <w:rsid w:val="00952339"/>
    <w:rsid w:val="00954798"/>
    <w:rsid w:val="009718D2"/>
    <w:rsid w:val="00973A0B"/>
    <w:rsid w:val="0097430D"/>
    <w:rsid w:val="00977B42"/>
    <w:rsid w:val="00980710"/>
    <w:rsid w:val="0099063E"/>
    <w:rsid w:val="009914E6"/>
    <w:rsid w:val="009935CA"/>
    <w:rsid w:val="009A116E"/>
    <w:rsid w:val="009B0D4B"/>
    <w:rsid w:val="009B6C40"/>
    <w:rsid w:val="009D725B"/>
    <w:rsid w:val="009E2F63"/>
    <w:rsid w:val="009F513B"/>
    <w:rsid w:val="00A0219D"/>
    <w:rsid w:val="00A02B26"/>
    <w:rsid w:val="00A04EA4"/>
    <w:rsid w:val="00A11D24"/>
    <w:rsid w:val="00A15FD0"/>
    <w:rsid w:val="00A23631"/>
    <w:rsid w:val="00A356D5"/>
    <w:rsid w:val="00A433DE"/>
    <w:rsid w:val="00A57949"/>
    <w:rsid w:val="00A64904"/>
    <w:rsid w:val="00A67BCC"/>
    <w:rsid w:val="00A769B1"/>
    <w:rsid w:val="00A837D5"/>
    <w:rsid w:val="00A85BAF"/>
    <w:rsid w:val="00A91937"/>
    <w:rsid w:val="00A940AD"/>
    <w:rsid w:val="00AA3197"/>
    <w:rsid w:val="00AC3A54"/>
    <w:rsid w:val="00AC4C45"/>
    <w:rsid w:val="00AC560C"/>
    <w:rsid w:val="00AD00E1"/>
    <w:rsid w:val="00AF52BD"/>
    <w:rsid w:val="00B01C76"/>
    <w:rsid w:val="00B033B1"/>
    <w:rsid w:val="00B03BA6"/>
    <w:rsid w:val="00B16439"/>
    <w:rsid w:val="00B166CF"/>
    <w:rsid w:val="00B30CDF"/>
    <w:rsid w:val="00B42E12"/>
    <w:rsid w:val="00B46A55"/>
    <w:rsid w:val="00B46F21"/>
    <w:rsid w:val="00B47638"/>
    <w:rsid w:val="00B511A5"/>
    <w:rsid w:val="00B5183C"/>
    <w:rsid w:val="00B62DED"/>
    <w:rsid w:val="00B70891"/>
    <w:rsid w:val="00B736A7"/>
    <w:rsid w:val="00B7651F"/>
    <w:rsid w:val="00B77EA5"/>
    <w:rsid w:val="00B873A0"/>
    <w:rsid w:val="00B90B2D"/>
    <w:rsid w:val="00B930BF"/>
    <w:rsid w:val="00BA0F0F"/>
    <w:rsid w:val="00BA3821"/>
    <w:rsid w:val="00BA5B6E"/>
    <w:rsid w:val="00BB1DC0"/>
    <w:rsid w:val="00BB52E9"/>
    <w:rsid w:val="00BB55D5"/>
    <w:rsid w:val="00BB6BCB"/>
    <w:rsid w:val="00BD2C71"/>
    <w:rsid w:val="00BD6F29"/>
    <w:rsid w:val="00BE1D99"/>
    <w:rsid w:val="00BF3DCA"/>
    <w:rsid w:val="00BF43B4"/>
    <w:rsid w:val="00BF5B0D"/>
    <w:rsid w:val="00BF6CDE"/>
    <w:rsid w:val="00C003D9"/>
    <w:rsid w:val="00C05092"/>
    <w:rsid w:val="00C200DF"/>
    <w:rsid w:val="00C26134"/>
    <w:rsid w:val="00C26DDE"/>
    <w:rsid w:val="00C44075"/>
    <w:rsid w:val="00C56E09"/>
    <w:rsid w:val="00C66DAD"/>
    <w:rsid w:val="00C71990"/>
    <w:rsid w:val="00C73338"/>
    <w:rsid w:val="00C77545"/>
    <w:rsid w:val="00C83110"/>
    <w:rsid w:val="00C86420"/>
    <w:rsid w:val="00CA264E"/>
    <w:rsid w:val="00CA27F9"/>
    <w:rsid w:val="00CA536A"/>
    <w:rsid w:val="00CA545A"/>
    <w:rsid w:val="00CA5B8F"/>
    <w:rsid w:val="00CB63F5"/>
    <w:rsid w:val="00CC5FFA"/>
    <w:rsid w:val="00CD0767"/>
    <w:rsid w:val="00CD2E97"/>
    <w:rsid w:val="00CD4B79"/>
    <w:rsid w:val="00CD773C"/>
    <w:rsid w:val="00CF096B"/>
    <w:rsid w:val="00CF1155"/>
    <w:rsid w:val="00D06799"/>
    <w:rsid w:val="00D10611"/>
    <w:rsid w:val="00D10A30"/>
    <w:rsid w:val="00D12110"/>
    <w:rsid w:val="00D13A71"/>
    <w:rsid w:val="00D15A2A"/>
    <w:rsid w:val="00D24243"/>
    <w:rsid w:val="00D35B38"/>
    <w:rsid w:val="00D36CA4"/>
    <w:rsid w:val="00D434FB"/>
    <w:rsid w:val="00D4435F"/>
    <w:rsid w:val="00D455A8"/>
    <w:rsid w:val="00D5025E"/>
    <w:rsid w:val="00D50B78"/>
    <w:rsid w:val="00D544CF"/>
    <w:rsid w:val="00D56932"/>
    <w:rsid w:val="00D669DF"/>
    <w:rsid w:val="00D828FC"/>
    <w:rsid w:val="00D85BF8"/>
    <w:rsid w:val="00D9302C"/>
    <w:rsid w:val="00DA0C52"/>
    <w:rsid w:val="00DA5903"/>
    <w:rsid w:val="00DB4618"/>
    <w:rsid w:val="00DB6EC0"/>
    <w:rsid w:val="00DC2BF0"/>
    <w:rsid w:val="00DC4B40"/>
    <w:rsid w:val="00DE7927"/>
    <w:rsid w:val="00E045D9"/>
    <w:rsid w:val="00E140E1"/>
    <w:rsid w:val="00E16D30"/>
    <w:rsid w:val="00E229C6"/>
    <w:rsid w:val="00E26A0F"/>
    <w:rsid w:val="00E33169"/>
    <w:rsid w:val="00E47B96"/>
    <w:rsid w:val="00E67EF3"/>
    <w:rsid w:val="00E70904"/>
    <w:rsid w:val="00E730DF"/>
    <w:rsid w:val="00E77ED8"/>
    <w:rsid w:val="00E90728"/>
    <w:rsid w:val="00EA1882"/>
    <w:rsid w:val="00EB006F"/>
    <w:rsid w:val="00EB50FF"/>
    <w:rsid w:val="00EC072D"/>
    <w:rsid w:val="00EC738C"/>
    <w:rsid w:val="00ED3A95"/>
    <w:rsid w:val="00EE4BF2"/>
    <w:rsid w:val="00EE6458"/>
    <w:rsid w:val="00EF44B1"/>
    <w:rsid w:val="00F01072"/>
    <w:rsid w:val="00F1343A"/>
    <w:rsid w:val="00F20A48"/>
    <w:rsid w:val="00F22A47"/>
    <w:rsid w:val="00F314B5"/>
    <w:rsid w:val="00F32499"/>
    <w:rsid w:val="00F333A1"/>
    <w:rsid w:val="00F35AA0"/>
    <w:rsid w:val="00F37E74"/>
    <w:rsid w:val="00F40CA1"/>
    <w:rsid w:val="00F62C39"/>
    <w:rsid w:val="00F664DA"/>
    <w:rsid w:val="00F70184"/>
    <w:rsid w:val="00F85346"/>
    <w:rsid w:val="00F92E4B"/>
    <w:rsid w:val="00F9593F"/>
    <w:rsid w:val="00FB20D3"/>
    <w:rsid w:val="00FB338E"/>
    <w:rsid w:val="00FB5404"/>
    <w:rsid w:val="00FD51CC"/>
    <w:rsid w:val="00FD5C51"/>
    <w:rsid w:val="00FE730E"/>
    <w:rsid w:val="00FF1F32"/>
    <w:rsid w:val="00FF37D2"/>
    <w:rsid w:val="00FF67AB"/>
    <w:rsid w:val="016E63C2"/>
    <w:rsid w:val="024B0C39"/>
    <w:rsid w:val="02B8214C"/>
    <w:rsid w:val="0A8128A6"/>
    <w:rsid w:val="0BF32A1B"/>
    <w:rsid w:val="10BD2C22"/>
    <w:rsid w:val="22987C80"/>
    <w:rsid w:val="24192CCC"/>
    <w:rsid w:val="28F4381D"/>
    <w:rsid w:val="2D004FC4"/>
    <w:rsid w:val="39A66CD4"/>
    <w:rsid w:val="3CD52CE1"/>
    <w:rsid w:val="410F2E6A"/>
    <w:rsid w:val="4430136C"/>
    <w:rsid w:val="4456460B"/>
    <w:rsid w:val="4AB0382B"/>
    <w:rsid w:val="4C9C303A"/>
    <w:rsid w:val="4D713934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47F312C-7CEE-4477-916D-E1C43208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lu/TSYaX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7B7400-E4CA-49EF-B7F6-F32674C5F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user</cp:lastModifiedBy>
  <cp:revision>7</cp:revision>
  <dcterms:created xsi:type="dcterms:W3CDTF">2023-06-11T08:09:00Z</dcterms:created>
  <dcterms:modified xsi:type="dcterms:W3CDTF">2023-09-07T01:36:00Z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E17B178DD2AD4C13829F6F43BA747516_13</vt:lpwstr>
  </property>
</Properties>
</file>