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999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创新创业综合实践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学前B19-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4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参考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书目：【儿童戏剧创编与表演（第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版），方先义编著，南京大学出版社，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2019.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【绘本的秘密，母贝旎著，湖北美术出版社，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2020.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【幼儿舞蹈创编与赏析，王印英、张雯主编，上海音乐学院出版社，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2012.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</w:p>
          <w:p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【钢琴即兴伴奏实用教程（第四版），丁运东著，南京师范大学出版，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2015.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  <w:r>
              <w:rPr>
                <w:rFonts w:hint="eastAsia" w:ascii="Calibri" w:hAnsi="Calibri" w:eastAsia="宋体"/>
                <w:b/>
                <w:bCs/>
                <w:sz w:val="20"/>
                <w:szCs w:val="20"/>
                <w:lang w:eastAsia="zh-CN"/>
              </w:rPr>
              <w:t>课程网站网址：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ind w:firstLine="470" w:firstLineChars="196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"https://www.icourse163.org/course/XZYZ-1449647170?from=searchPage" </w:instrText>
            </w:r>
            <w:r>
              <w:fldChar w:fldCharType="separate"/>
            </w:r>
            <w:r>
              <w:rPr>
                <w:rFonts w:hint="eastAsia" w:ascii="Calibri" w:hAnsi="Calibri" w:eastAsia="宋体"/>
                <w:color w:val="0000FF"/>
                <w:sz w:val="20"/>
                <w:szCs w:val="20"/>
                <w:u w:val="single"/>
                <w:lang w:eastAsia="zh-CN"/>
              </w:rPr>
              <w:t>https://www.icourse163.org/course/XZYZ-1449647170?from=searchPage</w:t>
            </w:r>
            <w:r>
              <w:rPr>
                <w:rFonts w:hint="eastAsia" w:ascii="Calibri" w:hAnsi="Calibri" w:eastAsia="宋体"/>
                <w:color w:val="0000FF"/>
                <w:sz w:val="20"/>
                <w:szCs w:val="20"/>
                <w:u w:val="single"/>
                <w:lang w:eastAsia="zh-CN"/>
              </w:rPr>
              <w:fldChar w:fldCharType="end"/>
            </w:r>
          </w:p>
          <w:p>
            <w:pPr>
              <w:snapToGrid w:val="0"/>
              <w:spacing w:line="288" w:lineRule="auto"/>
              <w:ind w:firstLine="470" w:firstLineChars="196"/>
              <w:jc w:val="both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"https://www.icourse163.org/course/NCLG-1449785171?from=searchPage" </w:instrText>
            </w:r>
            <w:r>
              <w:fldChar w:fldCharType="separate"/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t>https://www.icourse163.org/course/NCLG-1449785171?from=searchPage</w:t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fldChar w:fldCharType="end"/>
            </w:r>
          </w:p>
          <w:p>
            <w:pPr>
              <w:snapToGrid w:val="0"/>
              <w:spacing w:line="288" w:lineRule="auto"/>
              <w:ind w:firstLine="470" w:firstLineChars="196"/>
              <w:jc w:val="both"/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"https://www.icourse163.org/course/CSSF-1002922013?from=searchPage" </w:instrText>
            </w:r>
            <w:r>
              <w:fldChar w:fldCharType="separate"/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t>https://www.icourse163.org/course/CSSF-1002922013?from=searchPage</w:t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fldChar w:fldCharType="end"/>
            </w:r>
          </w:p>
          <w:p>
            <w:pPr>
              <w:snapToGrid w:val="0"/>
              <w:spacing w:line="288" w:lineRule="auto"/>
              <w:ind w:firstLine="470" w:firstLineChars="196"/>
              <w:rPr>
                <w:b/>
                <w:bCs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"https://fudanxueqian.com/app/dt/skw/1626931476?k=%E5%8D%B3%E5%85%B4%E4%BC%B4%E5%A5%8F&amp;s=4888346" </w:instrText>
            </w:r>
            <w:r>
              <w:fldChar w:fldCharType="separate"/>
            </w:r>
            <w:r>
              <w:rPr>
                <w:rStyle w:val="9"/>
                <w:b/>
                <w:bCs/>
                <w:sz w:val="20"/>
                <w:szCs w:val="20"/>
              </w:rPr>
              <w:t>https://fudanxueqian.com/app/dt/skw/1626931476?k=%E5%8D%B3%E5%85%B4%E4%BC%B4%E5%A5%8F&amp;s=4888346</w:t>
            </w:r>
            <w:r>
              <w:rPr>
                <w:rStyle w:val="9"/>
                <w:b/>
                <w:bCs/>
                <w:sz w:val="20"/>
                <w:szCs w:val="20"/>
              </w:rPr>
              <w:fldChar w:fldCharType="end"/>
            </w:r>
          </w:p>
          <w:p>
            <w:pPr>
              <w:snapToGrid w:val="0"/>
              <w:spacing w:line="288" w:lineRule="auto"/>
              <w:ind w:firstLine="394" w:firstLineChars="196"/>
              <w:jc w:val="both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课程内容模块的介绍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项目方向的选择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学习成果的考核方式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结合专业技能课程选修方向，确定本课程项目方向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音乐（儿童歌曲即兴伴奏编配）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美术（绘本设计）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舞蹈（儿童舞蹈编创）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戏剧（儿童剧编排）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四个项目方向分组和方案设计讨论与修订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自主学习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沙龙讨论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制定本组作品编创的方案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4-7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分区域个人排练和组合排练，邀请专业技能老师指导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分散排演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分散指导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编创排演、自主设计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集中考查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汇报展示录制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作品提交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作品汇演（展）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小组项目方案设计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课堂出勤、表现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任课教师：杨洁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021.9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CA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590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2DD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623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2DDB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CE3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005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DC4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791"/>
    <w:rsid w:val="006A2DDC"/>
    <w:rsid w:val="006A4FA3"/>
    <w:rsid w:val="006A77E7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212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317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AE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FC7"/>
    <w:rsid w:val="00B751A9"/>
    <w:rsid w:val="00B7624C"/>
    <w:rsid w:val="00B767B7"/>
    <w:rsid w:val="00B768F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4F1"/>
    <w:rsid w:val="00C27FEC"/>
    <w:rsid w:val="00C3162C"/>
    <w:rsid w:val="00C3298F"/>
    <w:rsid w:val="00C34AD7"/>
    <w:rsid w:val="00C35184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D31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EA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82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20C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DF72A5B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235</Words>
  <Characters>1345</Characters>
  <Lines>11</Lines>
  <Paragraphs>3</Paragraphs>
  <TotalTime>0</TotalTime>
  <ScaleCrop>false</ScaleCrop>
  <LinksUpToDate>false</LinksUpToDate>
  <CharactersWithSpaces>1577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2021-04-29T09:39:00Z</cp:lastPrinted>
  <dcterms:modified xsi:type="dcterms:W3CDTF">2022-03-01T04:53:27Z</dcterms:modified>
  <dc:title>上海建桥学院教学进度计划表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FC452A4227DD415FA1A7B90E9345C87E</vt:lpwstr>
  </property>
</Properties>
</file>