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360" w:lineRule="auto"/>
        <w:jc w:val="center"/>
        <w:rPr>
          <w:rFonts w:ascii="楷体" w:hAnsi="楷体" w:eastAsia="楷体"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 w:ascii="楷体" w:hAnsi="楷体" w:eastAsia="楷体"/>
          <w:sz w:val="21"/>
          <w:szCs w:val="21"/>
        </w:rPr>
        <w:t>上海建桥学院</w:t>
      </w:r>
      <w:r>
        <w:rPr>
          <w:rFonts w:hint="eastAsia" w:ascii="楷体" w:hAnsi="楷体" w:eastAsia="楷体"/>
          <w:sz w:val="21"/>
          <w:szCs w:val="21"/>
          <w:lang w:eastAsia="zh-CN"/>
        </w:rPr>
        <w:t>课程教学进度计划表</w:t>
      </w:r>
    </w:p>
    <w:p>
      <w:pPr>
        <w:snapToGrid w:val="0"/>
        <w:spacing w:before="180" w:beforeLines="50" w:after="180" w:afterLines="50" w:line="360" w:lineRule="auto"/>
        <w:jc w:val="both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一</w:t>
      </w: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、</w:t>
      </w: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1</w:t>
            </w:r>
            <w:r>
              <w:rPr>
                <w:rFonts w:ascii="楷体" w:hAnsi="楷体" w:eastAsia="楷体"/>
                <w:sz w:val="21"/>
                <w:szCs w:val="21"/>
                <w:lang w:eastAsia="zh-CN"/>
              </w:rPr>
              <w:t>172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学前儿童发展科学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周念丽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nlzhou@pie.ecnu.edu.cn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学前教育B19-1，B19-2，B19-3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线上课堂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每周二下午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书名：学前儿童发展心理学，作者：周念丽，出版社：华东师范大学出版社，出版时间：2014年8月,版次：第3版，书号(ISBN):</w:t>
            </w:r>
            <w:r>
              <w:t xml:space="preserve"> </w:t>
            </w:r>
            <w:r>
              <w:rPr>
                <w:rStyle w:val="11"/>
              </w:rPr>
              <w:t>9787561721100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）陈帼眉 冯晓霞 庞丽娟：《学前儿童发展心理学》，北京师范大学出版社，</w:t>
            </w:r>
            <w:r>
              <w:rPr>
                <w:rFonts w:ascii="楷体" w:hAnsi="楷体" w:eastAsia="楷体"/>
                <w:sz w:val="21"/>
                <w:szCs w:val="21"/>
              </w:rPr>
              <w:t>20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13年。</w:t>
            </w:r>
          </w:p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(2)</w:t>
            </w:r>
            <w:r>
              <w:rPr>
                <w:rFonts w:ascii="楷体" w:hAnsi="楷体" w:eastAsia="楷体"/>
                <w:sz w:val="21"/>
                <w:szCs w:val="21"/>
              </w:rPr>
              <w:t xml:space="preserve"> (美)罗莎琳德·查尔斯沃思(Rosalind Charlesworth)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：</w:t>
            </w:r>
            <w:r>
              <w:rPr>
                <w:rFonts w:ascii="楷体" w:hAnsi="楷体" w:eastAsia="楷体"/>
                <w:sz w:val="21"/>
                <w:szCs w:val="21"/>
              </w:rPr>
              <w:t>理解学前儿童心理发展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，</w:t>
            </w:r>
            <w:r>
              <w:rPr>
                <w:rFonts w:ascii="楷体" w:hAnsi="楷体" w:eastAsia="楷体"/>
                <w:sz w:val="21"/>
                <w:szCs w:val="21"/>
              </w:rPr>
              <w:t>中国轻工业出版社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，2019年12月</w:t>
            </w:r>
          </w:p>
          <w:p>
            <w:pPr>
              <w:spacing w:line="360" w:lineRule="auto"/>
              <w:rPr>
                <w:rFonts w:ascii="楷体" w:hAnsi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（3）朱智贤、林崇德：《儿童心理学史》，北京师范大学出版社，</w:t>
            </w:r>
            <w:r>
              <w:rPr>
                <w:rFonts w:ascii="楷体" w:hAnsi="楷体" w:eastAsia="楷体"/>
                <w:sz w:val="21"/>
                <w:szCs w:val="21"/>
              </w:rPr>
              <w:t>1988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年</w:t>
            </w:r>
          </w:p>
          <w:p>
            <w:pPr>
              <w:pStyle w:val="12"/>
              <w:spacing w:line="360" w:lineRule="auto"/>
              <w:ind w:left="420" w:hanging="420"/>
              <w:rPr>
                <w:rFonts w:ascii="楷体" w:hAnsi="楷体" w:eastAsia="楷体"/>
              </w:rPr>
            </w:pPr>
            <w:r>
              <w:rPr>
                <w:rFonts w:eastAsia="楷体"/>
              </w:rPr>
              <w:t xml:space="preserve">(4) David R. Shaffer </w:t>
            </w:r>
            <w:r>
              <w:rPr>
                <w:rFonts w:hint="eastAsia" w:ascii="楷体" w:hAnsi="楷体" w:eastAsia="楷体"/>
              </w:rPr>
              <w:t>著，邹泓等译：《发展心理学</w:t>
            </w:r>
            <w:r>
              <w:rPr>
                <w:rFonts w:ascii="楷体" w:hAnsi="楷体" w:eastAsia="楷体"/>
              </w:rPr>
              <w:t>—</w:t>
            </w:r>
            <w:r>
              <w:rPr>
                <w:rFonts w:hint="eastAsia" w:ascii="楷体" w:hAnsi="楷体" w:eastAsia="楷体"/>
              </w:rPr>
              <w:t>儿童与青少年》，中国轻工业。</w:t>
            </w:r>
            <w:r>
              <w:rPr>
                <w:rFonts w:ascii="楷体" w:hAnsi="楷体" w:eastAsia="楷体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(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)</w:t>
            </w:r>
            <w:r>
              <w:rPr>
                <w:rFonts w:ascii="楷体" w:hAnsi="楷体" w:eastAsia="楷体"/>
                <w:sz w:val="21"/>
                <w:szCs w:val="21"/>
              </w:rPr>
              <w:t xml:space="preserve"> </w:t>
            </w:r>
            <w:r>
              <w:rPr>
                <w:rFonts w:eastAsia="楷体"/>
                <w:sz w:val="21"/>
                <w:szCs w:val="21"/>
              </w:rPr>
              <w:t xml:space="preserve">Jane B. Brook 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著，</w:t>
            </w: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陶淑玫，周逸芬译：《发展与辅导》，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五南图书出版公司，</w:t>
            </w:r>
            <w:r>
              <w:rPr>
                <w:rFonts w:ascii="楷体" w:hAnsi="楷体" w:eastAsia="楷体"/>
                <w:sz w:val="21"/>
                <w:szCs w:val="21"/>
              </w:rPr>
              <w:t>1991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年</w:t>
            </w:r>
          </w:p>
          <w:p>
            <w:pPr>
              <w:pStyle w:val="12"/>
              <w:spacing w:line="360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(6)</w:t>
            </w:r>
            <w:r>
              <w:rPr>
                <w:rFonts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</w:rPr>
              <w:t>李丹：《儿童发展心理学》，</w:t>
            </w:r>
            <w:r>
              <w:rPr>
                <w:rFonts w:hint="eastAsia" w:ascii="楷体" w:hAnsi="楷体" w:eastAsia="楷体"/>
              </w:rPr>
              <w:t>华东师范大学出版社，1997年</w:t>
            </w:r>
          </w:p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(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)</w:t>
            </w:r>
            <w:r>
              <w:rPr>
                <w:rFonts w:ascii="楷体" w:hAnsi="楷体" w:eastAsia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桑标： 《当代儿童发展心理学》，上海教育出版社，2002年</w:t>
            </w:r>
          </w:p>
          <w:p>
            <w:pPr>
              <w:spacing w:line="360" w:lineRule="auto"/>
              <w:rPr>
                <w:rFonts w:ascii="楷体" w:hAnsi="楷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line="360" w:lineRule="auto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>
      <w:pPr>
        <w:snapToGrid w:val="0"/>
        <w:spacing w:line="360" w:lineRule="auto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>
      <w:pPr>
        <w:snapToGrid w:val="0"/>
        <w:spacing w:line="360" w:lineRule="auto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>
      <w:pPr>
        <w:snapToGrid w:val="0"/>
        <w:spacing w:line="360" w:lineRule="auto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>
      <w:pPr>
        <w:snapToGrid w:val="0"/>
        <w:spacing w:before="180" w:beforeLines="50" w:after="180" w:afterLines="50" w:line="360" w:lineRule="auto"/>
        <w:jc w:val="both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725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57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学前儿童概念与学前儿童观、学前儿童心理研究的理论体系、学前儿童发展心理学的研究方法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教师主讲，学生互动参与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掌握学前儿童发展心理学的意义何在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如何看待学前儿童心理发展三个基本问题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影响学前儿童心理发展的因素、影响学前儿童心理发展的人文生态环境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（1）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营造良好的直接环境体系的意义是什么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  <w:p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（2）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间接和宏观环境体系会给学前儿童心理发展带来什么影响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  <w:p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（3）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人文环境的期待性与现实性给我们的启示是什么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身体的生长发育、脑和脑功能的发展</w:t>
            </w:r>
          </w:p>
          <w:p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（1）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婴儿在身体发展过程中所遵循原则有哪些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  <w:p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（2）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如何理解婴儿脑发育中的关键期？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感知觉的发展、运动机能的发展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（1）如何理解0-6岁幼儿学习感知觉发展特点？</w:t>
            </w:r>
          </w:p>
          <w:p>
            <w:pPr>
              <w:widowControl/>
              <w:spacing w:line="360" w:lineRule="auto"/>
              <w:ind w:right="10" w:rightChars="4" w:firstLine="29" w:firstLineChars="14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（2）如何理解0-6岁幼儿学习运动发展特点？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皮亚杰的认知发展理论、婴儿的思维和记忆发展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（1）</w:t>
            </w:r>
            <w:r>
              <w:rPr>
                <w:rFonts w:hint="eastAsia" w:ascii="楷体" w:hAnsi="楷体" w:eastAsia="楷体"/>
              </w:rPr>
              <w:t>皮亚杰的认知发展理论的核心何在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  <w:p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（2）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婴儿的思维和记忆发展特点有哪些？</w:t>
            </w:r>
          </w:p>
          <w:p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（2）根据各种迁移理论的观点，如何培养幼儿学习迁移？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婴儿的认知社会化发展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如何理解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婴儿的社会认知发展特点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婴儿的言语发展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如何理解婴儿的言语发展及学习发展特点？</w:t>
            </w:r>
          </w:p>
          <w:p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社会性发展的相关理论、社会性心理发展的基础</w:t>
            </w:r>
          </w:p>
          <w:p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both"/>
              <w:rPr>
                <w:rFonts w:ascii="楷体" w:hAnsi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怎么理解婴儿社会性相关理论的核心概念？</w:t>
            </w:r>
          </w:p>
          <w:p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婴儿的社会性发展的基础有哪些？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婴儿期的亲子关系、婴儿期的同伴关系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48" w:firstLineChars="23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如何为婴儿营造良好的亲子关系？</w:t>
            </w:r>
          </w:p>
          <w:p>
            <w:pPr>
              <w:spacing w:line="360" w:lineRule="auto"/>
              <w:ind w:firstLine="48" w:firstLineChars="23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如何为婴儿营造良好的同伴关系？</w:t>
            </w:r>
          </w:p>
          <w:p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幼儿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身体和大脑的发展、幼儿的运动能力发展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spacing w:line="360" w:lineRule="auto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幼儿与婴儿相比,在脑机能发展方面有哪些进展?原因为何?</w:t>
            </w:r>
          </w:p>
          <w:p>
            <w:pPr>
              <w:widowControl/>
              <w:spacing w:line="360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与婴儿相比, 幼儿在运动能力有哪些显著发展?</w:t>
            </w:r>
          </w:p>
          <w:p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下园见习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小组提交作业并发言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如何运用相关的学前儿童发展心理学来解释下园实践中发现的问题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幼儿的思维发展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幼儿的记忆发展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幼儿象征技能形成的过程是怎样的？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幼儿的智力发展、幼儿的创造力发展、幼儿的言语发展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(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)如何培养幼儿的创造力？</w:t>
            </w:r>
          </w:p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(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)怎样促进幼儿学习第二语言能力发展？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幼儿的社会性心理发展的基础、幼儿的社会性心理发展的基础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both"/>
              <w:rPr>
                <w:rFonts w:ascii="楷体" w:hAnsi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怎么理解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幼儿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社会性相关理论的核心概念？</w:t>
            </w:r>
          </w:p>
          <w:p>
            <w:pPr>
              <w:spacing w:line="360" w:lineRule="auto"/>
              <w:ind w:firstLine="48" w:firstLineChars="23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幼儿的社会性发展的基础有哪些？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幼儿期的亲子关系、幼儿期的同伴关系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48" w:firstLineChars="23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如何为幼儿营造良好的亲子关系？</w:t>
            </w:r>
          </w:p>
          <w:p>
            <w:pPr>
              <w:spacing w:line="360" w:lineRule="auto"/>
              <w:ind w:firstLine="48" w:firstLineChars="23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如何为幼儿营造良好的同伴关系？</w:t>
            </w:r>
          </w:p>
          <w:p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line="360" w:lineRule="auto"/>
        <w:jc w:val="both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>
      <w:pPr>
        <w:snapToGrid w:val="0"/>
        <w:spacing w:before="360" w:beforeLines="100" w:after="180" w:afterLines="50" w:line="360" w:lineRule="auto"/>
        <w:jc w:val="both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三、评价方式以及</w:t>
      </w: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在总评</w:t>
      </w: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成绩</w:t>
      </w: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中的比</w:t>
      </w: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总评构成（1+</w:t>
            </w:r>
            <w:r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360" w:lineRule="auto"/>
              <w:ind w:firstLine="420" w:firstLineChars="200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期终考试（纸笔测试、闭卷、百分制）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课堂作业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见习报告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</w:tbl>
    <w:p>
      <w:pPr>
        <w:spacing w:line="360" w:lineRule="auto"/>
        <w:rPr>
          <w:rFonts w:ascii="楷体" w:hAnsi="楷体" w:eastAsia="楷体"/>
          <w:sz w:val="21"/>
          <w:szCs w:val="21"/>
        </w:rPr>
      </w:pPr>
    </w:p>
    <w:p>
      <w:pPr>
        <w:tabs>
          <w:tab w:val="left" w:pos="3420"/>
          <w:tab w:val="left" w:pos="7560"/>
        </w:tabs>
        <w:spacing w:before="72" w:beforeLines="20" w:line="360" w:lineRule="auto"/>
        <w:ind w:left="420" w:hanging="420"/>
        <w:jc w:val="both"/>
        <w:outlineLvl w:val="0"/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 w:line="360" w:lineRule="auto"/>
        <w:ind w:left="420" w:hanging="420"/>
        <w:jc w:val="both"/>
        <w:outlineLvl w:val="0"/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 w:line="360" w:lineRule="auto"/>
        <w:ind w:left="420" w:hanging="420"/>
        <w:jc w:val="both"/>
        <w:outlineLvl w:val="0"/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教学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方式为讲课、实验、讨论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课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、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习题课、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参观、</w:t>
      </w:r>
      <w:r>
        <w:rPr>
          <w:rFonts w:ascii="楷体" w:hAnsi="楷体" w:eastAsia="楷体"/>
          <w:color w:val="000000"/>
          <w:position w:val="-20"/>
          <w:sz w:val="21"/>
          <w:szCs w:val="21"/>
        </w:rPr>
        <w:t>边讲边练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、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汇报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、考核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 w:line="360" w:lineRule="auto"/>
        <w:jc w:val="both"/>
        <w:outlineLvl w:val="0"/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评价方式为期末考试“1”及过程考核“X</w:t>
      </w: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”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）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楷体" w:hAnsi="楷体" w:eastAsia="楷体"/>
          <w:sz w:val="21"/>
          <w:szCs w:val="21"/>
          <w:lang w:eastAsia="zh-CN"/>
        </w:rPr>
      </w:pP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任课教师：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周念丽    系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主任审核：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D4389"/>
    <w:multiLevelType w:val="singleLevel"/>
    <w:tmpl w:val="EBFD438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22F9A"/>
    <w:rsid w:val="000353FE"/>
    <w:rsid w:val="000369D9"/>
    <w:rsid w:val="00040BAC"/>
    <w:rsid w:val="000439B6"/>
    <w:rsid w:val="000457BB"/>
    <w:rsid w:val="00045AE0"/>
    <w:rsid w:val="000509DC"/>
    <w:rsid w:val="0005291A"/>
    <w:rsid w:val="00052AF9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694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628A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6D1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492F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25FE"/>
    <w:rsid w:val="00283A9D"/>
    <w:rsid w:val="00287142"/>
    <w:rsid w:val="00290A4F"/>
    <w:rsid w:val="00290EB6"/>
    <w:rsid w:val="002A0689"/>
    <w:rsid w:val="002A0D1C"/>
    <w:rsid w:val="002B23AD"/>
    <w:rsid w:val="002B38AD"/>
    <w:rsid w:val="002C578A"/>
    <w:rsid w:val="002D21B9"/>
    <w:rsid w:val="002E0E77"/>
    <w:rsid w:val="002E39E6"/>
    <w:rsid w:val="002E7F5C"/>
    <w:rsid w:val="002F0F16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F2A"/>
    <w:rsid w:val="00335511"/>
    <w:rsid w:val="00340792"/>
    <w:rsid w:val="00344C4C"/>
    <w:rsid w:val="00345D55"/>
    <w:rsid w:val="00345ED6"/>
    <w:rsid w:val="00346279"/>
    <w:rsid w:val="003475AA"/>
    <w:rsid w:val="00350091"/>
    <w:rsid w:val="00351E1F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05E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2C3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769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9B5"/>
    <w:rsid w:val="0091127F"/>
    <w:rsid w:val="00914040"/>
    <w:rsid w:val="009168F4"/>
    <w:rsid w:val="00920D39"/>
    <w:rsid w:val="00922B9C"/>
    <w:rsid w:val="0092367E"/>
    <w:rsid w:val="00925AAB"/>
    <w:rsid w:val="00927F38"/>
    <w:rsid w:val="00934AC4"/>
    <w:rsid w:val="00934D2F"/>
    <w:rsid w:val="00935F4D"/>
    <w:rsid w:val="009378D3"/>
    <w:rsid w:val="00940F7F"/>
    <w:rsid w:val="00941FD1"/>
    <w:rsid w:val="00952512"/>
    <w:rsid w:val="009525CC"/>
    <w:rsid w:val="00954AB1"/>
    <w:rsid w:val="00954C1E"/>
    <w:rsid w:val="00960C73"/>
    <w:rsid w:val="0096361F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B7E5D"/>
    <w:rsid w:val="009C2C3A"/>
    <w:rsid w:val="009C5E61"/>
    <w:rsid w:val="009C7751"/>
    <w:rsid w:val="009D3BA7"/>
    <w:rsid w:val="009D5969"/>
    <w:rsid w:val="009D659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6E2B"/>
    <w:rsid w:val="00A6016E"/>
    <w:rsid w:val="00A6030A"/>
    <w:rsid w:val="00A62205"/>
    <w:rsid w:val="00A76249"/>
    <w:rsid w:val="00A801CE"/>
    <w:rsid w:val="00A8142F"/>
    <w:rsid w:val="00A81D41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2F5D"/>
    <w:rsid w:val="00CE4CB2"/>
    <w:rsid w:val="00CE601F"/>
    <w:rsid w:val="00CF057C"/>
    <w:rsid w:val="00CF089F"/>
    <w:rsid w:val="00CF317D"/>
    <w:rsid w:val="00CF5F38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862"/>
    <w:rsid w:val="00D36F07"/>
    <w:rsid w:val="00D51526"/>
    <w:rsid w:val="00D5461A"/>
    <w:rsid w:val="00D547FE"/>
    <w:rsid w:val="00D55702"/>
    <w:rsid w:val="00D60D3E"/>
    <w:rsid w:val="00D65223"/>
    <w:rsid w:val="00D66F29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E58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A71"/>
    <w:rsid w:val="00E72B2E"/>
    <w:rsid w:val="00E72C30"/>
    <w:rsid w:val="00E84788"/>
    <w:rsid w:val="00E8561E"/>
    <w:rsid w:val="00E92914"/>
    <w:rsid w:val="00E939F9"/>
    <w:rsid w:val="00E9734C"/>
    <w:rsid w:val="00EA36A4"/>
    <w:rsid w:val="00EA5341"/>
    <w:rsid w:val="00EA54AF"/>
    <w:rsid w:val="00EB4D8A"/>
    <w:rsid w:val="00EB5251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547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4D144A9"/>
    <w:rsid w:val="2D663880"/>
    <w:rsid w:val="2E59298A"/>
    <w:rsid w:val="37E50B00"/>
    <w:rsid w:val="398053B7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rFonts w:eastAsia="楷体_GB2312"/>
      <w:bCs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keywords-define-txt"/>
    <w:basedOn w:val="7"/>
    <w:uiPriority w:val="0"/>
  </w:style>
  <w:style w:type="paragraph" w:customStyle="1" w:styleId="12">
    <w:name w:val="p0"/>
    <w:basedOn w:val="1"/>
    <w:uiPriority w:val="0"/>
    <w:pPr>
      <w:widowControl/>
      <w:jc w:val="both"/>
    </w:pPr>
    <w:rPr>
      <w:rFonts w:eastAsia="宋体"/>
      <w:kern w:val="0"/>
      <w:sz w:val="21"/>
      <w:szCs w:val="21"/>
      <w:lang w:eastAsia="zh-CN"/>
    </w:rPr>
  </w:style>
  <w:style w:type="paragraph" w:styleId="13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2921CF-7A29-4050-821E-E1A9FDEFB1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5</Pages>
  <Words>324</Words>
  <Characters>1852</Characters>
  <Lines>15</Lines>
  <Paragraphs>4</Paragraphs>
  <TotalTime>3</TotalTime>
  <ScaleCrop>false</ScaleCrop>
  <LinksUpToDate>false</LinksUpToDate>
  <CharactersWithSpaces>2172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2021-09-14T23:45:00Z</dcterms:created>
  <dc:creator>*****</dc:creator>
  <cp:lastModifiedBy>陌桑</cp:lastModifiedBy>
  <cp:lastPrinted>2015-03-18T03:45:00Z</cp:lastPrinted>
  <dcterms:modified xsi:type="dcterms:W3CDTF">2021-09-15T03:50:37Z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8EBF52881F87405FA60D37AD8A15A909</vt:lpwstr>
  </property>
</Properties>
</file>