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婴幼儿营养与健康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213003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0662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潘润芝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21431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学前教育B22-1.2.3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教育学院323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第15周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【学前儿童营养与保健</w:t>
            </w: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color w:val="000000"/>
                <w:sz w:val="20"/>
                <w:szCs w:val="20"/>
              </w:rPr>
              <w:t>茹荣芳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、副主编：刘淑颖、孙早迪  </w:t>
            </w:r>
            <w:r>
              <w:rPr>
                <w:color w:val="000000"/>
                <w:sz w:val="20"/>
                <w:szCs w:val="20"/>
              </w:rPr>
              <w:t>清华大学出版社】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F41CD86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【新生儿婴儿幼儿护理大百科艾贝母婴研究中心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儿科学主编王慕逖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：人民卫生 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【0-6岁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营养餐1188例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主编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焦明耀  高思华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出版社：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中医古籍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出版社 】  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46"/>
        <w:gridCol w:w="1854"/>
        <w:gridCol w:w="1233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7E48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  <w:p w14:paraId="7A32885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营养的基本概念，营养的重要性，学前教育营养教育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3A7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第一章学前儿童保健概述</w:t>
            </w:r>
          </w:p>
          <w:p w14:paraId="72BC60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1.1学前儿童生长发育与保健</w:t>
            </w:r>
          </w:p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1.2学前儿童身体结构与保健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C520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F70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第二章学前儿童发育与发展</w:t>
            </w:r>
          </w:p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胎儿期发育与保健。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学前儿童发育与保健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学前儿童心理发展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第三章能量与宏量营养素3.1能量3.2蛋白质3.3脂类3.4碳水化合物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1B36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eastAsia" w:eastAsia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eastAsia="zh-CN"/>
              </w:rPr>
              <w:t>简述脂肪酸，以及如何区分依据脂肪酸判断膳食中脂肪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第三章能量与宏量营养素3.3脂类3.4碳水化合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EC1E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eastAsia" w:eastAsia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eastAsia="zh-CN"/>
              </w:rPr>
              <w:t>1、如何选择膳食中的碳水化合物？为什么？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第四章微量营养素与水4.1矿物质4.1维生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8B7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第四章微量营养素与水4.3水4.4膳食纤维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FB3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阅读推荐著作</w:t>
            </w:r>
          </w:p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食物营养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植物学食物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动物性食物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调味品及能量食品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EB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第六章学前儿童营养与评价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学前儿童各期营养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膳食指南与平衡膳食宝塔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672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第七章学前儿童喂养与膳食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科学喂养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学前儿童膳食设计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幼儿园膳食管理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F62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eastAsia="zh-CN"/>
              </w:rPr>
              <w:t>试使用食品交换法为3岁的男童设计营养食谱</w:t>
            </w: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8.3维生素营养障碍8.4微量元素营养与代谢障碍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68203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食品安全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幼儿常见传染病及预防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D4F6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第十一幼儿意外的预防与急救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8A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期末总复习</w:t>
            </w:r>
          </w:p>
          <w:p w14:paraId="03C874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1.梳理单元重难点</w:t>
            </w:r>
          </w:p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汇总经典案例分析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2B2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复习教材</w:t>
            </w:r>
          </w:p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理解掌握单元重难点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随堂考查</w:t>
            </w:r>
          </w:p>
        </w:tc>
        <w:tc>
          <w:tcPr>
            <w:tcW w:w="18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出勤统计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随堂考差</w:t>
            </w:r>
          </w:p>
        </w:tc>
        <w:tc>
          <w:tcPr>
            <w:tcW w:w="5387" w:type="dxa"/>
            <w:shd w:val="clear" w:color="auto" w:fill="auto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潘润芝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031E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FB3"/>
    <w:rsid w:val="002565C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313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467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3CB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3024"/>
    <w:rsid w:val="0250298D"/>
    <w:rsid w:val="0B02141F"/>
    <w:rsid w:val="0DB76A4A"/>
    <w:rsid w:val="199D2E85"/>
    <w:rsid w:val="1B9B294B"/>
    <w:rsid w:val="2E59298A"/>
    <w:rsid w:val="37E50B00"/>
    <w:rsid w:val="49DF08B3"/>
    <w:rsid w:val="5FAF2B0C"/>
    <w:rsid w:val="65310993"/>
    <w:rsid w:val="6E256335"/>
    <w:rsid w:val="6EBF2933"/>
    <w:rsid w:val="700912C5"/>
    <w:rsid w:val="74F62C86"/>
    <w:rsid w:val="B527F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197</Words>
  <Characters>1128</Characters>
  <Lines>9</Lines>
  <Paragraphs>2</Paragraphs>
  <TotalTime>1</TotalTime>
  <ScaleCrop>false</ScaleCrop>
  <LinksUpToDate>false</LinksUpToDate>
  <CharactersWithSpaces>1323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2024-10-12T11:59:20Z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05B36333D08C6B3AC4F30967C0A8EF9B_42</vt:lpwstr>
  </property>
</Properties>
</file>