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0FE09F2">
      <w:pPr>
        <w:snapToGrid w:val="0"/>
        <w:jc w:val="center"/>
        <w:rPr>
          <w:sz w:val="6"/>
          <w:szCs w:val="6"/>
        </w:rPr>
      </w:pPr>
    </w:p>
    <w:p w14:paraId="354A355E">
      <w:pPr>
        <w:snapToGrid w:val="0"/>
        <w:jc w:val="center"/>
        <w:rPr>
          <w:sz w:val="6"/>
          <w:szCs w:val="6"/>
        </w:rPr>
      </w:pPr>
    </w:p>
    <w:p w14:paraId="549673F7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8B53BE9">
      <w:pPr>
        <w:snapToGrid w:val="0"/>
        <w:spacing w:after="180" w:afterLines="50"/>
        <w:jc w:val="center"/>
        <w:rPr>
          <w:rFonts w:hint="eastAsia" w:ascii="仿宋" w:hAnsi="仿宋" w:eastAsia="仿宋"/>
          <w:sz w:val="28"/>
          <w:szCs w:val="28"/>
          <w:lang w:eastAsia="zh-CN"/>
        </w:rPr>
      </w:pPr>
    </w:p>
    <w:p w14:paraId="0B7AB03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3D0E86E7">
        <w:trPr>
          <w:trHeight w:val="571" w:hRule="atLeast"/>
        </w:trPr>
        <w:tc>
          <w:tcPr>
            <w:tcW w:w="1418" w:type="dxa"/>
            <w:vAlign w:val="center"/>
          </w:tcPr>
          <w:p w14:paraId="36369BC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28AB11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213500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4FD159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477607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乐理与声乐3</w:t>
            </w:r>
          </w:p>
        </w:tc>
      </w:tr>
      <w:tr w14:paraId="779A2338">
        <w:trPr>
          <w:trHeight w:val="571" w:hRule="atLeast"/>
        </w:trPr>
        <w:tc>
          <w:tcPr>
            <w:tcW w:w="1418" w:type="dxa"/>
            <w:vAlign w:val="center"/>
          </w:tcPr>
          <w:p w14:paraId="3C0332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FDA92F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27B088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C0EFDB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16</w:t>
            </w:r>
          </w:p>
        </w:tc>
      </w:tr>
      <w:tr w14:paraId="4CE3BBAB">
        <w:trPr>
          <w:trHeight w:val="571" w:hRule="atLeast"/>
        </w:trPr>
        <w:tc>
          <w:tcPr>
            <w:tcW w:w="1418" w:type="dxa"/>
            <w:vAlign w:val="center"/>
          </w:tcPr>
          <w:p w14:paraId="5F754B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499E3B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肖晶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康明安</w:t>
            </w:r>
          </w:p>
        </w:tc>
        <w:tc>
          <w:tcPr>
            <w:tcW w:w="1134" w:type="dxa"/>
            <w:vAlign w:val="center"/>
          </w:tcPr>
          <w:p w14:paraId="2C0247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4F8DA3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"mailto:18065@gench.edu.cn" </w:instrText>
            </w:r>
            <w:r>
              <w:fldChar w:fldCharType="separate"/>
            </w:r>
            <w:r>
              <w:rPr>
                <w:rStyle w:val="8"/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180</w:t>
            </w:r>
            <w:r>
              <w:rPr>
                <w:rStyle w:val="8"/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58@gench.</w:t>
            </w:r>
            <w:r>
              <w:rPr>
                <w:rStyle w:val="8"/>
                <w:rFonts w:asciiTheme="minorEastAsia" w:hAnsiTheme="minorEastAsia" w:eastAsiaTheme="minorEastAsia"/>
                <w:sz w:val="21"/>
                <w:szCs w:val="21"/>
                <w:lang w:eastAsia="zh-CN"/>
              </w:rPr>
              <w:t>edu.cn</w:t>
            </w:r>
            <w:r>
              <w:rPr>
                <w:rStyle w:val="8"/>
                <w:rFonts w:asciiTheme="minorEastAsia" w:hAnsiTheme="minorEastAsia" w:eastAsiaTheme="minorEastAsia"/>
                <w:sz w:val="21"/>
                <w:szCs w:val="21"/>
                <w:lang w:eastAsia="zh-CN"/>
              </w:rPr>
              <w:fldChar w:fldCharType="end"/>
            </w:r>
          </w:p>
        </w:tc>
      </w:tr>
      <w:tr w14:paraId="7E014AD1">
        <w:trPr>
          <w:trHeight w:val="571" w:hRule="atLeast"/>
        </w:trPr>
        <w:tc>
          <w:tcPr>
            <w:tcW w:w="1418" w:type="dxa"/>
            <w:vAlign w:val="center"/>
          </w:tcPr>
          <w:p w14:paraId="121846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83236A2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学前教育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B2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-1、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-2、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 w14:paraId="47D6C7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6051F5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珠宝学院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451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教室</w:t>
            </w:r>
          </w:p>
        </w:tc>
      </w:tr>
      <w:tr w14:paraId="3C0E7E70">
        <w:trPr>
          <w:trHeight w:val="571" w:hRule="atLeast"/>
        </w:trPr>
        <w:tc>
          <w:tcPr>
            <w:tcW w:w="1418" w:type="dxa"/>
            <w:vAlign w:val="center"/>
          </w:tcPr>
          <w:p w14:paraId="3AA83AB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4B2F930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三7、8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节 </w:t>
            </w:r>
          </w:p>
        </w:tc>
      </w:tr>
      <w:tr w14:paraId="66C07167">
        <w:trPr>
          <w:trHeight w:val="571" w:hRule="atLeast"/>
        </w:trPr>
        <w:tc>
          <w:tcPr>
            <w:tcW w:w="1418" w:type="dxa"/>
            <w:vAlign w:val="center"/>
          </w:tcPr>
          <w:p w14:paraId="277A5A8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E0B43D8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教材【《声乐基础》作者：唐瑭 张怡 朱霁雅 著 出版社：上海交通大学出版社 出版日期：2018-08】</w:t>
            </w:r>
          </w:p>
          <w:p w14:paraId="66CAB5EA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教材【《乐理视唱练耳》作者： 张怡 唐瑭 著 出版社：上海交通大学出版社 出版日期：2018-08】</w:t>
            </w:r>
          </w:p>
          <w:p w14:paraId="5242EC25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4ECE0798">
        <w:trPr>
          <w:trHeight w:val="571" w:hRule="atLeast"/>
        </w:trPr>
        <w:tc>
          <w:tcPr>
            <w:tcW w:w="1418" w:type="dxa"/>
            <w:vAlign w:val="center"/>
          </w:tcPr>
          <w:p w14:paraId="00C61D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246BE34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参考书目【《基本乐理通用教材》作者：李重光 著 出版社：高等教育出版社 出版日期：2004-09-01】</w:t>
            </w:r>
          </w:p>
          <w:p w14:paraId="57DF89FA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参考书目【《基本乐理教程》作者：童忠良 著 出版社：上海音乐出版社 出版日期：2001-05-01】</w:t>
            </w:r>
          </w:p>
          <w:p w14:paraId="68D8C74B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参考书目【《声乐曲选集》（中国作品一至四）主编：罗宪君、李滨荪、徐朗 著 出版社：人民音乐出版社 出版日期：2010-01】</w:t>
            </w:r>
          </w:p>
          <w:p w14:paraId="37FA89B0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</w:tbl>
    <w:p w14:paraId="1B3408EB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07D7254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4401819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83214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841D8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E720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1120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FC7D54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9706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144B6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乐理：调式、调性、大调式、大调音阶与调号（教师示范，学生准备翻转课堂）</w:t>
            </w:r>
          </w:p>
          <w:p w14:paraId="73175E09">
            <w:pPr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声乐：哼鸣练习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跳音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练习；</w:t>
            </w:r>
          </w:p>
          <w:p w14:paraId="77BD7D82"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摇篮曲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》（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勃拉姆斯 曲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15382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6BBDB88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443B41C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9EF14C"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乐理：明确教案的写法，目标明确、重难点清晰、教学方法突出或多样。每人写关于小调式、小调音阶和调号的教案（草稿），并且以小组为单位提交一份正式稿。每周以此类推，到期末每人能呈现正式教案。</w:t>
            </w:r>
          </w:p>
          <w:p w14:paraId="2F9A308C">
            <w:pPr>
              <w:widowControl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摇篮曲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预习《绒花》。</w:t>
            </w:r>
          </w:p>
          <w:p w14:paraId="5B8AAC1E">
            <w:pPr>
              <w:widowControl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 w14:paraId="3AC6B6F6"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5ED5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D0B5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乐理：小调式、小调音阶与调号（翻转课堂，第1组主讲，第2、3组补充）</w:t>
            </w:r>
          </w:p>
          <w:p w14:paraId="0354F5B9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声乐：哼鸣练习、连音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练习；</w:t>
            </w:r>
          </w:p>
          <w:p w14:paraId="5271692C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绒花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复习《摇篮曲》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DCC0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421267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4E6FA68E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8E9C9C">
            <w:pPr>
              <w:ind w:right="-5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整理乐理知识和教案；</w:t>
            </w:r>
          </w:p>
          <w:p w14:paraId="7139E589">
            <w:pPr>
              <w:ind w:right="-5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补充练习题，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查缺补漏；</w:t>
            </w:r>
          </w:p>
          <w:p w14:paraId="53C01C17">
            <w:pPr>
              <w:ind w:right="-50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自学“同主音大小调、识别大小调的方法、唱名法、译谱”，人选一节，写教案；</w:t>
            </w:r>
          </w:p>
          <w:p w14:paraId="7CB0C36A">
            <w:pPr>
              <w:ind w:right="-50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练习所学歌曲。</w:t>
            </w:r>
          </w:p>
        </w:tc>
      </w:tr>
      <w:tr w14:paraId="4DD9695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6F38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28F84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乐理：同主音大小调、识别大小调的方法、唱名法、译谱（翻转课堂，第2组主讲，第1、3组补充）</w:t>
            </w:r>
          </w:p>
          <w:p w14:paraId="13381638">
            <w:pPr>
              <w:ind w:right="-5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吹唇、呼吸和力度控制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母音练习</w:t>
            </w:r>
          </w:p>
          <w:p w14:paraId="1B6C29B7">
            <w:pPr>
              <w:ind w:right="-50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梧桐树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复习《绒花》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E9AAA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63817CE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059105A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D710A8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复习所学乐理知识；</w:t>
            </w:r>
          </w:p>
          <w:p w14:paraId="50E3FE18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自学乐理部分“中国民族调式”</w:t>
            </w:r>
          </w:p>
          <w:p w14:paraId="08CAD295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写“和弦及其分类”的教案；</w:t>
            </w:r>
          </w:p>
          <w:p w14:paraId="4860ADA9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练习发声以及歌曲；</w:t>
            </w:r>
          </w:p>
          <w:p w14:paraId="6CBF7CB1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预习《美丽的梦神》。</w:t>
            </w:r>
          </w:p>
        </w:tc>
      </w:tr>
      <w:tr w14:paraId="08A4F9D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52A7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927FC">
            <w:pPr>
              <w:ind w:right="-5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X1考核：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摇篮曲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绒花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梧桐树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</w:p>
          <w:p w14:paraId="396A69E5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乐理：中国民族调式（梳理）、和弦及其分类（翻转课堂，第3组主讲，第1、2组补充）</w:t>
            </w:r>
          </w:p>
          <w:p w14:paraId="07C2A7CC">
            <w:pPr>
              <w:ind w:right="-5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声乐：吹唇练习，发声综合练习；</w:t>
            </w:r>
          </w:p>
          <w:p w14:paraId="52F863E8">
            <w:pPr>
              <w:ind w:right="-50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练习曲目《美丽的梦神》，复习《梧桐树》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A697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2F4C56E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28A70B99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汇实践操练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073B45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整理笔记，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补充练习题；</w:t>
            </w:r>
          </w:p>
          <w:p w14:paraId="4467AD35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复习所学乐理知识；</w:t>
            </w:r>
          </w:p>
          <w:p w14:paraId="052BF871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自学“和弦的转位”并写教案；</w:t>
            </w:r>
          </w:p>
          <w:p w14:paraId="68C04E58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练习发声以及歌曲；</w:t>
            </w:r>
          </w:p>
          <w:p w14:paraId="50B8ACD2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预习《一抹夕阳》。</w:t>
            </w:r>
          </w:p>
        </w:tc>
      </w:tr>
      <w:tr w14:paraId="30FC42A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9ED3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6616E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乐理：和弦的转位（翻转课堂，第1组主讲，第2、3组补充）</w:t>
            </w:r>
          </w:p>
          <w:p w14:paraId="293E8C0B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呼吸和力度控制练习；</w:t>
            </w:r>
          </w:p>
          <w:p w14:paraId="46CE63BE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一抹夕阳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复习《梦神》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F182C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34EA4B5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7EFE3B8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2FA247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整理笔记，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补充练习题；</w:t>
            </w:r>
          </w:p>
          <w:p w14:paraId="6EC63C79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复习所学乐理知识；</w:t>
            </w:r>
          </w:p>
          <w:p w14:paraId="3E234EC3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自学“大三正和弦的简易配奏”并写教案；</w:t>
            </w:r>
          </w:p>
          <w:p w14:paraId="30CB7AA2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练习发声以及歌曲；</w:t>
            </w:r>
          </w:p>
          <w:p w14:paraId="441AF40E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预习《让我痛苦吧》。</w:t>
            </w:r>
          </w:p>
        </w:tc>
      </w:tr>
      <w:tr w14:paraId="4F186C2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0874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5E1C0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乐理：大三正和弦的简易配奏（翻转课堂，第2组主讲，第1、3组补充）</w:t>
            </w:r>
          </w:p>
          <w:p w14:paraId="3FEBACBC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连音练习、哼鸣练习；</w:t>
            </w:r>
          </w:p>
          <w:p w14:paraId="13C50F9E"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让我痛苦吧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41C22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73F13C9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6F8D35C7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1A02A3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整理笔记，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补充练习题；</w:t>
            </w:r>
          </w:p>
          <w:p w14:paraId="38F6E26A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复习所学乐理知识；</w:t>
            </w:r>
          </w:p>
          <w:p w14:paraId="30A717D7"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自学“小三正和弦的简易配奏”并写教案；</w:t>
            </w:r>
          </w:p>
          <w:p w14:paraId="53351505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练习发声以及歌曲；</w:t>
            </w:r>
          </w:p>
          <w:p w14:paraId="2A877641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预习《我亲爱的爸爸》。</w:t>
            </w:r>
          </w:p>
        </w:tc>
      </w:tr>
      <w:tr w14:paraId="478FE1F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578A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B6903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考核：《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美丽的梦神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一抹夕阳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让我痛苦吧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任选一首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课堂展示；</w:t>
            </w:r>
          </w:p>
          <w:p w14:paraId="43CCB858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乐理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小三正和弦的简易配奏（翻转课堂，第3组主讲，第1、2组补充）</w:t>
            </w:r>
          </w:p>
          <w:p w14:paraId="0A3076ED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声乐：常规发声练习；</w:t>
            </w:r>
          </w:p>
          <w:p w14:paraId="4A90C8E2">
            <w:pP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练习曲目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我亲爱的爸爸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ECEAD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18C02BE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5688D571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实践操练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3CA95F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  <w:p w14:paraId="652DC562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复习所有乐理知识；</w:t>
            </w:r>
          </w:p>
          <w:p w14:paraId="63B359B7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整理所有教案笔记；</w:t>
            </w:r>
          </w:p>
          <w:p w14:paraId="2B0239CB"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练习所有歌曲；</w:t>
            </w:r>
          </w:p>
          <w:p w14:paraId="4E678053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掌握所学知识技能；</w:t>
            </w:r>
          </w:p>
          <w:p w14:paraId="142814E8">
            <w:pPr>
              <w:widowControl/>
              <w:rPr>
                <w:rFonts w:hint="eastAsia" w:eastAsia="Malgun Gothic" w:asciiTheme="minorEastAsia" w:hAnsiTheme="minorEastAsia" w:cstheme="minorEastAsia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有感情地演唱乐曲。</w:t>
            </w:r>
          </w:p>
        </w:tc>
      </w:tr>
      <w:tr w14:paraId="379DABE2">
        <w:trPr>
          <w:trHeight w:val="7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F8E3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1B3FED"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总复习</w:t>
            </w:r>
          </w:p>
          <w:p w14:paraId="30CAB89A">
            <w:pP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期末展示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28B81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 w14:paraId="312C27BC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汇报展示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7A2521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《摇篮曲》《绒花》《梧桐树》《美丽的梦神》《一抹夕阳》</w:t>
            </w:r>
          </w:p>
          <w:p w14:paraId="7AE1ED7E">
            <w:pPr>
              <w:widowControl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预告为下学期的儿歌教学准备</w:t>
            </w:r>
          </w:p>
        </w:tc>
      </w:tr>
    </w:tbl>
    <w:p w14:paraId="6EC682CB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387B75A3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0ABB5910">
        <w:tc>
          <w:tcPr>
            <w:tcW w:w="1809" w:type="dxa"/>
            <w:shd w:val="clear" w:color="auto" w:fill="auto"/>
          </w:tcPr>
          <w:p w14:paraId="08AAC439"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D54A3A4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B346D56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1A5BB3B3">
        <w:tc>
          <w:tcPr>
            <w:tcW w:w="1809" w:type="dxa"/>
            <w:shd w:val="clear" w:color="auto" w:fill="auto"/>
          </w:tcPr>
          <w:p w14:paraId="4FBD0206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595E084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期末展示</w:t>
            </w:r>
          </w:p>
        </w:tc>
        <w:tc>
          <w:tcPr>
            <w:tcW w:w="1843" w:type="dxa"/>
            <w:shd w:val="clear" w:color="auto" w:fill="auto"/>
          </w:tcPr>
          <w:p w14:paraId="7F2E5211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6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7C2F4EB2">
        <w:tc>
          <w:tcPr>
            <w:tcW w:w="1809" w:type="dxa"/>
            <w:shd w:val="clear" w:color="auto" w:fill="auto"/>
          </w:tcPr>
          <w:p w14:paraId="000C0D85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45063BB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1843" w:type="dxa"/>
            <w:shd w:val="clear" w:color="auto" w:fill="auto"/>
          </w:tcPr>
          <w:p w14:paraId="4D95E302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7B2E3D45">
        <w:tc>
          <w:tcPr>
            <w:tcW w:w="1809" w:type="dxa"/>
            <w:shd w:val="clear" w:color="auto" w:fill="auto"/>
          </w:tcPr>
          <w:p w14:paraId="22411CE1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329286C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1843" w:type="dxa"/>
            <w:shd w:val="clear" w:color="auto" w:fill="auto"/>
          </w:tcPr>
          <w:p w14:paraId="364CE8CE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 w14:paraId="6C06E91C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2E14520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肖晶  康明安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bookmarkStart w:id="0" w:name="_GoBack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2024-9-8</w:t>
      </w:r>
    </w:p>
    <w:bookmarkEnd w:id="0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42B90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EA091D">
                          <w:pPr>
                            <w:pStyle w:val="2"/>
                            <w:rPr>
                              <w:rStyle w:val="7"/>
                              <w:rFonts w:ascii="ITC Bookman Demi" w:hAnsi="ITC Bookman Demi"/>
                              <w:color w:val="FFFFFF"/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7"/>
                              <w:rFonts w:hint="eastAsia" w:ascii="華康儷中黑" w:hAnsi="ITC Bookman Demi" w:eastAsia="華康儷中黑"/>
                              <w:color w:val="FFFFFF"/>
                              <w:sz w:val="26"/>
                              <w:szCs w:val="26"/>
                            </w:rPr>
                            <w:t>第</w: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instrText xml:space="preserve">PAGE  </w:instrTex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t>21</w: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華康儷中黑" w:hAnsi="ITC Bookman Demi" w:eastAsia="華康儷中黑"/>
                              <w:color w:val="FFFFFF"/>
                              <w:sz w:val="26"/>
                              <w:szCs w:val="26"/>
                            </w:rPr>
                            <w:t>頁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EA091D">
                    <w:pPr>
                      <w:pStyle w:val="2"/>
                      <w:rPr>
                        <w:rStyle w:val="7"/>
                        <w:rFonts w:ascii="ITC Bookman Demi" w:hAnsi="ITC Bookman Demi"/>
                        <w:color w:val="FFFFFF"/>
                        <w:sz w:val="26"/>
                        <w:szCs w:val="26"/>
                      </w:rPr>
                    </w:pPr>
                    <w:r>
                      <w:rPr>
                        <w:rStyle w:val="7"/>
                        <w:rFonts w:hint="eastAsia" w:ascii="華康儷中黑" w:hAnsi="ITC Bookman Demi" w:eastAsia="華康儷中黑"/>
                        <w:color w:val="FFFFFF"/>
                        <w:sz w:val="26"/>
                        <w:szCs w:val="26"/>
                      </w:rPr>
                      <w:t>第</w: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Style w:val="7"/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instrText xml:space="preserve">PAGE  </w:instrTex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Style w:val="7"/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t>21</w: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華康儷中黑" w:hAnsi="ITC Bookman Demi" w:eastAsia="華康儷中黑"/>
                        <w:color w:val="FFFFFF"/>
                        <w:sz w:val="26"/>
                        <w:szCs w:val="26"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E840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F65A797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73F25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C2B6B9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BC2B6B9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6EB19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5D5D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3D96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091A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0D3A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67B1D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87EF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3EC"/>
    <w:rsid w:val="006E41F8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18EA"/>
    <w:rsid w:val="007637A0"/>
    <w:rsid w:val="00764AFC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281"/>
    <w:rsid w:val="007B59C2"/>
    <w:rsid w:val="007B5F54"/>
    <w:rsid w:val="007B5F95"/>
    <w:rsid w:val="007C27C3"/>
    <w:rsid w:val="007C3319"/>
    <w:rsid w:val="007C4971"/>
    <w:rsid w:val="007D5EEF"/>
    <w:rsid w:val="007E037B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769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BED"/>
    <w:rsid w:val="00873C4B"/>
    <w:rsid w:val="00882E20"/>
    <w:rsid w:val="00892651"/>
    <w:rsid w:val="008A2553"/>
    <w:rsid w:val="008B3DB4"/>
    <w:rsid w:val="008B56AB"/>
    <w:rsid w:val="008B71F2"/>
    <w:rsid w:val="008C2F3A"/>
    <w:rsid w:val="008C5D18"/>
    <w:rsid w:val="008D2640"/>
    <w:rsid w:val="008E2CC9"/>
    <w:rsid w:val="008E36BA"/>
    <w:rsid w:val="008E4701"/>
    <w:rsid w:val="008E54B1"/>
    <w:rsid w:val="008F099E"/>
    <w:rsid w:val="008F2379"/>
    <w:rsid w:val="008F26F4"/>
    <w:rsid w:val="008F2AD8"/>
    <w:rsid w:val="00900A34"/>
    <w:rsid w:val="00902CFA"/>
    <w:rsid w:val="009035F1"/>
    <w:rsid w:val="0091127F"/>
    <w:rsid w:val="009123EC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6BD8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528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C7942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7206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6E89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2086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1A44"/>
    <w:rsid w:val="00BF231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2220"/>
    <w:rsid w:val="00C84ED2"/>
    <w:rsid w:val="00C86C3F"/>
    <w:rsid w:val="00C925BC"/>
    <w:rsid w:val="00C97B4D"/>
    <w:rsid w:val="00CA1CEF"/>
    <w:rsid w:val="00CB0701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5CD3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ACD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5FDC"/>
    <w:rsid w:val="00F80BA2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6B87"/>
    <w:rsid w:val="00FD313C"/>
    <w:rsid w:val="00FE319F"/>
    <w:rsid w:val="00FE6709"/>
    <w:rsid w:val="00FF2D60"/>
    <w:rsid w:val="0250298D"/>
    <w:rsid w:val="0B02141F"/>
    <w:rsid w:val="0DB76A4A"/>
    <w:rsid w:val="199D2E85"/>
    <w:rsid w:val="1AB14B7C"/>
    <w:rsid w:val="1B9B294B"/>
    <w:rsid w:val="22CB5821"/>
    <w:rsid w:val="26103D41"/>
    <w:rsid w:val="2E59298A"/>
    <w:rsid w:val="36FC5189"/>
    <w:rsid w:val="37E50B00"/>
    <w:rsid w:val="49DF08B3"/>
    <w:rsid w:val="60C8030C"/>
    <w:rsid w:val="63146193"/>
    <w:rsid w:val="65310993"/>
    <w:rsid w:val="68D06FB9"/>
    <w:rsid w:val="6D744F95"/>
    <w:rsid w:val="6E256335"/>
    <w:rsid w:val="6F379C50"/>
    <w:rsid w:val="700912C5"/>
    <w:rsid w:val="7196147C"/>
    <w:rsid w:val="74F62C86"/>
    <w:rsid w:val="7D1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1429</Words>
  <Characters>1515</Characters>
  <Lines>8</Lines>
  <Paragraphs>2</Paragraphs>
  <TotalTime>0</TotalTime>
  <ScaleCrop>false</ScaleCrop>
  <LinksUpToDate>false</LinksUpToDate>
  <CharactersWithSpaces>1559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2022-09-27T22:48:00Z</dcterms:created>
  <dc:creator>*****</dc:creator>
  <cp:lastModifiedBy>leee</cp:lastModifiedBy>
  <cp:lastPrinted>2024-09-29T11:58:00Z</cp:lastPrinted>
  <dcterms:modified xsi:type="dcterms:W3CDTF">2024-10-11T23:02:38Z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07AC7B1D8219488AA9E724BB27AF053F</vt:lpwstr>
  </property>
</Properties>
</file>