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61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top w:val="single" w:color="auto" w:sz="12" w:space="0"/>
              <w:left w:val="single" w:color="auto" w:sz="12" w:space="0"/>
            </w:tcBorders>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12" w:type="dxa"/>
            <w:gridSpan w:val="5"/>
            <w:tcBorders>
              <w:top w:val="single" w:color="auto" w:sz="12" w:space="0"/>
              <w:right w:val="single" w:color="auto" w:sz="12" w:space="0"/>
            </w:tcBorders>
            <w:vAlign w:val="center"/>
          </w:tcPr>
          <w:p>
            <w:pPr>
              <w:tabs>
                <w:tab w:val="left" w:pos="53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pPr>
              <w:tabs>
                <w:tab w:val="left" w:pos="532"/>
              </w:tabs>
              <w:jc w:val="center"/>
              <w:rPr>
                <w:rFonts w:asciiTheme="minorEastAsia" w:hAnsiTheme="minorEastAsia" w:eastAsiaTheme="minorEastAsia"/>
                <w:sz w:val="21"/>
                <w:szCs w:val="21"/>
                <w:lang w:eastAsia="zh-CN"/>
              </w:rPr>
            </w:pPr>
            <w:r>
              <w:rPr>
                <w:rFonts w:hint="eastAsia" w:cs="宋体" w:asciiTheme="minorEastAsia" w:hAnsiTheme="minorEastAsia" w:eastAsiaTheme="minorEastAsia"/>
                <w:color w:val="000000"/>
                <w:sz w:val="21"/>
                <w:szCs w:val="21"/>
              </w:rPr>
              <w:t>21000</w:t>
            </w:r>
            <w:r>
              <w:rPr>
                <w:rFonts w:cs="宋体" w:asciiTheme="minorEastAsia" w:hAnsiTheme="minorEastAsia" w:eastAsiaTheme="minorEastAsia"/>
                <w:color w:val="000000"/>
                <w:sz w:val="21"/>
                <w:szCs w:val="21"/>
              </w:rPr>
              <w:t>97</w:t>
            </w:r>
          </w:p>
        </w:tc>
        <w:tc>
          <w:tcPr>
            <w:tcW w:w="1315" w:type="dxa"/>
            <w:vAlign w:val="center"/>
          </w:tcPr>
          <w:p>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71" w:type="dxa"/>
            <w:vAlign w:val="center"/>
          </w:tcPr>
          <w:p>
            <w:pPr>
              <w:tabs>
                <w:tab w:val="left" w:pos="532"/>
              </w:tabs>
              <w:rPr>
                <w:rFonts w:eastAsia="宋体"/>
                <w:sz w:val="21"/>
                <w:szCs w:val="21"/>
                <w:lang w:eastAsia="zh-CN"/>
              </w:rPr>
            </w:pPr>
            <w:r>
              <w:rPr>
                <w:rFonts w:eastAsia="宋体"/>
                <w:sz w:val="21"/>
                <w:szCs w:val="21"/>
                <w:lang w:eastAsia="zh-CN"/>
              </w:rPr>
              <w:t>3213、</w:t>
            </w:r>
            <w:r>
              <w:rPr>
                <w:rFonts w:hint="eastAsia" w:eastAsia="宋体"/>
                <w:sz w:val="21"/>
                <w:szCs w:val="21"/>
                <w:lang w:eastAsia="zh-CN"/>
              </w:rPr>
              <w:t>3</w:t>
            </w:r>
            <w:r>
              <w:rPr>
                <w:rFonts w:eastAsia="宋体"/>
                <w:sz w:val="21"/>
                <w:szCs w:val="21"/>
                <w:lang w:eastAsia="zh-CN"/>
              </w:rPr>
              <w:t>217、</w:t>
            </w:r>
            <w:r>
              <w:rPr>
                <w:rFonts w:hint="eastAsia" w:eastAsia="宋体"/>
                <w:sz w:val="21"/>
                <w:szCs w:val="21"/>
                <w:lang w:eastAsia="zh-CN"/>
              </w:rPr>
              <w:t>6</w:t>
            </w:r>
            <w:r>
              <w:rPr>
                <w:rFonts w:eastAsia="宋体"/>
                <w:sz w:val="21"/>
                <w:szCs w:val="21"/>
                <w:lang w:eastAsia="zh-CN"/>
              </w:rPr>
              <w:t>015、</w:t>
            </w:r>
            <w:r>
              <w:rPr>
                <w:rFonts w:hint="eastAsia" w:eastAsia="宋体"/>
                <w:sz w:val="21"/>
                <w:szCs w:val="21"/>
                <w:lang w:eastAsia="zh-CN"/>
              </w:rPr>
              <w:t xml:space="preserve"> </w:t>
            </w:r>
            <w:r>
              <w:rPr>
                <w:rFonts w:eastAsia="宋体"/>
                <w:sz w:val="21"/>
                <w:szCs w:val="21"/>
                <w:lang w:eastAsia="zh-CN"/>
              </w:rPr>
              <w:t xml:space="preserve">  </w:t>
            </w:r>
            <w:r>
              <w:rPr>
                <w:rFonts w:hint="eastAsia" w:eastAsia="宋体"/>
                <w:sz w:val="21"/>
                <w:szCs w:val="21"/>
                <w:lang w:eastAsia="zh-CN"/>
              </w:rPr>
              <w:t>6</w:t>
            </w:r>
            <w:r>
              <w:rPr>
                <w:rFonts w:eastAsia="宋体"/>
                <w:sz w:val="21"/>
                <w:szCs w:val="21"/>
                <w:lang w:eastAsia="zh-CN"/>
              </w:rPr>
              <w:t>016</w:t>
            </w:r>
          </w:p>
        </w:tc>
        <w:tc>
          <w:tcPr>
            <w:tcW w:w="1613" w:type="dxa"/>
            <w:vAlign w:val="center"/>
          </w:tcPr>
          <w:p>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602" w:type="dxa"/>
            <w:tcBorders>
              <w:right w:val="single" w:color="auto" w:sz="12" w:space="0"/>
            </w:tcBorders>
            <w:vAlign w:val="center"/>
          </w:tcPr>
          <w:p>
            <w:pPr>
              <w:tabs>
                <w:tab w:val="left" w:pos="532"/>
              </w:tabs>
              <w:jc w:val="center"/>
              <w:rPr>
                <w:rFonts w:asciiTheme="minorEastAsia" w:hAnsiTheme="minorEastAsia" w:eastAsiaTheme="minorEastAsia"/>
                <w:sz w:val="21"/>
                <w:szCs w:val="21"/>
                <w:lang w:eastAsia="zh-CN"/>
              </w:rPr>
            </w:pPr>
            <w:bookmarkStart w:id="0" w:name="_GoBack"/>
            <w:r>
              <w:rPr>
                <w:rFonts w:hint="eastAsia" w:asciiTheme="minorEastAsia" w:hAnsiTheme="minorEastAsia" w:eastAsiaTheme="minorEastAsia"/>
                <w:sz w:val="21"/>
                <w:szCs w:val="21"/>
                <w:lang w:eastAsia="zh-CN"/>
              </w:rPr>
              <w:t>1学分</w:t>
            </w:r>
            <w:r>
              <w:rPr>
                <w:rFonts w:hint="eastAsia" w:asciiTheme="minorEastAsia" w:hAnsiTheme="minorEastAsia" w:eastAsiaTheme="minorEastAsia"/>
                <w:sz w:val="21"/>
                <w:szCs w:val="21"/>
                <w:lang w:val="en-US" w:eastAsia="zh-CN"/>
              </w:rPr>
              <w:t>/32学时</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pPr>
              <w:tabs>
                <w:tab w:val="left" w:pos="532"/>
              </w:tabs>
              <w:jc w:val="center"/>
              <w:rPr>
                <w:rFonts w:eastAsia="宋体"/>
                <w:sz w:val="21"/>
                <w:szCs w:val="21"/>
                <w:lang w:eastAsia="zh-CN"/>
              </w:rPr>
            </w:pPr>
            <w:r>
              <w:rPr>
                <w:rFonts w:eastAsia="宋体"/>
                <w:sz w:val="21"/>
                <w:szCs w:val="21"/>
                <w:lang w:eastAsia="zh-CN"/>
              </w:rPr>
              <w:t>陈蕴霞</w:t>
            </w:r>
          </w:p>
        </w:tc>
        <w:tc>
          <w:tcPr>
            <w:tcW w:w="1315" w:type="dxa"/>
            <w:vAlign w:val="center"/>
          </w:tcPr>
          <w:p>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71" w:type="dxa"/>
            <w:vAlign w:val="center"/>
          </w:tcPr>
          <w:p>
            <w:pPr>
              <w:tabs>
                <w:tab w:val="left" w:pos="532"/>
              </w:tabs>
              <w:jc w:val="center"/>
              <w:rPr>
                <w:rFonts w:eastAsia="宋体"/>
                <w:sz w:val="21"/>
                <w:szCs w:val="21"/>
                <w:lang w:eastAsia="zh-CN"/>
              </w:rPr>
            </w:pPr>
            <w:r>
              <w:rPr>
                <w:rFonts w:hint="eastAsia" w:eastAsia="宋体"/>
                <w:sz w:val="21"/>
                <w:szCs w:val="21"/>
                <w:lang w:eastAsia="zh-CN"/>
              </w:rPr>
              <w:t>2</w:t>
            </w:r>
            <w:r>
              <w:rPr>
                <w:rFonts w:eastAsia="宋体"/>
                <w:sz w:val="21"/>
                <w:szCs w:val="21"/>
                <w:lang w:eastAsia="zh-CN"/>
              </w:rPr>
              <w:t>3429</w:t>
            </w:r>
          </w:p>
        </w:tc>
        <w:tc>
          <w:tcPr>
            <w:tcW w:w="1613" w:type="dxa"/>
            <w:vAlign w:val="center"/>
          </w:tcPr>
          <w:p>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602" w:type="dxa"/>
            <w:tcBorders>
              <w:right w:val="single" w:color="auto" w:sz="12" w:space="0"/>
            </w:tcBorders>
            <w:vAlign w:val="center"/>
          </w:tcPr>
          <w:p>
            <w:pPr>
              <w:tabs>
                <w:tab w:val="left" w:pos="532"/>
              </w:tabs>
              <w:jc w:val="center"/>
              <w:rPr>
                <w:rFonts w:eastAsia="宋体"/>
                <w:sz w:val="21"/>
                <w:szCs w:val="21"/>
                <w:lang w:eastAsia="zh-CN"/>
              </w:rPr>
            </w:pPr>
            <w:r>
              <w:rPr>
                <w:rFonts w:eastAsia="宋体"/>
                <w:sz w:val="21"/>
                <w:szCs w:val="21"/>
                <w:lang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pPr>
              <w:tabs>
                <w:tab w:val="left" w:pos="53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选项班</w:t>
            </w:r>
          </w:p>
        </w:tc>
        <w:tc>
          <w:tcPr>
            <w:tcW w:w="1315" w:type="dxa"/>
            <w:vAlign w:val="center"/>
          </w:tcPr>
          <w:p>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71" w:type="dxa"/>
            <w:vAlign w:val="center"/>
          </w:tcPr>
          <w:p>
            <w:pPr>
              <w:tabs>
                <w:tab w:val="left" w:pos="532"/>
              </w:tabs>
              <w:jc w:val="center"/>
              <w:rPr>
                <w:rFonts w:eastAsia="宋体"/>
                <w:sz w:val="21"/>
                <w:szCs w:val="21"/>
                <w:lang w:eastAsia="zh-CN"/>
              </w:rPr>
            </w:pPr>
            <w:r>
              <w:rPr>
                <w:rFonts w:hint="eastAsia" w:eastAsia="宋体"/>
                <w:sz w:val="21"/>
                <w:szCs w:val="21"/>
                <w:lang w:eastAsia="zh-CN"/>
              </w:rPr>
              <w:t>4</w:t>
            </w:r>
            <w:r>
              <w:rPr>
                <w:rFonts w:eastAsia="宋体"/>
                <w:sz w:val="21"/>
                <w:szCs w:val="21"/>
                <w:lang w:eastAsia="zh-CN"/>
              </w:rPr>
              <w:t>0</w:t>
            </w:r>
          </w:p>
        </w:tc>
        <w:tc>
          <w:tcPr>
            <w:tcW w:w="1613" w:type="dxa"/>
            <w:vAlign w:val="center"/>
          </w:tcPr>
          <w:p>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602" w:type="dxa"/>
            <w:tcBorders>
              <w:right w:val="single" w:color="auto" w:sz="12" w:space="0"/>
            </w:tcBorders>
            <w:vAlign w:val="center"/>
          </w:tcPr>
          <w:p>
            <w:pPr>
              <w:tabs>
                <w:tab w:val="left" w:pos="532"/>
              </w:tabs>
              <w:jc w:val="center"/>
              <w:rPr>
                <w:rFonts w:eastAsia="宋体"/>
                <w:sz w:val="21"/>
                <w:szCs w:val="21"/>
                <w:lang w:eastAsia="zh-CN"/>
              </w:rPr>
            </w:pPr>
            <w:r>
              <w:rPr>
                <w:rFonts w:eastAsia="宋体"/>
                <w:sz w:val="21"/>
                <w:szCs w:val="21"/>
                <w:lang w:eastAsia="zh-CN"/>
              </w:rPr>
              <w:t>风雨篮球场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12" w:type="dxa"/>
            <w:gridSpan w:val="5"/>
            <w:tcBorders>
              <w:right w:val="single" w:color="auto" w:sz="12" w:space="0"/>
            </w:tcBorders>
            <w:vAlign w:val="center"/>
          </w:tcPr>
          <w:p>
            <w:pPr>
              <w:rPr>
                <w:rFonts w:cs="宋体" w:asciiTheme="minorEastAsia" w:hAnsiTheme="minorEastAsia" w:eastAsiaTheme="minorEastAsia"/>
                <w:color w:val="000000" w:themeColor="text1"/>
                <w:kern w:val="0"/>
                <w:sz w:val="21"/>
                <w:szCs w:val="21"/>
                <w:highlight w:val="cyan"/>
                <w:lang w:eastAsia="zh-CN"/>
                <w14:textFill>
                  <w14:solidFill>
                    <w14:schemeClr w14:val="tx1"/>
                  </w14:solidFill>
                </w14:textFill>
              </w:rPr>
            </w:pPr>
            <w:r>
              <w:rPr>
                <w:rFonts w:asciiTheme="minorEastAsia" w:hAnsiTheme="minorEastAsia" w:eastAsiaTheme="minorEastAsia"/>
                <w:kern w:val="0"/>
                <w:sz w:val="21"/>
                <w:szCs w:val="21"/>
              </w:rPr>
              <w:t>时间</w:t>
            </w:r>
            <w:r>
              <w:rPr>
                <w:rFonts w:hint="eastAsia" w:asciiTheme="minorEastAsia" w:hAnsiTheme="minorEastAsia" w:eastAsiaTheme="minorEastAsia"/>
                <w:kern w:val="0"/>
                <w:sz w:val="21"/>
                <w:szCs w:val="21"/>
                <w:lang w:eastAsia="zh-CN"/>
              </w:rPr>
              <w:t xml:space="preserve"> :</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 xml:space="preserve">周二3、4节课     </w:t>
            </w:r>
            <w:r>
              <w:rPr>
                <w:rFonts w:asciiTheme="minorEastAsia" w:hAnsiTheme="minorEastAsia" w:eastAsiaTheme="minorEastAsia"/>
                <w:kern w:val="0"/>
                <w:sz w:val="21"/>
                <w:szCs w:val="21"/>
              </w:rPr>
              <w:t>地点:</w:t>
            </w:r>
            <w:r>
              <w:rPr>
                <w:rFonts w:hint="eastAsia" w:asciiTheme="minorEastAsia" w:hAnsiTheme="minorEastAsia" w:eastAsiaTheme="minorEastAsia"/>
                <w:kern w:val="0"/>
                <w:sz w:val="21"/>
                <w:szCs w:val="21"/>
                <w:lang w:eastAsia="zh-CN"/>
              </w:rPr>
              <w:t>体育馆</w:t>
            </w:r>
            <w:r>
              <w:rPr>
                <w:rFonts w:asciiTheme="minorEastAsia" w:hAnsiTheme="minorEastAsia" w:eastAsiaTheme="minorEastAsia"/>
                <w:kern w:val="0"/>
                <w:sz w:val="21"/>
                <w:szCs w:val="21"/>
              </w:rPr>
              <w:t xml:space="preserve"> </w:t>
            </w:r>
            <w:r>
              <w:rPr>
                <w:rFonts w:hint="eastAsia" w:asciiTheme="minorEastAsia" w:hAnsiTheme="minorEastAsia" w:eastAsiaTheme="minorEastAsia"/>
                <w:kern w:val="0"/>
                <w:sz w:val="21"/>
                <w:szCs w:val="21"/>
                <w:lang w:eastAsia="zh-CN"/>
              </w:rPr>
              <w:t>220</w:t>
            </w:r>
            <w:r>
              <w:rPr>
                <w:rFonts w:asciiTheme="minorEastAsia" w:hAnsiTheme="minorEastAsia" w:eastAsiaTheme="minorEastAsia"/>
                <w:kern w:val="0"/>
                <w:sz w:val="21"/>
                <w:szCs w:val="21"/>
              </w:rPr>
              <w:t xml:space="preserve">     电话：</w:t>
            </w:r>
            <w:r>
              <w:rPr>
                <w:rFonts w:hint="eastAsia" w:asciiTheme="minorEastAsia" w:hAnsiTheme="minorEastAsia" w:eastAsiaTheme="minorEastAsia"/>
                <w:kern w:val="0"/>
                <w:sz w:val="21"/>
                <w:szCs w:val="21"/>
                <w:lang w:eastAsia="zh-CN"/>
              </w:rPr>
              <w:t>15692165796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12"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12"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cs="Arial" w:asciiTheme="minorEastAsia" w:hAnsiTheme="minorEastAsia" w:eastAsiaTheme="minorEastAsia"/>
                <w:bCs/>
                <w:sz w:val="21"/>
                <w:szCs w:val="21"/>
              </w:rPr>
              <w:t>王慧 刘彬主编 《新编大学体育与健康教程》  中国纺织出版社  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bottom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12" w:type="dxa"/>
            <w:gridSpan w:val="5"/>
            <w:tcBorders>
              <w:bottom w:val="single" w:color="auto" w:sz="12" w:space="0"/>
              <w:right w:val="single" w:color="auto" w:sz="12" w:space="0"/>
            </w:tcBorders>
            <w:vAlign w:val="center"/>
          </w:tcPr>
          <w:p>
            <w:pPr>
              <w:snapToGrid w:val="0"/>
              <w:spacing w:line="3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朱国权</w:t>
            </w:r>
            <w:r>
              <w:rPr>
                <w:rFonts w:asciiTheme="minorEastAsia" w:hAnsiTheme="minorEastAsia" w:eastAsiaTheme="minorEastAsia"/>
                <w:sz w:val="21"/>
                <w:szCs w:val="21"/>
              </w:rPr>
              <w:t>　主编</w:t>
            </w:r>
            <w:r>
              <w:rPr>
                <w:rFonts w:hint="eastAsia" w:asciiTheme="minorEastAsia" w:hAnsiTheme="minorEastAsia" w:eastAsiaTheme="minorEastAsia"/>
                <w:sz w:val="21"/>
                <w:szCs w:val="21"/>
              </w:rPr>
              <w:t>．《篮球》．</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北京师范大学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12年6月出版</w:t>
            </w:r>
          </w:p>
          <w:p>
            <w:pPr>
              <w:snapToGrid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郭永波</w:t>
            </w:r>
            <w:r>
              <w:rPr>
                <w:rFonts w:asciiTheme="minorEastAsia" w:hAnsiTheme="minorEastAsia" w:eastAsiaTheme="minorEastAsia"/>
                <w:sz w:val="21"/>
                <w:szCs w:val="21"/>
              </w:rPr>
              <w:t>　主编</w:t>
            </w:r>
            <w:r>
              <w:rPr>
                <w:rFonts w:hint="eastAsia" w:asciiTheme="minorEastAsia" w:hAnsiTheme="minorEastAsia" w:eastAsiaTheme="minorEastAsia"/>
                <w:sz w:val="21"/>
                <w:szCs w:val="21"/>
              </w:rPr>
              <w:t>．《篮球运动教程》．</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北京体育大学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05年1月出版</w:t>
            </w:r>
          </w:p>
          <w:p>
            <w:pPr>
              <w:tabs>
                <w:tab w:val="left" w:pos="532"/>
              </w:tabs>
              <w:rPr>
                <w:rFonts w:ascii="宋体" w:hAnsi="宋体" w:eastAsia="宋体"/>
                <w:sz w:val="21"/>
                <w:szCs w:val="21"/>
                <w:lang w:eastAsia="zh-CN"/>
              </w:rPr>
            </w:pPr>
            <w:r>
              <w:rPr>
                <w:rFonts w:cs="Arial" w:asciiTheme="minorEastAsia" w:hAnsiTheme="minorEastAsia" w:eastAsiaTheme="minorEastAsia"/>
                <w:sz w:val="21"/>
                <w:szCs w:val="21"/>
              </w:rPr>
              <w:t>吴谋 王方椽等</w:t>
            </w:r>
            <w:r>
              <w:rPr>
                <w:rFonts w:hint="eastAsia" w:cs="Arial" w:asciiTheme="minorEastAsia" w:hAnsiTheme="minorEastAsia" w:eastAsiaTheme="minorEastAsia"/>
                <w:sz w:val="21"/>
                <w:szCs w:val="21"/>
              </w:rPr>
              <w:t xml:space="preserve"> </w:t>
            </w:r>
            <w:r>
              <w:rPr>
                <w:rFonts w:asciiTheme="minorEastAsia" w:hAnsiTheme="minorEastAsia" w:eastAsiaTheme="minorEastAsia"/>
                <w:sz w:val="21"/>
                <w:szCs w:val="21"/>
              </w:rPr>
              <w:t>主编</w:t>
            </w:r>
            <w:r>
              <w:rPr>
                <w:rFonts w:hint="eastAsia" w:asciiTheme="minorEastAsia" w:hAnsiTheme="minorEastAsia" w:eastAsiaTheme="minorEastAsia"/>
                <w:sz w:val="21"/>
                <w:szCs w:val="21"/>
              </w:rPr>
              <w:t>．《高校篮球教学与训练》．</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复旦大学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，1998年1月出版</w:t>
            </w:r>
          </w:p>
        </w:tc>
      </w:tr>
    </w:tbl>
    <w:p>
      <w:pPr>
        <w:tabs>
          <w:tab w:val="left" w:pos="3420"/>
          <w:tab w:val="left" w:pos="7560"/>
        </w:tabs>
        <w:spacing w:before="72" w:beforeLines="20"/>
        <w:jc w:val="both"/>
        <w:outlineLvl w:val="0"/>
        <w:rPr>
          <w:rFonts w:ascii="宋体" w:hAnsi="宋体" w:eastAsia="宋体"/>
          <w:color w:val="000000"/>
          <w:position w:val="-20"/>
          <w:lang w:eastAsia="zh-CN"/>
        </w:rPr>
      </w:pPr>
    </w:p>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9448" w:type="dxa"/>
        <w:tblInd w:w="108" w:type="dxa"/>
        <w:tblLayout w:type="fixed"/>
        <w:tblCellMar>
          <w:top w:w="0" w:type="dxa"/>
          <w:left w:w="0" w:type="dxa"/>
          <w:bottom w:w="0" w:type="dxa"/>
          <w:right w:w="0" w:type="dxa"/>
        </w:tblCellMar>
      </w:tblPr>
      <w:tblGrid>
        <w:gridCol w:w="659"/>
        <w:gridCol w:w="659"/>
        <w:gridCol w:w="5085"/>
        <w:gridCol w:w="1276"/>
        <w:gridCol w:w="1769"/>
      </w:tblGrid>
      <w:tr>
        <w:tblPrEx>
          <w:tblCellMar>
            <w:top w:w="0" w:type="dxa"/>
            <w:left w:w="0" w:type="dxa"/>
            <w:bottom w:w="0" w:type="dxa"/>
            <w:right w:w="0" w:type="dxa"/>
          </w:tblCellMar>
        </w:tblPrEx>
        <w:trPr>
          <w:trHeight w:val="90"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659" w:type="dxa"/>
            <w:tcBorders>
              <w:top w:val="single" w:color="000000" w:sz="8" w:space="0"/>
              <w:left w:val="single" w:color="000000" w:sz="8" w:space="0"/>
              <w:bottom w:val="single" w:color="000000" w:sz="8" w:space="0"/>
              <w:right w:val="single" w:color="000000" w:sz="8" w:space="0"/>
            </w:tcBorders>
          </w:tcPr>
          <w:p>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1603"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Arial"/>
                <w:kern w:val="0"/>
                <w:sz w:val="18"/>
                <w:szCs w:val="18"/>
                <w:lang w:eastAsia="zh-CN"/>
              </w:rPr>
            </w:pPr>
            <w:r>
              <w:rPr>
                <w:rFonts w:hint="eastAsia" w:ascii="宋体" w:hAnsi="宋体"/>
                <w:color w:val="000000"/>
                <w:sz w:val="18"/>
                <w:szCs w:val="18"/>
                <w:lang w:eastAsia="zh-CN"/>
              </w:rPr>
              <w:t>1</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eastAsiaTheme="minorEastAsia"/>
                <w:color w:val="000000"/>
                <w:sz w:val="18"/>
                <w:szCs w:val="18"/>
                <w:lang w:eastAsia="zh-CN"/>
              </w:rPr>
            </w:pPr>
          </w:p>
          <w:p>
            <w:pPr>
              <w:widowControl/>
              <w:jc w:val="center"/>
              <w:rPr>
                <w:rFonts w:ascii="宋体" w:hAnsi="宋体" w:eastAsiaTheme="minorEastAsia"/>
                <w:color w:val="000000"/>
                <w:sz w:val="18"/>
                <w:szCs w:val="18"/>
                <w:lang w:eastAsia="zh-CN"/>
              </w:rPr>
            </w:pPr>
          </w:p>
          <w:p>
            <w:pPr>
              <w:widowControl/>
              <w:rPr>
                <w:rFonts w:ascii="宋体" w:hAnsi="宋体" w:eastAsiaTheme="minorEastAsia"/>
                <w:color w:val="000000"/>
                <w:sz w:val="18"/>
                <w:szCs w:val="18"/>
                <w:lang w:eastAsia="zh-CN"/>
              </w:rPr>
            </w:pPr>
          </w:p>
          <w:p>
            <w:pPr>
              <w:widowControl/>
              <w:rPr>
                <w:rFonts w:hint="eastAsia" w:ascii="宋体" w:hAnsi="宋体" w:eastAsiaTheme="minorEastAsia"/>
                <w:color w:val="000000"/>
                <w:sz w:val="18"/>
                <w:szCs w:val="18"/>
                <w:lang w:eastAsia="zh-CN"/>
              </w:rPr>
            </w:pPr>
          </w:p>
          <w:p>
            <w:pPr>
              <w:widowControl/>
              <w:jc w:val="center"/>
              <w:rPr>
                <w:rFonts w:hint="eastAsia" w:ascii="宋体" w:hAnsi="宋体" w:eastAsiaTheme="minorEastAsia"/>
                <w:color w:val="000000"/>
                <w:sz w:val="18"/>
                <w:szCs w:val="18"/>
                <w:lang w:eastAsia="zh-CN"/>
              </w:rPr>
            </w:pPr>
            <w:r>
              <w:rPr>
                <w:rFonts w:ascii="宋体" w:hAnsi="宋体" w:eastAsiaTheme="minorEastAsia"/>
                <w:color w:val="000000"/>
                <w:sz w:val="18"/>
                <w:szCs w:val="18"/>
                <w:lang w:eastAsia="zh-CN"/>
              </w:rPr>
              <w:t xml:space="preserve"> 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1、课堂常规讲解使学生明确本学期体育课程组成部分及各部分要求和注意事项。</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、篮球专项课简介及考核内容介绍，半场运球上篮以及一分钟投篮，了解本学期课外练习内容及考核方法。</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、介绍运动世界校园APP慢跑模式。</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、介绍考试要求。</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5</w:t>
            </w:r>
            <w:r>
              <w:rPr>
                <w:rFonts w:hint="eastAsia" w:cs="宋体" w:asciiTheme="minorEastAsia" w:hAnsiTheme="minorEastAsia" w:eastAsiaTheme="minorEastAsia"/>
                <w:bCs/>
                <w:sz w:val="21"/>
                <w:szCs w:val="21"/>
                <w:lang w:eastAsia="zh-CN"/>
              </w:rPr>
              <w:t>、介绍建桥学院1</w:t>
            </w: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个项目（包括校队、社团等），建议学生踊跃参加。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    课</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课外查阅相关资料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2</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 </w:t>
            </w: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2 </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1、准备活动充分，操场慢跑，恢复学生体能为主。 </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2、熟悉篮球球性，初步掌握篮球基本技术。</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3、一般性素质练习。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3</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1、慢跑热身，拉伸性练习，动静结合。 </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2、学习篮球基本技术，传接球、运球、篮下投篮等。</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3、身体素质体能练习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4</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rPr>
                <w:rFonts w:ascii="宋体" w:hAnsi="宋体" w:eastAsiaTheme="minorEastAsia"/>
                <w:sz w:val="18"/>
                <w:lang w:eastAsia="zh-CN"/>
              </w:rPr>
            </w:pPr>
          </w:p>
          <w:p>
            <w:pPr>
              <w:widowControl/>
              <w:jc w:val="center"/>
              <w:rPr>
                <w:rFonts w:hint="eastAsia" w:ascii="宋体" w:hAnsi="宋体"/>
                <w:sz w:val="18"/>
                <w:lang w:eastAsia="zh-CN"/>
              </w:rPr>
            </w:pP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1、复习篮球基本技术，传接球、运球、篮下投篮等。</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、恢复性体能练习</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3、学习半场运球上篮，重点要求从球场中线右侧出发运球上篮，无论有无进球，得球后往左侧运球至中线继续运球上篮。进球数</w:t>
            </w: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个为满分。</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5</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1、复习半场运球上篮，重点要求从球场中线右侧出发运球上篮，无论有无进球，得球后往左侧运球至中线继续运球上篮。。</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2、篮下投篮练习</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3、仰卧起坐等专项素质练习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6</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1、热身准备充分</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、复习半场运球上篮</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、篮下投篮练习</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米慢跑练习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7</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 xml:space="preserve"> 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热身准备活动充分</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学习一分钟篮下投篮的考试内容，一分钟内，不限距离与角度投篮，投中2</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个为满分5</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分，每投进一球得2</w:t>
            </w:r>
            <w:r>
              <w:rPr>
                <w:rFonts w:cs="宋体" w:asciiTheme="minorEastAsia" w:hAnsiTheme="minorEastAsia" w:eastAsiaTheme="minorEastAsia"/>
                <w:bCs/>
                <w:sz w:val="21"/>
                <w:szCs w:val="21"/>
                <w:lang w:eastAsia="zh-CN"/>
              </w:rPr>
              <w:t>.5</w:t>
            </w:r>
            <w:r>
              <w:rPr>
                <w:rFonts w:hint="eastAsia" w:cs="宋体" w:asciiTheme="minorEastAsia" w:hAnsiTheme="minorEastAsia" w:eastAsiaTheme="minorEastAsia"/>
                <w:bCs/>
                <w:sz w:val="21"/>
                <w:szCs w:val="21"/>
                <w:lang w:eastAsia="zh-CN"/>
              </w:rPr>
              <w:t>分，依次类推。</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、复习定时半场运球上篮</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、定时篮下投篮练习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8</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复习篮球基本技术</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原地篮下投篮技术、三步上篮基本技术练习</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、素质练习：（1）5</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 xml:space="preserve">米加速跑练习 </w:t>
            </w:r>
            <w:r>
              <w:rPr>
                <w:rFonts w:cs="宋体" w:asciiTheme="minorEastAsia" w:hAnsiTheme="minorEastAsia" w:eastAsiaTheme="minorEastAsia"/>
                <w:bCs/>
                <w:sz w:val="21"/>
                <w:szCs w:val="21"/>
                <w:lang w:eastAsia="zh-CN"/>
              </w:rPr>
              <w:t>4-6</w:t>
            </w:r>
            <w:r>
              <w:rPr>
                <w:rFonts w:hint="eastAsia" w:cs="宋体" w:asciiTheme="minorEastAsia" w:hAnsiTheme="minorEastAsia" w:eastAsiaTheme="minorEastAsia"/>
                <w:bCs/>
                <w:sz w:val="21"/>
                <w:szCs w:val="21"/>
                <w:lang w:eastAsia="zh-CN"/>
              </w:rPr>
              <w:t>次</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w:t>
            </w: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米匀速跑练习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考    核</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9</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 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1、介绍持球突破技术及练习</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2、复习半场运球上篮、篮下投篮技术</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米匀速跑练习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10</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 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1、介绍防守技术及练习</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2、复习篮球考试内容</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3、5</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米加速练习</w:t>
            </w:r>
            <w:r>
              <w:rPr>
                <w:rFonts w:cs="宋体" w:asciiTheme="minorEastAsia" w:hAnsiTheme="minorEastAsia" w:eastAsiaTheme="minorEastAsia"/>
                <w:bCs/>
                <w:sz w:val="21"/>
                <w:szCs w:val="21"/>
                <w:lang w:eastAsia="zh-CN"/>
              </w:rPr>
              <w:t>4-6</w:t>
            </w:r>
            <w:r>
              <w:rPr>
                <w:rFonts w:hint="eastAsia" w:cs="宋体" w:asciiTheme="minorEastAsia" w:hAnsiTheme="minorEastAsia" w:eastAsiaTheme="minorEastAsia"/>
                <w:bCs/>
                <w:sz w:val="21"/>
                <w:szCs w:val="21"/>
                <w:lang w:eastAsia="zh-CN"/>
              </w:rPr>
              <w:t>次</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4，</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米匀速练习</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11</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1、介绍抢篮板球技术</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2、复习篮球考试内容</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3、准备</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12</w:t>
            </w:r>
          </w:p>
        </w:tc>
        <w:tc>
          <w:tcPr>
            <w:tcW w:w="659" w:type="dxa"/>
            <w:tcBorders>
              <w:top w:val="single" w:color="000000" w:sz="8" w:space="0"/>
              <w:left w:val="single" w:color="000000" w:sz="8" w:space="0"/>
              <w:bottom w:val="single" w:color="000000" w:sz="8" w:space="0"/>
              <w:right w:val="single" w:color="000000" w:sz="8" w:space="0"/>
            </w:tcBorders>
          </w:tcPr>
          <w:p>
            <w:pPr>
              <w:jc w:val="center"/>
              <w:rPr>
                <w:rFonts w:ascii="宋体" w:hAnsi="宋体" w:eastAsiaTheme="minorEastAsia"/>
                <w:sz w:val="18"/>
                <w:lang w:eastAsia="zh-CN"/>
              </w:rPr>
            </w:pPr>
          </w:p>
          <w:p>
            <w:pPr>
              <w:ind w:firstLine="360" w:firstLineChars="200"/>
              <w:rPr>
                <w:rFonts w:hint="eastAsia" w:ascii="宋体" w:hAnsi="宋体" w:eastAsiaTheme="minorEastAsia"/>
                <w:sz w:val="18"/>
                <w:lang w:eastAsia="zh-CN"/>
              </w:rPr>
            </w:pPr>
            <w:r>
              <w:rPr>
                <w:rFonts w:hint="eastAsia"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1、准备篮球专项1和专项2考试</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2、准备</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米考试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13</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 xml:space="preserve"> </w:t>
            </w:r>
            <w:r>
              <w:rPr>
                <w:rFonts w:hint="eastAsia"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1、准备篮球专项1和专项2考试</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w:t>
            </w: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米测试</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14</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r>
              <w:rPr>
                <w:rFonts w:hint="eastAsia" w:ascii="宋体" w:hAnsi="宋体" w:eastAsiaTheme="minorEastAsia"/>
                <w:sz w:val="18"/>
                <w:lang w:eastAsia="zh-CN"/>
              </w:rPr>
              <w:t xml:space="preserve"> </w:t>
            </w:r>
          </w:p>
          <w:p>
            <w:pPr>
              <w:widowControl/>
              <w:jc w:val="center"/>
              <w:rPr>
                <w:rFonts w:hint="eastAsia" w:ascii="宋体" w:hAnsi="宋体" w:eastAsiaTheme="minorEastAsia"/>
                <w:sz w:val="18"/>
                <w:lang w:eastAsia="zh-CN"/>
              </w:rPr>
            </w:pPr>
            <w:r>
              <w:rPr>
                <w:rFonts w:ascii="宋体" w:hAnsi="宋体" w:eastAsiaTheme="minorEastAsia"/>
                <w:sz w:val="18"/>
                <w:lang w:eastAsia="zh-CN"/>
              </w:rPr>
              <w:t xml:space="preserve"> </w:t>
            </w:r>
            <w:r>
              <w:rPr>
                <w:rFonts w:hint="eastAsia"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专项1技术考核：半场运球上篮 考试</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米补考</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考 </w:t>
            </w:r>
            <w:r>
              <w:rPr>
                <w:rFonts w:cs="宋体" w:asciiTheme="minorEastAsia" w:hAnsiTheme="minorEastAsia" w:eastAsiaTheme="minorEastAsia"/>
                <w:bCs/>
                <w:sz w:val="21"/>
                <w:szCs w:val="21"/>
                <w:lang w:eastAsia="zh-CN"/>
              </w:rPr>
              <w:t xml:space="preserve">   </w:t>
            </w:r>
            <w:r>
              <w:rPr>
                <w:rFonts w:hint="eastAsia" w:cs="宋体" w:asciiTheme="minorEastAsia" w:hAnsiTheme="minorEastAsia" w:eastAsiaTheme="minorEastAsia"/>
                <w:bCs/>
                <w:sz w:val="21"/>
                <w:szCs w:val="21"/>
                <w:lang w:eastAsia="zh-CN"/>
              </w:rPr>
              <w:t xml:space="preserve">核 </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15</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专项2技术考核：一分钟投篮 考试</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800</w:t>
            </w:r>
            <w:r>
              <w:rPr>
                <w:rFonts w:hint="eastAsia" w:cs="宋体" w:asciiTheme="minorEastAsia" w:hAnsiTheme="minorEastAsia" w:eastAsiaTheme="minorEastAsia"/>
                <w:bCs/>
                <w:sz w:val="21"/>
                <w:szCs w:val="21"/>
                <w:lang w:eastAsia="zh-CN"/>
              </w:rPr>
              <w:t>米补考</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考 </w:t>
            </w:r>
            <w:r>
              <w:rPr>
                <w:rFonts w:cs="宋体" w:asciiTheme="minorEastAsia" w:hAnsiTheme="minorEastAsia" w:eastAsiaTheme="minorEastAsia"/>
                <w:bCs/>
                <w:sz w:val="21"/>
                <w:szCs w:val="21"/>
                <w:lang w:eastAsia="zh-CN"/>
              </w:rPr>
              <w:t xml:space="preserve"> </w:t>
            </w:r>
            <w:r>
              <w:rPr>
                <w:rFonts w:hint="eastAsia" w:cs="宋体" w:asciiTheme="minorEastAsia" w:hAnsiTheme="minorEastAsia" w:eastAsiaTheme="minorEastAsia"/>
                <w:bCs/>
                <w:sz w:val="21"/>
                <w:szCs w:val="21"/>
                <w:lang w:eastAsia="zh-CN"/>
              </w:rPr>
              <w:t xml:space="preserve">  核</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435"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16</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sz w:val="18"/>
                <w:lang w:eastAsia="zh-CN"/>
              </w:rPr>
            </w:pPr>
          </w:p>
          <w:p>
            <w:pPr>
              <w:widowControl/>
              <w:jc w:val="center"/>
              <w:rPr>
                <w:rFonts w:hint="eastAsia" w:ascii="宋体" w:hAnsi="宋体"/>
                <w:sz w:val="18"/>
                <w:lang w:eastAsia="zh-CN"/>
              </w:rPr>
            </w:pPr>
            <w:r>
              <w:rPr>
                <w:rFonts w:hint="eastAsia" w:ascii="宋体" w:hAnsi="宋体"/>
                <w:sz w:val="18"/>
                <w:lang w:eastAsia="zh-CN"/>
              </w:rPr>
              <w:t xml:space="preserve"> </w:t>
            </w:r>
            <w:r>
              <w:rPr>
                <w:rFonts w:ascii="宋体" w:hAnsi="宋体"/>
                <w:sz w:val="18"/>
                <w:lang w:eastAsia="zh-CN"/>
              </w:rPr>
              <w:t>2</w:t>
            </w:r>
          </w:p>
        </w:tc>
        <w:tc>
          <w:tcPr>
            <w:tcW w:w="50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1.机动、教学比赛、补考</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随堂补考</w:t>
            </w:r>
          </w:p>
        </w:tc>
        <w:tc>
          <w:tcPr>
            <w:tcW w:w="176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bl>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40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篮球专项技术评价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eastAsia="zh-CN"/>
              </w:rPr>
              <w:t>考勤、检查着装、课堂练习评价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eastAsia="zh-CN"/>
              </w:rPr>
              <w:t>8</w:t>
            </w:r>
            <w:r>
              <w:rPr>
                <w:rFonts w:cs="Arial" w:asciiTheme="minorEastAsia" w:hAnsiTheme="minorEastAsia" w:eastAsiaTheme="minorEastAsia"/>
                <w:kern w:val="0"/>
                <w:sz w:val="21"/>
                <w:szCs w:val="21"/>
                <w:lang w:eastAsia="zh-CN"/>
              </w:rPr>
              <w:t>00</w:t>
            </w:r>
            <w:r>
              <w:rPr>
                <w:rFonts w:hint="eastAsia" w:cs="Arial" w:asciiTheme="minorEastAsia" w:hAnsiTheme="minorEastAsia" w:eastAsiaTheme="minorEastAsia"/>
                <w:kern w:val="0"/>
                <w:sz w:val="21"/>
                <w:szCs w:val="21"/>
                <w:lang w:eastAsia="zh-CN"/>
              </w:rPr>
              <w:t>米测试评价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X4</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“运动世界校园”APP完成评价</w:t>
            </w:r>
          </w:p>
        </w:tc>
      </w:tr>
    </w:tbl>
    <w:p>
      <w:pPr>
        <w:tabs>
          <w:tab w:val="left" w:pos="1703"/>
        </w:tabs>
        <w:spacing w:before="72" w:beforeLines="20"/>
        <w:ind w:left="420" w:hanging="420"/>
        <w:jc w:val="both"/>
        <w:outlineLvl w:val="0"/>
        <w:rPr>
          <w:rFonts w:ascii="宋体" w:hAnsi="宋体" w:eastAsia="宋体"/>
          <w:color w:val="000000"/>
          <w:position w:val="-20"/>
          <w:lang w:eastAsia="zh-CN"/>
        </w:rPr>
      </w:pPr>
      <w:r>
        <w:rPr>
          <w:rFonts w:ascii="宋体" w:hAnsi="宋体" w:eastAsia="宋体"/>
          <w:color w:val="000000"/>
          <w:position w:val="-20"/>
          <w:lang w:eastAsia="zh-CN"/>
        </w:rPr>
        <w:tab/>
      </w:r>
      <w:r>
        <w:rPr>
          <w:rFonts w:ascii="宋体" w:hAnsi="宋体" w:eastAsia="宋体"/>
          <w:color w:val="000000"/>
          <w:position w:val="-20"/>
          <w:lang w:eastAsia="zh-CN"/>
        </w:rPr>
        <w:tab/>
      </w:r>
    </w:p>
    <w:p>
      <w:pPr>
        <w:tabs>
          <w:tab w:val="left" w:pos="3210"/>
          <w:tab w:val="left" w:pos="7560"/>
        </w:tabs>
        <w:spacing w:before="72" w:beforeLines="20" w:line="48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任课教师：陈蕴霞</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lang w:eastAsia="zh-CN"/>
        </w:rPr>
        <w:drawing>
          <wp:inline distT="0" distB="0" distL="114300" distR="114300">
            <wp:extent cx="1146810" cy="386715"/>
            <wp:effectExtent l="0" t="0" r="15240"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6810" cy="386715"/>
                    </a:xfrm>
                    <a:prstGeom prst="rect">
                      <a:avLst/>
                    </a:prstGeom>
                    <a:noFill/>
                    <a:ln>
                      <a:noFill/>
                    </a:ln>
                  </pic:spPr>
                </pic:pic>
              </a:graphicData>
            </a:graphic>
          </wp:inline>
        </w:drawing>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2024.9</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DotumChe">
    <w:altName w:val="Malgun Gothic"/>
    <w:panose1 w:val="00000000000000000000"/>
    <w:charset w:val="81"/>
    <w:family w:val="modern"/>
    <w:pitch w:val="default"/>
    <w:sig w:usb0="00000000" w:usb1="00000000" w:usb2="00000030" w:usb3="00000000" w:csb0="0008009F" w:csb1="00000000"/>
  </w:font>
  <w:font w:name="華康粗圓體">
    <w:altName w:val="Arial Unicode MS"/>
    <w:panose1 w:val="00000000000000000000"/>
    <w:charset w:val="88"/>
    <w:family w:val="swiss"/>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23</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DI4NDgyMmU2YjM5ZDU5ODJlMzU5YmNkMWU1ODg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36FC"/>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651BC"/>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10C2E"/>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A3"/>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3B93"/>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A7525"/>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26AE"/>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0228"/>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670"/>
    <w:rsid w:val="00FA57E1"/>
    <w:rsid w:val="00FA6A7E"/>
    <w:rsid w:val="00FB15A4"/>
    <w:rsid w:val="00FB1F55"/>
    <w:rsid w:val="00FB4AE3"/>
    <w:rsid w:val="00FD1B13"/>
    <w:rsid w:val="00FD313C"/>
    <w:rsid w:val="00FE319F"/>
    <w:rsid w:val="00FE6709"/>
    <w:rsid w:val="00FF2D60"/>
    <w:rsid w:val="0250298D"/>
    <w:rsid w:val="0B02141F"/>
    <w:rsid w:val="0DB76A4A"/>
    <w:rsid w:val="1170113D"/>
    <w:rsid w:val="199D2E85"/>
    <w:rsid w:val="1B9B294B"/>
    <w:rsid w:val="2E59298A"/>
    <w:rsid w:val="2F9F6245"/>
    <w:rsid w:val="37E50B00"/>
    <w:rsid w:val="49DF08B3"/>
    <w:rsid w:val="5A0E78B2"/>
    <w:rsid w:val="648408B7"/>
    <w:rsid w:val="65310993"/>
    <w:rsid w:val="6E256335"/>
    <w:rsid w:val="700912C5"/>
    <w:rsid w:val="73215862"/>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CF157-C759-4301-9072-9B3E7C8D6A45}">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1355</Words>
  <Characters>1464</Characters>
  <Lines>14</Lines>
  <Paragraphs>4</Paragraphs>
  <TotalTime>0</TotalTime>
  <ScaleCrop>false</ScaleCrop>
  <LinksUpToDate>false</LinksUpToDate>
  <CharactersWithSpaces>1562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2024-09-02T05:13:00Z</dcterms:created>
  <dc:creator>*****</dc:creator>
  <cp:lastModifiedBy>企业用户_554207059</cp:lastModifiedBy>
  <cp:lastPrinted>2015-03-18T03:45:00Z</cp:lastPrinted>
  <dcterms:modified xsi:type="dcterms:W3CDTF">2024-09-03T06:50:09Z</dcterms:modified>
  <dc:title>上海建桥学院教学进度计划表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292282FF14AE4C98A7E5D37C000E68F2_12</vt:lpwstr>
  </property>
</Properties>
</file>