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0382C">
      <w:pPr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本科课程教学大纲（理论课）</w:t>
      </w:r>
    </w:p>
    <w:p w14:paraId="22C7D3B7">
      <w:pPr>
        <w:pStyle w:val="17"/>
        <w:spacing w:before="326" w:beforeLines="100" w:line="360" w:lineRule="auto"/>
        <w:rPr>
          <w:rFonts w:hint="eastAsia"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0A035F7D"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6711E440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46E641C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</w:t>
            </w:r>
            <w:r>
              <w:rPr>
                <w:rFonts w:hint="eastAsia"/>
                <w:b/>
                <w:sz w:val="21"/>
                <w:szCs w:val="21"/>
              </w:rPr>
              <w:t>教育原理</w:t>
            </w:r>
          </w:p>
        </w:tc>
      </w:tr>
      <w:tr w14:paraId="5AA3423D"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E7305AB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5DAD40FE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</w:t>
            </w:r>
            <w:r>
              <w:rPr>
                <w:b/>
                <w:bCs/>
              </w:rPr>
              <w:t>Educational Principles</w:t>
            </w:r>
          </w:p>
        </w:tc>
      </w:tr>
      <w:tr w14:paraId="26AD65BA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4310290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273C3770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130030</w:t>
            </w:r>
          </w:p>
        </w:tc>
        <w:tc>
          <w:tcPr>
            <w:tcW w:w="2126" w:type="dxa"/>
            <w:gridSpan w:val="2"/>
            <w:vAlign w:val="center"/>
          </w:tcPr>
          <w:p w14:paraId="4C279775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25EA4031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037FB53D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52466D0">
            <w:pPr>
              <w:widowControl w:val="0"/>
              <w:jc w:val="center"/>
              <w:rPr>
                <w:rFonts w:hint="eastAsia"/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4089160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661EC390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45414DEB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3" w:type="dxa"/>
            <w:gridSpan w:val="2"/>
            <w:vAlign w:val="center"/>
          </w:tcPr>
          <w:p w14:paraId="75570BB5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276908B4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540B61D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558A273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445D05F2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教育学院</w:t>
            </w:r>
          </w:p>
        </w:tc>
        <w:tc>
          <w:tcPr>
            <w:tcW w:w="2126" w:type="dxa"/>
            <w:gridSpan w:val="2"/>
            <w:vAlign w:val="center"/>
          </w:tcPr>
          <w:p w14:paraId="3FB9EB88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5A8D9958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学前教育/第三学期</w:t>
            </w:r>
          </w:p>
        </w:tc>
      </w:tr>
      <w:tr w14:paraId="22BC468C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E9734A7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29CBB466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学科基础课程/专业基础必修课</w:t>
            </w:r>
          </w:p>
        </w:tc>
        <w:tc>
          <w:tcPr>
            <w:tcW w:w="2126" w:type="dxa"/>
            <w:gridSpan w:val="2"/>
            <w:vAlign w:val="center"/>
          </w:tcPr>
          <w:p w14:paraId="06D47CB5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20C0E274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1+X</w:t>
            </w:r>
          </w:p>
        </w:tc>
      </w:tr>
      <w:tr w14:paraId="175491B9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BEB2A80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77CA2878">
            <w:pPr>
              <w:widowControl w:val="0"/>
              <w:snapToGrid w:val="0"/>
              <w:spacing w:line="360" w:lineRule="auto"/>
              <w:ind w:firstLine="392" w:firstLineChars="196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fldChar w:fldCharType="begin"/>
            </w:r>
            <w:r>
              <w:instrText xml:space="preserve"> HYPERLINK "http://search.dangdang.com/?key2=%BB%AA%B6%AB%CA%A6%B7%B6%B4%F3%D1%A7%BD%CC%D3%FD%D1%A7&amp;medium=01&amp;category_path=01.00.00.00.00.00" \t "http://product.dangdang.com/_blank" </w:instrText>
            </w:r>
            <w:r>
              <w:fldChar w:fldCharType="separate"/>
            </w:r>
            <w:r>
              <w:rPr>
                <w:color w:val="000000"/>
                <w:sz w:val="20"/>
                <w:szCs w:val="20"/>
              </w:rPr>
              <w:t>教育学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rFonts w:hint="eastAsia"/>
                <w:color w:val="000000"/>
                <w:sz w:val="20"/>
                <w:szCs w:val="20"/>
              </w:rPr>
              <w:t>原理》</w:t>
            </w:r>
            <w:r>
              <w:rPr>
                <w:color w:val="000000"/>
                <w:sz w:val="20"/>
                <w:szCs w:val="20"/>
              </w:rPr>
              <w:t>编写组</w:t>
            </w:r>
            <w:r>
              <w:rPr>
                <w:rFonts w:hint="eastAsia"/>
                <w:color w:val="000000"/>
                <w:sz w:val="20"/>
                <w:szCs w:val="20"/>
              </w:rPr>
              <w:t>：《教育学原理》，</w:t>
            </w: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北京：高等教育出版社，2</w:t>
            </w:r>
            <w:r>
              <w:rPr>
                <w:rFonts w:ascii="等线" w:hAnsi="等线" w:eastAsia="等线"/>
                <w:color w:val="000000"/>
                <w:sz w:val="20"/>
                <w:szCs w:val="20"/>
              </w:rPr>
              <w:t>019</w:t>
            </w: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年第1版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413" w:type="dxa"/>
            <w:gridSpan w:val="2"/>
            <w:vAlign w:val="center"/>
          </w:tcPr>
          <w:p w14:paraId="217F77BC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32212FC1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3E31CB64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是</w:t>
            </w:r>
          </w:p>
        </w:tc>
      </w:tr>
      <w:tr w14:paraId="3E18541D"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2672A3E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6ACC63AA">
            <w:pPr>
              <w:pStyle w:val="15"/>
              <w:widowControl w:val="0"/>
              <w:ind w:firstLine="210" w:firstLineChars="100"/>
              <w:jc w:val="both"/>
            </w:pPr>
            <w:r>
              <w:rPr>
                <w:rFonts w:hint="eastAsia"/>
              </w:rPr>
              <w:t>心理学等</w:t>
            </w:r>
          </w:p>
        </w:tc>
      </w:tr>
      <w:tr w14:paraId="2E71D61F">
        <w:trPr>
          <w:trHeight w:val="2789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65FB0FB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12347350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《教育原理》是教育学科体系的一门基础学科，是教育学类专业的一门基础课程 ，也是学前教育专业学生的必修课。学好教育原理为以后从事教育领域研究和实践工作奠定坚实基础。</w:t>
            </w:r>
          </w:p>
          <w:p w14:paraId="60155BDB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教育原理是对教育领域的基本概念、原理进行辨析，就教育的内涵、目的、学制、课程演变、德育、教学等方面进行深入的思考和总结，本课程着眼于培养学生对教育基本理论问题的理解，以严谨、科学地态度分析教育基本现象。 </w:t>
            </w:r>
          </w:p>
        </w:tc>
      </w:tr>
      <w:tr w14:paraId="46637A9E">
        <w:trPr>
          <w:trHeight w:val="1200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60303CE0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359C4082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该课程是学前教育专业大二第一学期的学科基础必修课。学生应具有一定的基础知识，理论思辨能力和自主学习能力。</w:t>
            </w:r>
          </w:p>
        </w:tc>
      </w:tr>
      <w:tr w14:paraId="76912FC4"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7163CC7F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1CA920D2">
            <w:pPr>
              <w:widowControl w:val="0"/>
              <w:jc w:val="right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李小波（签名）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1F5CD55C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4771DF52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2024.9.2</w:t>
            </w:r>
          </w:p>
        </w:tc>
      </w:tr>
      <w:tr w14:paraId="5D44D6A4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AE27062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6" w:name="_GoBack" w:colFirst="0" w:colLast="5"/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1BFE34F3">
            <w:pPr>
              <w:widowControl w:val="0"/>
              <w:jc w:val="right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97535" cy="328930"/>
                  <wp:effectExtent l="0" t="0" r="12065" b="1270"/>
                  <wp:docPr id="1" name="图片 1" descr="截屏2024-10-12 17.01.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截屏2024-10-12 17.01.3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535" cy="32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0241FD7C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38A64228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2024年9月</w:t>
            </w:r>
          </w:p>
        </w:tc>
      </w:tr>
      <w:tr w14:paraId="6DC9A6E6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34EB47D1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412EE887">
            <w:pPr>
              <w:widowControl w:val="0"/>
              <w:jc w:val="right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686435" cy="292735"/>
                  <wp:effectExtent l="0" t="0" r="24765" b="12065"/>
                  <wp:docPr id="2" name="图片 2" descr="截屏2024-10-12 17.01.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截屏2024-10-12 17.01.4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29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3F9B6772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7DC698A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2024年9月</w:t>
            </w:r>
          </w:p>
        </w:tc>
      </w:tr>
      <w:bookmarkEnd w:id="6"/>
    </w:tbl>
    <w:p w14:paraId="6C14C89A">
      <w:pPr>
        <w:spacing w:line="100" w:lineRule="exact"/>
        <w:rPr>
          <w:rFonts w:ascii="Arial" w:hAnsi="Arial" w:eastAsia="黑体"/>
        </w:rPr>
      </w:pPr>
      <w:r>
        <w:br w:type="page"/>
      </w:r>
    </w:p>
    <w:p w14:paraId="7460B04E">
      <w:pPr>
        <w:pStyle w:val="17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3C58A3FC">
      <w:pPr>
        <w:pStyle w:val="18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8"/>
      </w:tblGrid>
      <w:tr w14:paraId="07B9E89E"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2F97D9EF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F906210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110F0184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61981135">
        <w:trPr>
          <w:trHeight w:val="340" w:hRule="atLeast"/>
          <w:jc w:val="center"/>
        </w:trPr>
        <w:tc>
          <w:tcPr>
            <w:tcW w:w="1206" w:type="dxa"/>
            <w:vAlign w:val="center"/>
          </w:tcPr>
          <w:p w14:paraId="021DA9B4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70409A0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</w:tcPr>
          <w:p w14:paraId="00F2118D">
            <w:pPr>
              <w:adjustRightInd w:val="0"/>
              <w:snapToGrid w:val="0"/>
              <w:spacing w:line="276" w:lineRule="auto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了解教育原理</w:t>
            </w:r>
            <w:r>
              <w:rPr>
                <w:color w:val="000000"/>
                <w:sz w:val="20"/>
                <w:szCs w:val="20"/>
              </w:rPr>
              <w:t>的基本</w:t>
            </w:r>
            <w:r>
              <w:rPr>
                <w:rFonts w:hint="eastAsia"/>
                <w:color w:val="000000"/>
                <w:sz w:val="20"/>
                <w:szCs w:val="20"/>
              </w:rPr>
              <w:t>知识、理论和基本</w:t>
            </w:r>
            <w:r>
              <w:rPr>
                <w:color w:val="000000"/>
                <w:sz w:val="20"/>
                <w:szCs w:val="20"/>
              </w:rPr>
              <w:t>问题，引领学生探讨教育活动的特征和规律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</w:tr>
      <w:tr w14:paraId="1A2495BA">
        <w:trPr>
          <w:trHeight w:val="340" w:hRule="atLeast"/>
          <w:jc w:val="center"/>
        </w:trPr>
        <w:tc>
          <w:tcPr>
            <w:tcW w:w="1206" w:type="dxa"/>
            <w:vAlign w:val="center"/>
          </w:tcPr>
          <w:p w14:paraId="764B0473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6F69A07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</w:tcPr>
          <w:p w14:paraId="2D7FC7E6">
            <w:pPr>
              <w:adjustRightInd w:val="0"/>
              <w:snapToGrid w:val="0"/>
              <w:spacing w:line="276" w:lineRule="auto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运用所学教育理论知识设计教育活动方案。</w:t>
            </w:r>
          </w:p>
        </w:tc>
      </w:tr>
      <w:tr w14:paraId="45C9426B">
        <w:trPr>
          <w:trHeight w:val="340" w:hRule="atLeast"/>
          <w:jc w:val="center"/>
        </w:trPr>
        <w:tc>
          <w:tcPr>
            <w:tcW w:w="1206" w:type="dxa"/>
            <w:vAlign w:val="center"/>
          </w:tcPr>
          <w:p w14:paraId="3A33A7FC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6AC0501A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ECDE250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</w:tcPr>
          <w:p w14:paraId="6B701457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引导学生感受到教育活动的乐趣和意义，增强从事教育事业的热情、信心、决心和责任感。</w:t>
            </w:r>
          </w:p>
        </w:tc>
      </w:tr>
    </w:tbl>
    <w:p w14:paraId="49781F3B">
      <w:pPr>
        <w:pStyle w:val="18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 w14:paraId="5F9CB849">
        <w:tc>
          <w:tcPr>
            <w:tcW w:w="8276" w:type="dxa"/>
          </w:tcPr>
          <w:p w14:paraId="2052FCE4">
            <w:pPr>
              <w:pStyle w:val="15"/>
              <w:widowControl w:val="0"/>
              <w:jc w:val="lef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LO1：师德规范</w:t>
            </w:r>
          </w:p>
          <w:p w14:paraId="1D299743">
            <w:pPr>
              <w:widowControl w:val="0"/>
              <w:tabs>
                <w:tab w:val="left" w:pos="4200"/>
              </w:tabs>
              <w:adjustRightInd w:val="0"/>
              <w:snapToGrid w:val="0"/>
              <w:spacing w:line="440" w:lineRule="exact"/>
              <w:ind w:firstLine="210" w:firstLineChars="100"/>
              <w:contextualSpacing/>
              <w:jc w:val="both"/>
              <w:outlineLvl w:val="1"/>
              <w:rPr>
                <w:rFonts w:hint="eastAsia"/>
                <w:bCs/>
              </w:rPr>
            </w:pPr>
            <w:r>
              <w:rPr>
                <w:rFonts w:hint="eastAsia"/>
                <w:bCs/>
                <w:sz w:val="21"/>
                <w:szCs w:val="21"/>
              </w:rPr>
              <w:t>理解与践行学前教育核心价值，立志成为有理想信念、有道德情操、有扎实学识、有仁爱之心的好老师。</w:t>
            </w:r>
          </w:p>
        </w:tc>
      </w:tr>
      <w:tr w14:paraId="7C812EC7">
        <w:tc>
          <w:tcPr>
            <w:tcW w:w="8276" w:type="dxa"/>
          </w:tcPr>
          <w:p w14:paraId="49A881DA"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rFonts w:hint="eastAsia"/>
                <w:b/>
              </w:rPr>
            </w:pPr>
            <w:r>
              <w:rPr>
                <w:b/>
              </w:rPr>
              <w:t>LO</w:t>
            </w:r>
            <w:r>
              <w:rPr>
                <w:rFonts w:hint="eastAsia"/>
                <w:b/>
              </w:rPr>
              <w:t>3：保教知识</w:t>
            </w:r>
          </w:p>
          <w:p w14:paraId="1583CDF7">
            <w:pPr>
              <w:widowControl w:val="0"/>
              <w:tabs>
                <w:tab w:val="left" w:pos="4200"/>
              </w:tabs>
              <w:adjustRightInd w:val="0"/>
              <w:snapToGrid w:val="0"/>
              <w:spacing w:line="440" w:lineRule="exact"/>
              <w:ind w:firstLine="210" w:firstLineChars="100"/>
              <w:contextualSpacing/>
              <w:jc w:val="both"/>
              <w:outlineLvl w:val="1"/>
              <w:rPr>
                <w:rFonts w:hint="eastAsia"/>
                <w:b/>
                <w:sz w:val="20"/>
                <w:szCs w:val="18"/>
              </w:rPr>
            </w:pPr>
            <w:r>
              <w:rPr>
                <w:bCs/>
                <w:sz w:val="21"/>
                <w:szCs w:val="21"/>
              </w:rPr>
              <w:t>掌握幼儿园保育和教育的基本知识和方法，初步习得基于核心素养的学习方法</w:t>
            </w:r>
            <w:r>
              <w:rPr>
                <w:rFonts w:hint="eastAsia"/>
                <w:bCs/>
                <w:sz w:val="21"/>
                <w:szCs w:val="21"/>
              </w:rPr>
              <w:t>和策略。</w:t>
            </w:r>
          </w:p>
        </w:tc>
      </w:tr>
      <w:tr w14:paraId="2B2A7F4E">
        <w:tc>
          <w:tcPr>
            <w:tcW w:w="8276" w:type="dxa"/>
          </w:tcPr>
          <w:p w14:paraId="1D1D7928">
            <w:pPr>
              <w:widowControl w:val="0"/>
              <w:tabs>
                <w:tab w:val="left" w:pos="4200"/>
              </w:tabs>
              <w:adjustRightInd w:val="0"/>
              <w:snapToGrid w:val="0"/>
              <w:spacing w:line="440" w:lineRule="exact"/>
              <w:jc w:val="both"/>
              <w:outlineLvl w:val="1"/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Ansi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eastAsia" w:hAnsi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5：班级管理</w:t>
            </w:r>
          </w:p>
          <w:p w14:paraId="351614D8">
            <w:pPr>
              <w:widowControl w:val="0"/>
              <w:tabs>
                <w:tab w:val="left" w:pos="4200"/>
              </w:tabs>
              <w:adjustRightInd w:val="0"/>
              <w:snapToGrid w:val="0"/>
              <w:spacing w:line="440" w:lineRule="exact"/>
              <w:ind w:firstLine="210" w:firstLineChars="100"/>
              <w:contextualSpacing/>
              <w:jc w:val="both"/>
              <w:outlineLvl w:val="1"/>
              <w:rPr>
                <w:rFonts w:hint="eastAsia"/>
                <w:bCs/>
              </w:rPr>
            </w:pPr>
            <w:r>
              <w:rPr>
                <w:rFonts w:hint="eastAsia"/>
                <w:bCs/>
                <w:sz w:val="21"/>
                <w:szCs w:val="21"/>
              </w:rPr>
              <w:t>为人师表，诚信尽责，信守承诺，勇于担责，发挥自身的榜样作用。</w:t>
            </w:r>
          </w:p>
        </w:tc>
      </w:tr>
    </w:tbl>
    <w:p w14:paraId="2C426224">
      <w:pPr>
        <w:pStyle w:val="18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506DB56C">
        <w:trPr>
          <w:trHeight w:val="391" w:hRule="atLeast"/>
          <w:jc w:val="center"/>
        </w:trPr>
        <w:tc>
          <w:tcPr>
            <w:tcW w:w="759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9BBC5D0">
            <w:pPr>
              <w:pStyle w:val="14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03A08206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3FA8E244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color="auto" w:sz="12" w:space="0"/>
            </w:tcBorders>
            <w:vAlign w:val="center"/>
          </w:tcPr>
          <w:p w14:paraId="4CFD2C7C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7A06C76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0FDE2E6A"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BD5BFD0">
            <w:pPr>
              <w:pStyle w:val="15"/>
              <w:jc w:val="left"/>
            </w:pPr>
            <w:r>
              <w:rPr>
                <w:rFonts w:hint="eastAsia" w:ascii="宋体" w:hAnsi="宋体"/>
                <w:b/>
                <w:sz w:val="20"/>
                <w:szCs w:val="18"/>
              </w:rPr>
              <w:t>LO1：师德规范</w:t>
            </w:r>
          </w:p>
        </w:tc>
        <w:tc>
          <w:tcPr>
            <w:tcW w:w="775" w:type="dxa"/>
            <w:tcBorders>
              <w:left w:val="single" w:color="auto" w:sz="4" w:space="0"/>
            </w:tcBorders>
            <w:vAlign w:val="center"/>
          </w:tcPr>
          <w:p w14:paraId="722C3E4A">
            <w:pPr>
              <w:pStyle w:val="15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2</w:t>
            </w:r>
          </w:p>
        </w:tc>
        <w:tc>
          <w:tcPr>
            <w:tcW w:w="77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65E91C6">
            <w:pPr>
              <w:pStyle w:val="15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4651" w:type="dxa"/>
            <w:vAlign w:val="center"/>
          </w:tcPr>
          <w:p w14:paraId="150B1A32">
            <w:pPr>
              <w:pStyle w:val="15"/>
              <w:rPr>
                <w:rFonts w:hint="eastAsia" w:ascii="宋体" w:hAnsi="宋体"/>
                <w:bCs/>
              </w:rPr>
            </w:pPr>
            <w:r>
              <w:rPr>
                <w:rFonts w:hint="eastAsia"/>
                <w:bCs/>
              </w:rPr>
              <w:t>引导学生感受到教育活动的乐趣和意义，增强从事教育事业的热情、信心、决心和责任感。</w:t>
            </w:r>
            <w:r>
              <w:rPr>
                <w:rFonts w:hint="eastAsia" w:ascii="Arial" w:hAnsi="Arial" w:cs="Arial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65F8ABA8">
            <w:pPr>
              <w:pStyle w:val="15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0</w:t>
            </w:r>
            <w:r>
              <w:rPr>
                <w:rFonts w:hint="eastAsia" w:ascii="宋体" w:hAnsi="宋体"/>
                <w:bCs/>
              </w:rPr>
              <w:t>%</w:t>
            </w:r>
          </w:p>
        </w:tc>
      </w:tr>
      <w:tr w14:paraId="5287643A"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6624A94">
            <w:pPr>
              <w:pStyle w:val="15"/>
              <w:jc w:val="left"/>
              <w:rPr>
                <w:b/>
              </w:rPr>
            </w:pPr>
            <w:r>
              <w:rPr>
                <w:rFonts w:hint="eastAsia" w:ascii="宋体" w:hAnsi="宋体"/>
                <w:b/>
                <w:sz w:val="20"/>
                <w:szCs w:val="18"/>
              </w:rPr>
              <w:t>LO3：保教知识</w:t>
            </w:r>
          </w:p>
        </w:tc>
        <w:tc>
          <w:tcPr>
            <w:tcW w:w="775" w:type="dxa"/>
            <w:tcBorders>
              <w:left w:val="single" w:color="auto" w:sz="4" w:space="0"/>
            </w:tcBorders>
            <w:vAlign w:val="center"/>
          </w:tcPr>
          <w:p w14:paraId="43D3FC7D">
            <w:pPr>
              <w:pStyle w:val="15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77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68A1064">
            <w:pPr>
              <w:pStyle w:val="15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4651" w:type="dxa"/>
            <w:vAlign w:val="center"/>
          </w:tcPr>
          <w:p w14:paraId="69A3A305">
            <w:pPr>
              <w:pStyle w:val="15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/>
                <w:sz w:val="20"/>
                <w:szCs w:val="20"/>
              </w:rPr>
              <w:t>了解教育原理</w:t>
            </w:r>
            <w:r>
              <w:rPr>
                <w:sz w:val="20"/>
                <w:szCs w:val="20"/>
              </w:rPr>
              <w:t>的基本</w:t>
            </w:r>
            <w:r>
              <w:rPr>
                <w:rFonts w:hint="eastAsia"/>
                <w:sz w:val="20"/>
                <w:szCs w:val="20"/>
              </w:rPr>
              <w:t>知识、理论和基本</w:t>
            </w:r>
            <w:r>
              <w:rPr>
                <w:sz w:val="20"/>
                <w:szCs w:val="20"/>
              </w:rPr>
              <w:t>问题，引领学生探讨教育活动的特征和规律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45B1D6B9">
            <w:pPr>
              <w:pStyle w:val="15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45%</w:t>
            </w:r>
          </w:p>
        </w:tc>
      </w:tr>
      <w:tr w14:paraId="02F6E397"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AB47A2E">
            <w:pPr>
              <w:pStyle w:val="15"/>
              <w:jc w:val="left"/>
              <w:rPr>
                <w:b/>
              </w:rPr>
            </w:pPr>
            <w:r>
              <w:rPr>
                <w:rFonts w:hint="eastAsia" w:ascii="宋体" w:hAnsi="宋体"/>
                <w:b/>
                <w:sz w:val="20"/>
                <w:szCs w:val="18"/>
              </w:rPr>
              <w:t>LO5：班级管理</w:t>
            </w:r>
          </w:p>
        </w:tc>
        <w:tc>
          <w:tcPr>
            <w:tcW w:w="775" w:type="dxa"/>
            <w:tcBorders>
              <w:left w:val="single" w:color="auto" w:sz="4" w:space="0"/>
            </w:tcBorders>
            <w:vAlign w:val="center"/>
          </w:tcPr>
          <w:p w14:paraId="48BFDE59">
            <w:pPr>
              <w:pStyle w:val="15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77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3C1D98C">
            <w:pPr>
              <w:pStyle w:val="15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4651" w:type="dxa"/>
            <w:vAlign w:val="center"/>
          </w:tcPr>
          <w:p w14:paraId="3EC381D6">
            <w:pPr>
              <w:pStyle w:val="15"/>
              <w:rPr>
                <w:rFonts w:hint="eastAsia" w:ascii="宋体" w:hAnsi="宋体"/>
                <w:bCs/>
              </w:rPr>
            </w:pPr>
            <w:r>
              <w:rPr>
                <w:rFonts w:hint="eastAsia"/>
                <w:bCs/>
              </w:rPr>
              <w:t>运用所学教育理论知识设计教育活动方案。</w:t>
            </w:r>
            <w:r>
              <w:rPr>
                <w:rFonts w:hint="eastAsia" w:ascii="Arial" w:hAnsi="Arial" w:cs="Arial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6D58CE80">
            <w:pPr>
              <w:pStyle w:val="15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0</w:t>
            </w:r>
            <w:r>
              <w:rPr>
                <w:rFonts w:hint="eastAsia" w:ascii="宋体" w:hAnsi="宋体"/>
                <w:bCs/>
              </w:rPr>
              <w:t>%</w:t>
            </w:r>
          </w:p>
        </w:tc>
      </w:tr>
    </w:tbl>
    <w:p w14:paraId="556EB88F">
      <w:pPr>
        <w:pStyle w:val="17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13AB37D8">
      <w:pPr>
        <w:pStyle w:val="18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3"/>
      </w:tblGrid>
      <w:tr w14:paraId="7254348D">
        <w:tc>
          <w:tcPr>
            <w:tcW w:w="8276" w:type="dxa"/>
          </w:tcPr>
          <w:tbl>
            <w:tblPr>
              <w:tblStyle w:val="7"/>
              <w:tblW w:w="809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51"/>
              <w:gridCol w:w="3969"/>
              <w:gridCol w:w="2977"/>
            </w:tblGrid>
            <w:tr w14:paraId="016E36B9">
              <w:tc>
                <w:tcPr>
                  <w:tcW w:w="1151" w:type="dxa"/>
                </w:tcPr>
                <w:p w14:paraId="37F1AD30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黑体" w:hAnsi="Times New Roman" w:eastAsia="黑体"/>
                      <w:b/>
                      <w:bCs/>
                      <w:szCs w:val="21"/>
                      <w:lang w:val="zh-CN"/>
                    </w:rPr>
                  </w:pPr>
                  <w:bookmarkStart w:id="0" w:name="OLE_LINK5"/>
                  <w:bookmarkStart w:id="1" w:name="OLE_LINK6"/>
                  <w:r>
                    <w:rPr>
                      <w:rFonts w:hint="eastAsia" w:ascii="黑体" w:hAnsi="Times New Roman" w:eastAsia="黑体"/>
                      <w:b/>
                      <w:bCs/>
                      <w:szCs w:val="21"/>
                      <w:lang w:val="zh-CN"/>
                    </w:rPr>
                    <w:t>单元</w:t>
                  </w:r>
                </w:p>
              </w:tc>
              <w:tc>
                <w:tcPr>
                  <w:tcW w:w="3969" w:type="dxa"/>
                  <w:vAlign w:val="center"/>
                </w:tcPr>
                <w:p w14:paraId="4D8DD79D">
                  <w:pPr>
                    <w:autoSpaceDE w:val="0"/>
                    <w:autoSpaceDN w:val="0"/>
                    <w:adjustRightInd w:val="0"/>
                    <w:spacing w:line="360" w:lineRule="exact"/>
                    <w:ind w:left="350" w:leftChars="146" w:firstLine="480" w:firstLineChars="200"/>
                    <w:rPr>
                      <w:rFonts w:ascii="黑体" w:hAnsi="Times New Roman" w:eastAsia="黑体"/>
                      <w:b/>
                      <w:bCs/>
                      <w:szCs w:val="21"/>
                      <w:lang w:val="zh-CN"/>
                    </w:rPr>
                  </w:pPr>
                  <w:r>
                    <w:rPr>
                      <w:rFonts w:hint="eastAsia" w:ascii="黑体" w:hAnsi="Times New Roman" w:eastAsia="黑体"/>
                      <w:b/>
                      <w:bCs/>
                      <w:szCs w:val="21"/>
                      <w:lang w:val="zh-CN"/>
                    </w:rPr>
                    <w:t>预期学习成果</w:t>
                  </w:r>
                </w:p>
              </w:tc>
              <w:tc>
                <w:tcPr>
                  <w:tcW w:w="2977" w:type="dxa"/>
                  <w:vAlign w:val="center"/>
                </w:tcPr>
                <w:p w14:paraId="55957F52">
                  <w:pPr>
                    <w:autoSpaceDE w:val="0"/>
                    <w:autoSpaceDN w:val="0"/>
                    <w:adjustRightInd w:val="0"/>
                    <w:spacing w:line="360" w:lineRule="exact"/>
                    <w:ind w:firstLine="1201" w:firstLineChars="500"/>
                    <w:rPr>
                      <w:rFonts w:ascii="黑体" w:hAnsi="Times New Roman" w:eastAsia="黑体"/>
                      <w:b/>
                      <w:bCs/>
                      <w:szCs w:val="21"/>
                      <w:lang w:val="zh-CN"/>
                    </w:rPr>
                  </w:pPr>
                  <w:r>
                    <w:rPr>
                      <w:rFonts w:hint="eastAsia" w:ascii="黑体" w:hAnsi="Times New Roman" w:eastAsia="黑体"/>
                      <w:b/>
                      <w:bCs/>
                      <w:szCs w:val="21"/>
                      <w:lang w:val="zh-CN"/>
                    </w:rPr>
                    <w:t>教学内容</w:t>
                  </w:r>
                </w:p>
              </w:tc>
            </w:tr>
            <w:tr w14:paraId="6B4C5A59">
              <w:tc>
                <w:tcPr>
                  <w:tcW w:w="1151" w:type="dxa"/>
                  <w:vAlign w:val="center"/>
                </w:tcPr>
                <w:p w14:paraId="7C3610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第一单元</w:t>
                  </w:r>
                </w:p>
                <w:p w14:paraId="745834B0">
                  <w:pPr>
                    <w:spacing w:before="163" w:beforeLines="50" w:after="163" w:afterLines="50"/>
                    <w:ind w:left="36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教育概论</w:t>
                  </w:r>
                </w:p>
              </w:tc>
              <w:tc>
                <w:tcPr>
                  <w:tcW w:w="3969" w:type="dxa"/>
                  <w:vAlign w:val="center"/>
                </w:tcPr>
                <w:p w14:paraId="42E541B2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1．掌握教育过程的发生发展过程，知道教育的简单要素和教育资料的构成 </w:t>
                  </w:r>
                </w:p>
                <w:p w14:paraId="70162766">
                  <w:pPr>
                    <w:widowControl w:val="0"/>
                    <w:jc w:val="both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2.理解</w:t>
                  </w:r>
                  <w:r>
                    <w:rPr>
                      <w:sz w:val="20"/>
                      <w:szCs w:val="20"/>
                    </w:rPr>
                    <w:t>作为“教育实体”的学校</w:t>
                  </w:r>
                  <w:r>
                    <w:rPr>
                      <w:rFonts w:hint="eastAsia"/>
                      <w:sz w:val="20"/>
                      <w:szCs w:val="20"/>
                    </w:rPr>
                    <w:t>产生发展过程，学习用历史的，逻辑的眼光看待今天的学校，畅想未来学校的样式</w:t>
                  </w:r>
                </w:p>
                <w:p w14:paraId="4D31BF68">
                  <w:pPr>
                    <w:widowControl w:val="0"/>
                    <w:jc w:val="both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3.知道教育</w:t>
                  </w:r>
                  <w:r>
                    <w:rPr>
                      <w:sz w:val="20"/>
                      <w:szCs w:val="20"/>
                    </w:rPr>
                    <w:t>教育组织形式的演变</w:t>
                  </w:r>
                  <w:r>
                    <w:rPr>
                      <w:rFonts w:hint="eastAsia"/>
                      <w:sz w:val="20"/>
                      <w:szCs w:val="20"/>
                    </w:rPr>
                    <w:t>过程，</w:t>
                  </w:r>
                  <w:r>
                    <w:rPr>
                      <w:sz w:val="20"/>
                      <w:szCs w:val="20"/>
                    </w:rPr>
                    <w:t>教育系统的形成</w:t>
                  </w:r>
                  <w:r>
                    <w:rPr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/>
                      <w:sz w:val="20"/>
                      <w:szCs w:val="20"/>
                    </w:rPr>
                    <w:t>4.体会</w:t>
                  </w:r>
                  <w:r>
                    <w:rPr>
                      <w:sz w:val="20"/>
                      <w:szCs w:val="20"/>
                    </w:rPr>
                    <w:t>从“制度化教育”到“终身教育”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的必然性，愿意投身于终身学习  </w:t>
                  </w:r>
                </w:p>
                <w:p w14:paraId="5E8C44F0">
                  <w:pPr>
                    <w:widowControl w:val="0"/>
                    <w:jc w:val="both"/>
                    <w:rPr>
                      <w:rFonts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5.掌握教育与社会发展和人的发展的关系</w:t>
                  </w:r>
                </w:p>
              </w:tc>
              <w:tc>
                <w:tcPr>
                  <w:tcW w:w="2977" w:type="dxa"/>
                </w:tcPr>
                <w:p w14:paraId="27CD190B">
                  <w:pPr>
                    <w:pStyle w:val="16"/>
                    <w:numPr>
                      <w:ilvl w:val="0"/>
                      <w:numId w:val="1"/>
                    </w:numPr>
                    <w:ind w:firstLineChars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教育学及产生发展</w:t>
                  </w:r>
                </w:p>
                <w:p w14:paraId="624CC1C2">
                  <w:pPr>
                    <w:pStyle w:val="16"/>
                    <w:numPr>
                      <w:ilvl w:val="0"/>
                      <w:numId w:val="1"/>
                    </w:numPr>
                    <w:ind w:firstLineChars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教育的概念</w:t>
                  </w:r>
                </w:p>
                <w:p w14:paraId="52F7263D">
                  <w:pPr>
                    <w:pStyle w:val="16"/>
                    <w:numPr>
                      <w:ilvl w:val="0"/>
                      <w:numId w:val="1"/>
                    </w:numPr>
                    <w:ind w:firstLineChars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教育的产生和发展及学校教育制度的形成</w:t>
                  </w:r>
                </w:p>
                <w:p w14:paraId="1C6B139C">
                  <w:pPr>
                    <w:pStyle w:val="16"/>
                    <w:numPr>
                      <w:ilvl w:val="0"/>
                      <w:numId w:val="1"/>
                    </w:numPr>
                    <w:ind w:firstLineChars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教育与社会发展</w:t>
                  </w:r>
                </w:p>
                <w:p w14:paraId="0D4C635D">
                  <w:pPr>
                    <w:pStyle w:val="16"/>
                    <w:numPr>
                      <w:ilvl w:val="0"/>
                      <w:numId w:val="1"/>
                    </w:numPr>
                    <w:ind w:firstLineChars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教育与人的发展</w:t>
                  </w:r>
                </w:p>
              </w:tc>
            </w:tr>
            <w:tr w14:paraId="5EF0311D">
              <w:tc>
                <w:tcPr>
                  <w:tcW w:w="1151" w:type="dxa"/>
                  <w:vAlign w:val="center"/>
                </w:tcPr>
                <w:p w14:paraId="6B3308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第二单元</w:t>
                  </w:r>
                </w:p>
                <w:p w14:paraId="6E9727D7">
                  <w:pPr>
                    <w:widowControl w:val="0"/>
                    <w:jc w:val="both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bCs/>
                      <w:sz w:val="20"/>
                      <w:szCs w:val="20"/>
                    </w:rPr>
                    <w:t>教育目的</w:t>
                  </w:r>
                </w:p>
              </w:tc>
              <w:tc>
                <w:tcPr>
                  <w:tcW w:w="3969" w:type="dxa"/>
                  <w:vAlign w:val="center"/>
                </w:tcPr>
                <w:p w14:paraId="5A493554">
                  <w:pPr>
                    <w:pStyle w:val="16"/>
                    <w:widowControl w:val="0"/>
                    <w:numPr>
                      <w:ilvl w:val="0"/>
                      <w:numId w:val="2"/>
                    </w:numPr>
                    <w:ind w:firstLineChars="0"/>
                    <w:jc w:val="both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理解教育目的的概念和层次性，体会树立正确学习目标的重要性</w:t>
                  </w:r>
                </w:p>
                <w:p w14:paraId="614DE27A">
                  <w:pPr>
                    <w:pStyle w:val="16"/>
                    <w:widowControl w:val="0"/>
                    <w:numPr>
                      <w:ilvl w:val="0"/>
                      <w:numId w:val="2"/>
                    </w:numPr>
                    <w:ind w:firstLineChars="0"/>
                    <w:jc w:val="both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掌握我国的教育目的</w:t>
                  </w:r>
                </w:p>
                <w:p w14:paraId="73BA95E4">
                  <w:pPr>
                    <w:pStyle w:val="16"/>
                    <w:widowControl w:val="0"/>
                    <w:numPr>
                      <w:ilvl w:val="0"/>
                      <w:numId w:val="2"/>
                    </w:numPr>
                    <w:ind w:firstLineChars="0"/>
                    <w:jc w:val="both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理解全面发展教育的含义</w:t>
                  </w:r>
                </w:p>
                <w:p w14:paraId="27DA9850">
                  <w:pPr>
                    <w:widowControl w:val="0"/>
                    <w:numPr>
                      <w:ilvl w:val="0"/>
                      <w:numId w:val="2"/>
                    </w:numPr>
                    <w:jc w:val="both"/>
                    <w:rPr>
                      <w:rFonts w:hint="eastAsia"/>
                      <w:sz w:val="20"/>
                      <w:szCs w:val="20"/>
                      <w:lang w:val="zh-CN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知道学生品德的形成机制，和不同的德育模式 </w:t>
                  </w:r>
                </w:p>
              </w:tc>
              <w:tc>
                <w:tcPr>
                  <w:tcW w:w="2977" w:type="dxa"/>
                </w:tcPr>
                <w:p w14:paraId="3C93408F">
                  <w:pPr>
                    <w:pStyle w:val="16"/>
                    <w:numPr>
                      <w:ilvl w:val="0"/>
                      <w:numId w:val="3"/>
                    </w:numPr>
                    <w:spacing w:before="163" w:beforeLines="50" w:after="163" w:afterLines="50"/>
                    <w:ind w:firstLineChars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教育目的的概念</w:t>
                  </w:r>
                </w:p>
                <w:p w14:paraId="6EEA2915">
                  <w:pPr>
                    <w:pStyle w:val="16"/>
                    <w:numPr>
                      <w:ilvl w:val="0"/>
                      <w:numId w:val="3"/>
                    </w:numPr>
                    <w:spacing w:before="163" w:beforeLines="50" w:after="163" w:afterLines="50"/>
                    <w:ind w:firstLineChars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我国教育目的</w:t>
                  </w:r>
                </w:p>
                <w:p w14:paraId="352F8064">
                  <w:pPr>
                    <w:pStyle w:val="16"/>
                    <w:numPr>
                      <w:ilvl w:val="0"/>
                      <w:numId w:val="3"/>
                    </w:numPr>
                    <w:spacing w:before="163" w:beforeLines="50" w:after="163" w:afterLines="50"/>
                    <w:ind w:firstLineChars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人的全面发展教育</w:t>
                  </w:r>
                </w:p>
                <w:p w14:paraId="36377816">
                  <w:pPr>
                    <w:pStyle w:val="16"/>
                    <w:numPr>
                      <w:ilvl w:val="0"/>
                      <w:numId w:val="3"/>
                    </w:numPr>
                    <w:spacing w:before="163" w:beforeLines="50" w:after="163" w:afterLines="50"/>
                    <w:ind w:firstLineChars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德育</w:t>
                  </w:r>
                </w:p>
              </w:tc>
            </w:tr>
            <w:tr w14:paraId="0B504957">
              <w:trPr>
                <w:trHeight w:val="1542" w:hRule="atLeast"/>
              </w:trPr>
              <w:tc>
                <w:tcPr>
                  <w:tcW w:w="1151" w:type="dxa"/>
                  <w:vAlign w:val="center"/>
                </w:tcPr>
                <w:p w14:paraId="3F991C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第三单元</w:t>
                  </w:r>
                </w:p>
                <w:p w14:paraId="331DD6B8">
                  <w:pPr>
                    <w:autoSpaceDE w:val="0"/>
                    <w:autoSpaceDN w:val="0"/>
                    <w:adjustRightInd w:val="0"/>
                    <w:ind w:firstLine="100" w:firstLineChars="5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课程</w:t>
                  </w:r>
                </w:p>
              </w:tc>
              <w:tc>
                <w:tcPr>
                  <w:tcW w:w="3969" w:type="dxa"/>
                  <w:vAlign w:val="center"/>
                </w:tcPr>
                <w:p w14:paraId="3E4CD741">
                  <w:pPr>
                    <w:widowControl w:val="0"/>
                    <w:numPr>
                      <w:ilvl w:val="0"/>
                      <w:numId w:val="4"/>
                    </w:numPr>
                    <w:jc w:val="both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明白课程的概念和类型 </w:t>
                  </w:r>
                </w:p>
                <w:p w14:paraId="24EAAC9C">
                  <w:pPr>
                    <w:widowControl w:val="0"/>
                    <w:numPr>
                      <w:ilvl w:val="0"/>
                      <w:numId w:val="4"/>
                    </w:numPr>
                    <w:jc w:val="both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掌握课程编制的基本原理，分析不同的课程流派 </w:t>
                  </w:r>
                </w:p>
                <w:p w14:paraId="6B42951C">
                  <w:pPr>
                    <w:widowControl w:val="0"/>
                    <w:numPr>
                      <w:ilvl w:val="0"/>
                      <w:numId w:val="4"/>
                    </w:numPr>
                    <w:jc w:val="both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理解国内外课程改革的趋势</w:t>
                  </w:r>
                </w:p>
              </w:tc>
              <w:tc>
                <w:tcPr>
                  <w:tcW w:w="2977" w:type="dxa"/>
                </w:tcPr>
                <w:p w14:paraId="06ACB0E6">
                  <w:pPr>
                    <w:pStyle w:val="16"/>
                    <w:widowControl w:val="0"/>
                    <w:numPr>
                      <w:ilvl w:val="0"/>
                      <w:numId w:val="5"/>
                    </w:numPr>
                    <w:snapToGrid w:val="0"/>
                    <w:ind w:firstLineChars="0"/>
                    <w:jc w:val="both"/>
                    <w:rPr>
                      <w:rFonts w:hint="eastAsia"/>
                      <w:bCs/>
                      <w:sz w:val="20"/>
                      <w:szCs w:val="20"/>
                    </w:rPr>
                  </w:pPr>
                  <w:r>
                    <w:rPr>
                      <w:rFonts w:hint="eastAsia"/>
                      <w:bCs/>
                      <w:sz w:val="20"/>
                      <w:szCs w:val="20"/>
                    </w:rPr>
                    <w:t>课程概念和类型</w:t>
                  </w:r>
                </w:p>
                <w:p w14:paraId="6CBECA32">
                  <w:pPr>
                    <w:pStyle w:val="16"/>
                    <w:widowControl w:val="0"/>
                    <w:numPr>
                      <w:ilvl w:val="0"/>
                      <w:numId w:val="5"/>
                    </w:numPr>
                    <w:snapToGrid w:val="0"/>
                    <w:ind w:firstLineChars="0"/>
                    <w:jc w:val="both"/>
                    <w:rPr>
                      <w:rFonts w:hint="eastAsia"/>
                      <w:bCs/>
                      <w:sz w:val="20"/>
                      <w:szCs w:val="20"/>
                    </w:rPr>
                  </w:pPr>
                  <w:r>
                    <w:rPr>
                      <w:rFonts w:hint="eastAsia"/>
                      <w:bCs/>
                      <w:sz w:val="20"/>
                      <w:szCs w:val="20"/>
                    </w:rPr>
                    <w:t>课程开发模式</w:t>
                  </w:r>
                </w:p>
                <w:p w14:paraId="67BE1BBD">
                  <w:pPr>
                    <w:pStyle w:val="16"/>
                    <w:widowControl w:val="0"/>
                    <w:numPr>
                      <w:ilvl w:val="0"/>
                      <w:numId w:val="5"/>
                    </w:numPr>
                    <w:snapToGrid w:val="0"/>
                    <w:ind w:firstLineChars="0"/>
                    <w:jc w:val="both"/>
                    <w:rPr>
                      <w:rFonts w:hint="eastAsia"/>
                      <w:bCs/>
                      <w:sz w:val="20"/>
                      <w:szCs w:val="20"/>
                    </w:rPr>
                  </w:pPr>
                  <w:r>
                    <w:rPr>
                      <w:rFonts w:hint="eastAsia"/>
                      <w:bCs/>
                      <w:sz w:val="20"/>
                      <w:szCs w:val="20"/>
                    </w:rPr>
                    <w:t xml:space="preserve">我国和世界课程改革 </w:t>
                  </w:r>
                </w:p>
              </w:tc>
            </w:tr>
            <w:tr w14:paraId="5274FC78">
              <w:trPr>
                <w:trHeight w:val="1423" w:hRule="atLeast"/>
              </w:trPr>
              <w:tc>
                <w:tcPr>
                  <w:tcW w:w="1151" w:type="dxa"/>
                  <w:vAlign w:val="center"/>
                </w:tcPr>
                <w:p w14:paraId="221A3A4B">
                  <w:pPr>
                    <w:autoSpaceDE w:val="0"/>
                    <w:autoSpaceDN w:val="0"/>
                    <w:adjustRightInd w:val="0"/>
                    <w:ind w:firstLine="100" w:firstLineChars="5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第四单元</w:t>
                  </w:r>
                </w:p>
                <w:p w14:paraId="6CBE080E">
                  <w:pPr>
                    <w:autoSpaceDE w:val="0"/>
                    <w:autoSpaceDN w:val="0"/>
                    <w:adjustRightInd w:val="0"/>
                    <w:ind w:firstLine="100" w:firstLineChars="5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教学</w:t>
                  </w:r>
                </w:p>
              </w:tc>
              <w:tc>
                <w:tcPr>
                  <w:tcW w:w="3969" w:type="dxa"/>
                </w:tcPr>
                <w:p w14:paraId="17A3317B">
                  <w:pPr>
                    <w:pStyle w:val="16"/>
                    <w:widowControl w:val="0"/>
                    <w:numPr>
                      <w:ilvl w:val="0"/>
                      <w:numId w:val="6"/>
                    </w:numPr>
                    <w:ind w:firstLineChars="0"/>
                    <w:jc w:val="both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理解教学概念</w:t>
                  </w:r>
                </w:p>
                <w:p w14:paraId="3820CC18">
                  <w:pPr>
                    <w:pStyle w:val="16"/>
                    <w:widowControl w:val="0"/>
                    <w:numPr>
                      <w:ilvl w:val="0"/>
                      <w:numId w:val="6"/>
                    </w:numPr>
                    <w:ind w:firstLineChars="0"/>
                    <w:jc w:val="both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比较不同的教学理论流派</w:t>
                  </w:r>
                </w:p>
                <w:p w14:paraId="74322E49">
                  <w:pPr>
                    <w:pStyle w:val="16"/>
                    <w:widowControl w:val="0"/>
                    <w:numPr>
                      <w:ilvl w:val="0"/>
                      <w:numId w:val="6"/>
                    </w:numPr>
                    <w:ind w:firstLineChars="0"/>
                    <w:jc w:val="both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掌握教学实施的主要环节</w:t>
                  </w:r>
                </w:p>
                <w:p w14:paraId="7B42244A">
                  <w:pPr>
                    <w:pStyle w:val="16"/>
                    <w:widowControl w:val="0"/>
                    <w:numPr>
                      <w:ilvl w:val="0"/>
                      <w:numId w:val="6"/>
                    </w:numPr>
                    <w:ind w:firstLineChars="0"/>
                    <w:jc w:val="both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设计教案</w:t>
                  </w:r>
                </w:p>
                <w:p w14:paraId="0F2C06F4">
                  <w:pPr>
                    <w:pStyle w:val="16"/>
                    <w:widowControl w:val="0"/>
                    <w:numPr>
                      <w:ilvl w:val="0"/>
                      <w:numId w:val="6"/>
                    </w:numPr>
                    <w:ind w:firstLineChars="0"/>
                    <w:jc w:val="both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了解国内外教学改革的趋势</w:t>
                  </w:r>
                </w:p>
              </w:tc>
              <w:tc>
                <w:tcPr>
                  <w:tcW w:w="2977" w:type="dxa"/>
                </w:tcPr>
                <w:p w14:paraId="105F5C62">
                  <w:pPr>
                    <w:pStyle w:val="16"/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ind w:firstLineChars="0"/>
                    <w:jc w:val="both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教学的概念</w:t>
                  </w:r>
                </w:p>
                <w:p w14:paraId="55B145BD">
                  <w:pPr>
                    <w:pStyle w:val="16"/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ind w:firstLineChars="0"/>
                    <w:jc w:val="both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教学理论</w:t>
                  </w:r>
                </w:p>
                <w:p w14:paraId="0B2D95B6">
                  <w:pPr>
                    <w:pStyle w:val="16"/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ind w:firstLineChars="0"/>
                    <w:jc w:val="both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教育实施</w:t>
                  </w:r>
                </w:p>
                <w:p w14:paraId="2395DBB3">
                  <w:pPr>
                    <w:pStyle w:val="16"/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ind w:firstLineChars="0"/>
                    <w:jc w:val="both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中小学教学改革</w:t>
                  </w:r>
                </w:p>
              </w:tc>
            </w:tr>
            <w:tr w14:paraId="2C6F8DAA">
              <w:trPr>
                <w:trHeight w:val="1423" w:hRule="atLeast"/>
              </w:trPr>
              <w:tc>
                <w:tcPr>
                  <w:tcW w:w="1151" w:type="dxa"/>
                  <w:vAlign w:val="center"/>
                </w:tcPr>
                <w:p w14:paraId="25AC1DFE">
                  <w:pPr>
                    <w:autoSpaceDE w:val="0"/>
                    <w:autoSpaceDN w:val="0"/>
                    <w:adjustRightInd w:val="0"/>
                    <w:ind w:firstLine="100" w:firstLineChars="5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第五单元</w:t>
                  </w:r>
                </w:p>
                <w:p w14:paraId="35B78668">
                  <w:pPr>
                    <w:autoSpaceDE w:val="0"/>
                    <w:autoSpaceDN w:val="0"/>
                    <w:adjustRightInd w:val="0"/>
                    <w:ind w:firstLine="100" w:firstLineChars="5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教师与学生</w:t>
                  </w:r>
                </w:p>
              </w:tc>
              <w:tc>
                <w:tcPr>
                  <w:tcW w:w="3969" w:type="dxa"/>
                </w:tcPr>
                <w:p w14:paraId="63E51E46">
                  <w:pPr>
                    <w:widowControl w:val="0"/>
                    <w:jc w:val="both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szCs w:val="21"/>
                    </w:rPr>
                    <w:t>1.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明白教师的权利和义务</w:t>
                  </w:r>
                </w:p>
                <w:p w14:paraId="1DD834E8">
                  <w:pPr>
                    <w:widowControl w:val="0"/>
                    <w:jc w:val="both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2.热爱教师职业，乐意投身入幼师行业</w:t>
                  </w:r>
                </w:p>
                <w:p w14:paraId="5CAC16CD">
                  <w:pPr>
                    <w:widowControl w:val="0"/>
                    <w:snapToGrid w:val="0"/>
                    <w:jc w:val="both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3.了解学生的特点，注重调动学生积极性</w:t>
                  </w:r>
                </w:p>
              </w:tc>
              <w:tc>
                <w:tcPr>
                  <w:tcW w:w="2977" w:type="dxa"/>
                </w:tcPr>
                <w:p w14:paraId="791FAB8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1.教师的权利和义务</w:t>
                  </w:r>
                </w:p>
                <w:p w14:paraId="278DCFC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2.班主任工作</w:t>
                  </w:r>
                </w:p>
                <w:p w14:paraId="50F39A3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3.学生</w:t>
                  </w:r>
                </w:p>
              </w:tc>
            </w:tr>
          </w:tbl>
          <w:p w14:paraId="6BA69FFA">
            <w:pPr>
              <w:pStyle w:val="15"/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</w:tr>
      <w:bookmarkEnd w:id="0"/>
      <w:bookmarkEnd w:id="1"/>
    </w:tbl>
    <w:p w14:paraId="10FE4199">
      <w:pPr>
        <w:spacing w:before="163" w:beforeLines="50" w:after="163" w:afterLines="50" w:line="288" w:lineRule="auto"/>
        <w:ind w:left="360"/>
        <w:rPr>
          <w:rFonts w:hint="eastAsia"/>
        </w:rPr>
      </w:pPr>
      <w:r>
        <w:rPr>
          <w:rFonts w:hint="eastAsia" w:ascii="Arial" w:hAnsi="Arial" w:cs="Arial"/>
          <w:color w:val="333333"/>
          <w:shd w:val="clear" w:color="auto" w:fill="FFFFFF"/>
        </w:rPr>
        <w:t xml:space="preserve">  </w:t>
      </w:r>
    </w:p>
    <w:p w14:paraId="4D0BDC8D">
      <w:pPr>
        <w:pStyle w:val="18"/>
        <w:spacing w:before="81" w:after="163"/>
      </w:pPr>
    </w:p>
    <w:p w14:paraId="71F3D1CA">
      <w:pPr>
        <w:pStyle w:val="18"/>
        <w:spacing w:before="81" w:after="163"/>
      </w:pPr>
    </w:p>
    <w:p w14:paraId="4A438ACD">
      <w:pPr>
        <w:pStyle w:val="18"/>
        <w:spacing w:before="81" w:after="163"/>
        <w:rPr>
          <w:rFonts w:hint="eastAsia"/>
        </w:rPr>
      </w:pPr>
    </w:p>
    <w:p w14:paraId="2370F372">
      <w:pPr>
        <w:pStyle w:val="18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3075"/>
        <w:gridCol w:w="1800"/>
        <w:gridCol w:w="1800"/>
        <w:gridCol w:w="1801"/>
      </w:tblGrid>
      <w:tr w14:paraId="3C390DC9">
        <w:trPr>
          <w:trHeight w:val="794" w:hRule="atLeast"/>
          <w:jc w:val="center"/>
        </w:trPr>
        <w:tc>
          <w:tcPr>
            <w:tcW w:w="1814" w:type="pct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3F381762">
            <w:pPr>
              <w:pStyle w:val="14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65E5E291">
            <w:pPr>
              <w:pStyle w:val="14"/>
              <w:ind w:right="210"/>
              <w:jc w:val="left"/>
              <w:rPr>
                <w:szCs w:val="16"/>
              </w:rPr>
            </w:pPr>
          </w:p>
          <w:p w14:paraId="3F31B7F5">
            <w:pPr>
              <w:pStyle w:val="14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062" w:type="pct"/>
            <w:tcBorders>
              <w:top w:val="single" w:color="auto" w:sz="12" w:space="0"/>
            </w:tcBorders>
            <w:vAlign w:val="center"/>
          </w:tcPr>
          <w:p w14:paraId="716AFF54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课程目标1</w:t>
            </w:r>
          </w:p>
        </w:tc>
        <w:tc>
          <w:tcPr>
            <w:tcW w:w="1062" w:type="pct"/>
            <w:tcBorders>
              <w:top w:val="single" w:color="auto" w:sz="12" w:space="0"/>
            </w:tcBorders>
            <w:vAlign w:val="center"/>
          </w:tcPr>
          <w:p w14:paraId="30D224BD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课程目标2</w:t>
            </w:r>
          </w:p>
        </w:tc>
        <w:tc>
          <w:tcPr>
            <w:tcW w:w="1062" w:type="pct"/>
            <w:tcBorders>
              <w:top w:val="single" w:color="auto" w:sz="12" w:space="0"/>
            </w:tcBorders>
            <w:vAlign w:val="center"/>
          </w:tcPr>
          <w:p w14:paraId="08D83DCE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课程目标3</w:t>
            </w:r>
          </w:p>
        </w:tc>
      </w:tr>
      <w:tr w14:paraId="305F16DD">
        <w:trPr>
          <w:trHeight w:val="340" w:hRule="atLeast"/>
          <w:jc w:val="center"/>
        </w:trPr>
        <w:tc>
          <w:tcPr>
            <w:tcW w:w="1814" w:type="pct"/>
            <w:tcBorders>
              <w:left w:val="single" w:color="auto" w:sz="12" w:space="0"/>
            </w:tcBorders>
            <w:vAlign w:val="center"/>
          </w:tcPr>
          <w:p w14:paraId="597661DB">
            <w:pPr>
              <w:autoSpaceDE w:val="0"/>
              <w:autoSpaceDN w:val="0"/>
              <w:adjustRightIn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第一单元</w:t>
            </w:r>
          </w:p>
          <w:p w14:paraId="73D2ACC3">
            <w:pPr>
              <w:pStyle w:val="15"/>
            </w:pPr>
            <w:r>
              <w:rPr>
                <w:rFonts w:hint="eastAsia"/>
                <w:sz w:val="20"/>
                <w:szCs w:val="20"/>
              </w:rPr>
              <w:t>教育概论</w:t>
            </w:r>
          </w:p>
        </w:tc>
        <w:tc>
          <w:tcPr>
            <w:tcW w:w="1062" w:type="pct"/>
            <w:vAlign w:val="center"/>
          </w:tcPr>
          <w:p w14:paraId="743A9F63">
            <w:pPr>
              <w:pStyle w:val="15"/>
            </w:pPr>
            <w:r>
              <w:rPr>
                <w:rFonts w:cs="Times New Roman"/>
              </w:rPr>
              <w:t>√</w:t>
            </w:r>
          </w:p>
        </w:tc>
        <w:tc>
          <w:tcPr>
            <w:tcW w:w="1062" w:type="pct"/>
            <w:vAlign w:val="center"/>
          </w:tcPr>
          <w:p w14:paraId="08017E32">
            <w:pPr>
              <w:pStyle w:val="15"/>
            </w:pPr>
          </w:p>
        </w:tc>
        <w:tc>
          <w:tcPr>
            <w:tcW w:w="1062" w:type="pct"/>
            <w:vAlign w:val="center"/>
          </w:tcPr>
          <w:p w14:paraId="3C5306ED">
            <w:pPr>
              <w:pStyle w:val="15"/>
            </w:pPr>
            <w:r>
              <w:rPr>
                <w:rFonts w:cs="Times New Roman"/>
              </w:rPr>
              <w:t>√</w:t>
            </w:r>
          </w:p>
        </w:tc>
      </w:tr>
      <w:tr w14:paraId="03C8E258">
        <w:trPr>
          <w:trHeight w:val="340" w:hRule="atLeast"/>
          <w:jc w:val="center"/>
        </w:trPr>
        <w:tc>
          <w:tcPr>
            <w:tcW w:w="1814" w:type="pct"/>
            <w:tcBorders>
              <w:left w:val="single" w:color="auto" w:sz="12" w:space="0"/>
            </w:tcBorders>
            <w:vAlign w:val="center"/>
          </w:tcPr>
          <w:p w14:paraId="69736B62">
            <w:pPr>
              <w:autoSpaceDE w:val="0"/>
              <w:autoSpaceDN w:val="0"/>
              <w:adjustRightIn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第二单元</w:t>
            </w:r>
          </w:p>
          <w:p w14:paraId="4AFCF8BF">
            <w:pPr>
              <w:pStyle w:val="15"/>
            </w:pPr>
            <w:r>
              <w:rPr>
                <w:rFonts w:hint="eastAsia"/>
                <w:bCs/>
                <w:sz w:val="20"/>
                <w:szCs w:val="20"/>
              </w:rPr>
              <w:t xml:space="preserve"> 教育目的</w:t>
            </w:r>
          </w:p>
        </w:tc>
        <w:tc>
          <w:tcPr>
            <w:tcW w:w="1062" w:type="pct"/>
            <w:vAlign w:val="center"/>
          </w:tcPr>
          <w:p w14:paraId="65DF96C5">
            <w:pPr>
              <w:pStyle w:val="15"/>
            </w:pPr>
          </w:p>
        </w:tc>
        <w:tc>
          <w:tcPr>
            <w:tcW w:w="1062" w:type="pct"/>
            <w:vAlign w:val="center"/>
          </w:tcPr>
          <w:p w14:paraId="4DA7E62C">
            <w:pPr>
              <w:pStyle w:val="15"/>
            </w:pPr>
            <w:r>
              <w:rPr>
                <w:rFonts w:cs="Times New Roman"/>
              </w:rPr>
              <w:t>√</w:t>
            </w:r>
          </w:p>
        </w:tc>
        <w:tc>
          <w:tcPr>
            <w:tcW w:w="1062" w:type="pct"/>
            <w:vAlign w:val="center"/>
          </w:tcPr>
          <w:p w14:paraId="3D360153">
            <w:pPr>
              <w:pStyle w:val="15"/>
            </w:pPr>
            <w:r>
              <w:rPr>
                <w:rFonts w:cs="Times New Roman"/>
              </w:rPr>
              <w:t>√</w:t>
            </w:r>
          </w:p>
        </w:tc>
      </w:tr>
      <w:tr w14:paraId="730758D5">
        <w:trPr>
          <w:trHeight w:val="340" w:hRule="atLeast"/>
          <w:jc w:val="center"/>
        </w:trPr>
        <w:tc>
          <w:tcPr>
            <w:tcW w:w="1814" w:type="pct"/>
            <w:tcBorders>
              <w:left w:val="single" w:color="auto" w:sz="12" w:space="0"/>
            </w:tcBorders>
            <w:vAlign w:val="center"/>
          </w:tcPr>
          <w:p w14:paraId="329557AA">
            <w:pPr>
              <w:autoSpaceDE w:val="0"/>
              <w:autoSpaceDN w:val="0"/>
              <w:adjustRightIn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第三单元</w:t>
            </w:r>
          </w:p>
          <w:p w14:paraId="4C9FF979">
            <w:pPr>
              <w:pStyle w:val="15"/>
            </w:pPr>
            <w:r>
              <w:rPr>
                <w:rFonts w:hint="eastAsia"/>
                <w:sz w:val="20"/>
                <w:szCs w:val="20"/>
              </w:rPr>
              <w:t>课程</w:t>
            </w:r>
          </w:p>
        </w:tc>
        <w:tc>
          <w:tcPr>
            <w:tcW w:w="1062" w:type="pct"/>
            <w:vAlign w:val="center"/>
          </w:tcPr>
          <w:p w14:paraId="303276F1">
            <w:pPr>
              <w:pStyle w:val="15"/>
            </w:pPr>
          </w:p>
        </w:tc>
        <w:tc>
          <w:tcPr>
            <w:tcW w:w="1062" w:type="pct"/>
            <w:vAlign w:val="center"/>
          </w:tcPr>
          <w:p w14:paraId="1B09C92E">
            <w:pPr>
              <w:pStyle w:val="15"/>
            </w:pPr>
            <w:r>
              <w:rPr>
                <w:rFonts w:cs="Times New Roman"/>
              </w:rPr>
              <w:t>√</w:t>
            </w:r>
          </w:p>
        </w:tc>
        <w:tc>
          <w:tcPr>
            <w:tcW w:w="1062" w:type="pct"/>
            <w:vAlign w:val="center"/>
          </w:tcPr>
          <w:p w14:paraId="6177A414">
            <w:pPr>
              <w:pStyle w:val="15"/>
            </w:pPr>
            <w:r>
              <w:rPr>
                <w:rFonts w:cs="Times New Roman"/>
              </w:rPr>
              <w:t>√</w:t>
            </w:r>
          </w:p>
        </w:tc>
      </w:tr>
      <w:tr w14:paraId="0F27032F">
        <w:trPr>
          <w:trHeight w:val="340" w:hRule="atLeast"/>
          <w:jc w:val="center"/>
        </w:trPr>
        <w:tc>
          <w:tcPr>
            <w:tcW w:w="1814" w:type="pct"/>
            <w:tcBorders>
              <w:left w:val="single" w:color="auto" w:sz="12" w:space="0"/>
            </w:tcBorders>
            <w:vAlign w:val="center"/>
          </w:tcPr>
          <w:p w14:paraId="3CBEC443">
            <w:pPr>
              <w:autoSpaceDE w:val="0"/>
              <w:autoSpaceDN w:val="0"/>
              <w:adjustRightInd w:val="0"/>
              <w:ind w:firstLine="100" w:firstLineChars="5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第四单元</w:t>
            </w:r>
          </w:p>
          <w:p w14:paraId="5280BD45">
            <w:pPr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  <w:szCs w:val="20"/>
              </w:rPr>
              <w:t>教学</w:t>
            </w:r>
          </w:p>
        </w:tc>
        <w:tc>
          <w:tcPr>
            <w:tcW w:w="1062" w:type="pct"/>
            <w:vAlign w:val="center"/>
          </w:tcPr>
          <w:p w14:paraId="2FE9F2C8">
            <w:pPr>
              <w:pStyle w:val="15"/>
            </w:pPr>
            <w:r>
              <w:rPr>
                <w:rFonts w:cs="Times New Roman"/>
              </w:rPr>
              <w:t>√</w:t>
            </w:r>
          </w:p>
        </w:tc>
        <w:tc>
          <w:tcPr>
            <w:tcW w:w="1062" w:type="pct"/>
            <w:vAlign w:val="center"/>
          </w:tcPr>
          <w:p w14:paraId="3D13C004">
            <w:pPr>
              <w:pStyle w:val="15"/>
            </w:pPr>
            <w:r>
              <w:rPr>
                <w:rFonts w:cs="Times New Roman"/>
              </w:rPr>
              <w:t>√</w:t>
            </w:r>
          </w:p>
        </w:tc>
        <w:tc>
          <w:tcPr>
            <w:tcW w:w="1062" w:type="pct"/>
            <w:vAlign w:val="center"/>
          </w:tcPr>
          <w:p w14:paraId="39BA3FBB">
            <w:pPr>
              <w:pStyle w:val="15"/>
            </w:pPr>
          </w:p>
        </w:tc>
      </w:tr>
      <w:tr w14:paraId="3EEBCA82">
        <w:trPr>
          <w:trHeight w:val="340" w:hRule="atLeast"/>
          <w:jc w:val="center"/>
        </w:trPr>
        <w:tc>
          <w:tcPr>
            <w:tcW w:w="1814" w:type="pct"/>
            <w:tcBorders>
              <w:left w:val="single" w:color="auto" w:sz="12" w:space="0"/>
            </w:tcBorders>
            <w:vAlign w:val="center"/>
          </w:tcPr>
          <w:p w14:paraId="0FC98F47">
            <w:pPr>
              <w:autoSpaceDE w:val="0"/>
              <w:autoSpaceDN w:val="0"/>
              <w:adjustRightInd w:val="0"/>
              <w:ind w:firstLine="100" w:firstLineChars="5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第五单元</w:t>
            </w:r>
          </w:p>
          <w:p w14:paraId="19968EB4">
            <w:pPr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教师与学生</w:t>
            </w:r>
          </w:p>
        </w:tc>
        <w:tc>
          <w:tcPr>
            <w:tcW w:w="1062" w:type="pct"/>
            <w:vAlign w:val="center"/>
          </w:tcPr>
          <w:p w14:paraId="3FED4843">
            <w:pPr>
              <w:pStyle w:val="15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1062" w:type="pct"/>
            <w:vAlign w:val="center"/>
          </w:tcPr>
          <w:p w14:paraId="0CFA0703">
            <w:pPr>
              <w:pStyle w:val="15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1062" w:type="pct"/>
            <w:vAlign w:val="center"/>
          </w:tcPr>
          <w:p w14:paraId="6EEBBB4E">
            <w:pPr>
              <w:pStyle w:val="15"/>
            </w:pPr>
            <w:r>
              <w:rPr>
                <w:rFonts w:cs="Times New Roman"/>
              </w:rPr>
              <w:t>√</w:t>
            </w:r>
          </w:p>
        </w:tc>
      </w:tr>
    </w:tbl>
    <w:p w14:paraId="7BE7C5D5">
      <w:pPr>
        <w:pStyle w:val="18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2755"/>
        <w:gridCol w:w="1738"/>
        <w:gridCol w:w="725"/>
        <w:gridCol w:w="669"/>
        <w:gridCol w:w="717"/>
      </w:tblGrid>
      <w:tr w14:paraId="2C694F08">
        <w:trPr>
          <w:trHeight w:val="340" w:hRule="atLeast"/>
          <w:jc w:val="center"/>
        </w:trPr>
        <w:tc>
          <w:tcPr>
            <w:tcW w:w="182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59D704C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690" w:type="dxa"/>
            <w:vMerge w:val="restart"/>
            <w:tcBorders>
              <w:top w:val="single" w:color="auto" w:sz="12" w:space="0"/>
            </w:tcBorders>
            <w:vAlign w:val="center"/>
          </w:tcPr>
          <w:p w14:paraId="03E9C717">
            <w:pPr>
              <w:pStyle w:val="14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color="auto" w:sz="12" w:space="0"/>
            </w:tcBorders>
            <w:vAlign w:val="center"/>
          </w:tcPr>
          <w:p w14:paraId="3A8768AA">
            <w:pPr>
              <w:pStyle w:val="14"/>
              <w:widowControl w:val="0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7C71B25">
            <w:pPr>
              <w:pStyle w:val="14"/>
              <w:widowControl w:val="0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4E8FD4DC">
        <w:trPr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12" w:space="0"/>
            </w:tcBorders>
          </w:tcPr>
          <w:p w14:paraId="5F09B1A8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690" w:type="dxa"/>
            <w:vMerge w:val="continue"/>
          </w:tcPr>
          <w:p w14:paraId="11F16C60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 w:val="continue"/>
          </w:tcPr>
          <w:p w14:paraId="75D75964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18D4C35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04B18944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29EB9A6B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4C20FB8D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119EB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第一单元</w:t>
            </w:r>
          </w:p>
          <w:p w14:paraId="7EE5DB8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教育概论</w:t>
            </w:r>
          </w:p>
        </w:tc>
        <w:tc>
          <w:tcPr>
            <w:tcW w:w="2690" w:type="dxa"/>
            <w:vAlign w:val="center"/>
          </w:tcPr>
          <w:p w14:paraId="5323C18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讲授，提问，游戏，角色扮演</w:t>
            </w:r>
          </w:p>
        </w:tc>
        <w:tc>
          <w:tcPr>
            <w:tcW w:w="1697" w:type="dxa"/>
            <w:vAlign w:val="center"/>
          </w:tcPr>
          <w:p w14:paraId="1DC533A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期末汇报+作业情况+平时表现</w:t>
            </w:r>
          </w:p>
        </w:tc>
        <w:tc>
          <w:tcPr>
            <w:tcW w:w="708" w:type="dxa"/>
            <w:vAlign w:val="center"/>
          </w:tcPr>
          <w:p w14:paraId="315ABFE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vAlign w:val="center"/>
          </w:tcPr>
          <w:p w14:paraId="0180793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38B67E8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</w:tr>
      <w:tr w14:paraId="45473A0D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23D57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第二单元</w:t>
            </w:r>
          </w:p>
          <w:p w14:paraId="285F34D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0"/>
                <w:szCs w:val="20"/>
              </w:rPr>
              <w:t xml:space="preserve"> 教育目的</w:t>
            </w:r>
          </w:p>
        </w:tc>
        <w:tc>
          <w:tcPr>
            <w:tcW w:w="2690" w:type="dxa"/>
            <w:vAlign w:val="center"/>
          </w:tcPr>
          <w:p w14:paraId="677B66D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视频，提问、讨论游戏，角色扮演</w:t>
            </w:r>
          </w:p>
        </w:tc>
        <w:tc>
          <w:tcPr>
            <w:tcW w:w="1697" w:type="dxa"/>
            <w:vAlign w:val="center"/>
          </w:tcPr>
          <w:p w14:paraId="0425F3B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期末汇报+作业情况+平时表现</w:t>
            </w:r>
          </w:p>
        </w:tc>
        <w:tc>
          <w:tcPr>
            <w:tcW w:w="708" w:type="dxa"/>
            <w:vAlign w:val="center"/>
          </w:tcPr>
          <w:p w14:paraId="3F02AB1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653" w:type="dxa"/>
            <w:vAlign w:val="center"/>
          </w:tcPr>
          <w:p w14:paraId="646B3AE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00BF485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</w:tr>
      <w:tr w14:paraId="720D4264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36B27C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第三单元</w:t>
            </w:r>
          </w:p>
          <w:p w14:paraId="588AD5A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课程</w:t>
            </w:r>
          </w:p>
        </w:tc>
        <w:tc>
          <w:tcPr>
            <w:tcW w:w="2690" w:type="dxa"/>
            <w:vAlign w:val="center"/>
          </w:tcPr>
          <w:p w14:paraId="613306D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讲授、提问，讨论游戏，角色扮演</w:t>
            </w:r>
          </w:p>
        </w:tc>
        <w:tc>
          <w:tcPr>
            <w:tcW w:w="1697" w:type="dxa"/>
          </w:tcPr>
          <w:p w14:paraId="7D9A2F2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期末汇报+作业情况+平时表现</w:t>
            </w:r>
          </w:p>
        </w:tc>
        <w:tc>
          <w:tcPr>
            <w:tcW w:w="708" w:type="dxa"/>
            <w:vAlign w:val="center"/>
          </w:tcPr>
          <w:p w14:paraId="1F10158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653" w:type="dxa"/>
            <w:vAlign w:val="center"/>
          </w:tcPr>
          <w:p w14:paraId="4717C48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75DB1DA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</w:tr>
      <w:tr w14:paraId="13660268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6F698E9B">
            <w:pPr>
              <w:widowControl w:val="0"/>
              <w:autoSpaceDE w:val="0"/>
              <w:autoSpaceDN w:val="0"/>
              <w:adjustRightInd w:val="0"/>
              <w:ind w:firstLine="100" w:firstLineChars="5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第四单元</w:t>
            </w:r>
          </w:p>
          <w:p w14:paraId="587F39D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教学</w:t>
            </w:r>
          </w:p>
        </w:tc>
        <w:tc>
          <w:tcPr>
            <w:tcW w:w="2690" w:type="dxa"/>
            <w:vAlign w:val="center"/>
          </w:tcPr>
          <w:p w14:paraId="23DA9B6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讲授，提问，讨论游戏，角色扮演</w:t>
            </w:r>
          </w:p>
        </w:tc>
        <w:tc>
          <w:tcPr>
            <w:tcW w:w="1697" w:type="dxa"/>
          </w:tcPr>
          <w:p w14:paraId="1488EEB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期末汇报+作业情况+平时表现</w:t>
            </w:r>
          </w:p>
        </w:tc>
        <w:tc>
          <w:tcPr>
            <w:tcW w:w="708" w:type="dxa"/>
            <w:vAlign w:val="center"/>
          </w:tcPr>
          <w:p w14:paraId="643B186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653" w:type="dxa"/>
            <w:vAlign w:val="center"/>
          </w:tcPr>
          <w:p w14:paraId="4A24288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68334EE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</w:tr>
      <w:tr w14:paraId="20F676A0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244514D1">
            <w:pPr>
              <w:widowControl w:val="0"/>
              <w:autoSpaceDE w:val="0"/>
              <w:autoSpaceDN w:val="0"/>
              <w:adjustRightInd w:val="0"/>
              <w:ind w:firstLine="100" w:firstLineChars="5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第五单元</w:t>
            </w:r>
          </w:p>
          <w:p w14:paraId="7CDC7475">
            <w:pPr>
              <w:widowControl w:val="0"/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教师与学生</w:t>
            </w:r>
          </w:p>
        </w:tc>
        <w:tc>
          <w:tcPr>
            <w:tcW w:w="2690" w:type="dxa"/>
            <w:vAlign w:val="center"/>
          </w:tcPr>
          <w:p w14:paraId="306CA13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 xml:space="preserve">讲授，提问，讨论游戏，角色扮演 </w:t>
            </w:r>
          </w:p>
        </w:tc>
        <w:tc>
          <w:tcPr>
            <w:tcW w:w="1697" w:type="dxa"/>
          </w:tcPr>
          <w:p w14:paraId="5272A15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期末汇报+作业情况+平时表现</w:t>
            </w:r>
          </w:p>
        </w:tc>
        <w:tc>
          <w:tcPr>
            <w:tcW w:w="708" w:type="dxa"/>
            <w:vAlign w:val="center"/>
          </w:tcPr>
          <w:p w14:paraId="12A53E7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653" w:type="dxa"/>
            <w:vAlign w:val="center"/>
          </w:tcPr>
          <w:p w14:paraId="6859E7E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5C220A6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</w:tr>
      <w:tr w14:paraId="72794D0F">
        <w:trPr>
          <w:trHeight w:val="454" w:hRule="atLeast"/>
          <w:jc w:val="center"/>
        </w:trPr>
        <w:tc>
          <w:tcPr>
            <w:tcW w:w="621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1B8F57C">
            <w:pPr>
              <w:pStyle w:val="14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color="auto" w:sz="12" w:space="0"/>
            </w:tcBorders>
            <w:vAlign w:val="center"/>
          </w:tcPr>
          <w:p w14:paraId="2FAE52F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tcBorders>
              <w:bottom w:val="single" w:color="auto" w:sz="12" w:space="0"/>
            </w:tcBorders>
            <w:vAlign w:val="center"/>
          </w:tcPr>
          <w:p w14:paraId="4DB19B0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1966A5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</w:tbl>
    <w:p w14:paraId="4224AF10">
      <w:pPr>
        <w:pStyle w:val="17"/>
        <w:spacing w:before="326" w:beforeLines="100" w:line="360" w:lineRule="auto"/>
        <w:ind w:firstLine="140" w:firstLineChars="50"/>
        <w:rPr>
          <w:rFonts w:hint="eastAsia" w:ascii="黑体" w:hAnsi="宋体"/>
        </w:rPr>
      </w:pPr>
      <w:bookmarkStart w:id="2" w:name="OLE_LINK1"/>
      <w:bookmarkStart w:id="3" w:name="OLE_LINK2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3188B891">
        <w:trPr>
          <w:trHeight w:val="5420" w:hRule="atLeast"/>
        </w:trPr>
        <w:tc>
          <w:tcPr>
            <w:tcW w:w="8276" w:type="dxa"/>
            <w:vAlign w:val="center"/>
          </w:tcPr>
          <w:tbl>
            <w:tblPr>
              <w:tblStyle w:val="7"/>
              <w:tblW w:w="809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20"/>
              <w:gridCol w:w="6277"/>
            </w:tblGrid>
            <w:tr w14:paraId="33B9D91B">
              <w:tc>
                <w:tcPr>
                  <w:tcW w:w="1820" w:type="dxa"/>
                  <w:vAlign w:val="center"/>
                </w:tcPr>
                <w:p w14:paraId="4C5091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第一单元</w:t>
                  </w:r>
                </w:p>
                <w:p w14:paraId="7FF8F837">
                  <w:pPr>
                    <w:autoSpaceDE w:val="0"/>
                    <w:autoSpaceDN w:val="0"/>
                    <w:adjustRightInd w:val="0"/>
                    <w:spacing w:line="360" w:lineRule="exact"/>
                    <w:jc w:val="center"/>
                    <w:rPr>
                      <w:rFonts w:hint="eastAsia"/>
                      <w:b/>
                      <w:bCs/>
                      <w:sz w:val="20"/>
                      <w:szCs w:val="20"/>
                      <w:lang w:val="zh-CN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教育概论</w:t>
                  </w:r>
                </w:p>
              </w:tc>
              <w:tc>
                <w:tcPr>
                  <w:tcW w:w="6277" w:type="dxa"/>
                  <w:vAlign w:val="center"/>
                </w:tcPr>
                <w:p w14:paraId="3B9FC78E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1．从教育和教育学的发展历史中感受到教育的博大精深，激发热爱教育的情感</w:t>
                  </w:r>
                </w:p>
                <w:p w14:paraId="5F7F5A58">
                  <w:pPr>
                    <w:widowControl w:val="0"/>
                    <w:jc w:val="both"/>
                    <w:rPr>
                      <w:rFonts w:hint="eastAsia"/>
                      <w:b/>
                      <w:bCs/>
                      <w:sz w:val="20"/>
                      <w:szCs w:val="20"/>
                      <w:lang w:val="zh-CN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2.体会</w:t>
                  </w:r>
                  <w:r>
                    <w:rPr>
                      <w:sz w:val="20"/>
                      <w:szCs w:val="20"/>
                    </w:rPr>
                    <w:t>从“制度化教育”到“终身教育”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的必然性，愿意投身于终身学习   </w:t>
                  </w:r>
                </w:p>
              </w:tc>
            </w:tr>
            <w:tr w14:paraId="701D0835">
              <w:tc>
                <w:tcPr>
                  <w:tcW w:w="1820" w:type="dxa"/>
                  <w:vAlign w:val="center"/>
                </w:tcPr>
                <w:p w14:paraId="06D76C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第二单元</w:t>
                  </w:r>
                </w:p>
                <w:p w14:paraId="2A4D90A7">
                  <w:pPr>
                    <w:spacing w:line="360" w:lineRule="auto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bCs/>
                      <w:sz w:val="20"/>
                      <w:szCs w:val="20"/>
                    </w:rPr>
                    <w:t xml:space="preserve"> 教育目的</w:t>
                  </w:r>
                </w:p>
              </w:tc>
              <w:tc>
                <w:tcPr>
                  <w:tcW w:w="6277" w:type="dxa"/>
                  <w:vAlign w:val="center"/>
                </w:tcPr>
                <w:p w14:paraId="7E8FDCF8">
                  <w:pPr>
                    <w:widowControl w:val="0"/>
                    <w:jc w:val="both"/>
                    <w:rPr>
                      <w:rFonts w:hint="eastAsia"/>
                      <w:sz w:val="20"/>
                      <w:szCs w:val="20"/>
                      <w:lang w:val="zh-CN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1.从教育目的入手体会树立正确学习目标的重要性，形成长远的学习目标 </w:t>
                  </w:r>
                </w:p>
              </w:tc>
            </w:tr>
            <w:tr w14:paraId="2E9AC6D6">
              <w:trPr>
                <w:trHeight w:val="690" w:hRule="atLeast"/>
              </w:trPr>
              <w:tc>
                <w:tcPr>
                  <w:tcW w:w="1820" w:type="dxa"/>
                  <w:vAlign w:val="center"/>
                </w:tcPr>
                <w:p w14:paraId="2A51C70A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第三单元</w:t>
                  </w:r>
                </w:p>
                <w:p w14:paraId="7922470B">
                  <w:pPr>
                    <w:autoSpaceDE w:val="0"/>
                    <w:autoSpaceDN w:val="0"/>
                    <w:adjustRightInd w:val="0"/>
                    <w:spacing w:line="360" w:lineRule="exact"/>
                    <w:ind w:firstLine="100" w:firstLineChars="5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课程</w:t>
                  </w:r>
                </w:p>
              </w:tc>
              <w:tc>
                <w:tcPr>
                  <w:tcW w:w="6277" w:type="dxa"/>
                  <w:vAlign w:val="center"/>
                </w:tcPr>
                <w:p w14:paraId="572B2E44">
                  <w:pPr>
                    <w:widowControl w:val="0"/>
                    <w:jc w:val="both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开拓视野，看到国内外课程改革的浪潮和趋势，愿意投身入课程改革中 </w:t>
                  </w:r>
                </w:p>
              </w:tc>
            </w:tr>
            <w:tr w14:paraId="68C57D3F">
              <w:trPr>
                <w:trHeight w:val="558" w:hRule="atLeast"/>
              </w:trPr>
              <w:tc>
                <w:tcPr>
                  <w:tcW w:w="1820" w:type="dxa"/>
                  <w:vAlign w:val="center"/>
                </w:tcPr>
                <w:p w14:paraId="484C42A8">
                  <w:pPr>
                    <w:autoSpaceDE w:val="0"/>
                    <w:autoSpaceDN w:val="0"/>
                    <w:adjustRightInd w:val="0"/>
                    <w:ind w:firstLine="100" w:firstLineChars="5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第四单元</w:t>
                  </w:r>
                </w:p>
                <w:p w14:paraId="713AE759">
                  <w:pPr>
                    <w:autoSpaceDE w:val="0"/>
                    <w:autoSpaceDN w:val="0"/>
                    <w:adjustRightInd w:val="0"/>
                    <w:spacing w:line="360" w:lineRule="exact"/>
                    <w:ind w:firstLine="100" w:firstLineChars="5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教学</w:t>
                  </w:r>
                </w:p>
              </w:tc>
              <w:tc>
                <w:tcPr>
                  <w:tcW w:w="6277" w:type="dxa"/>
                </w:tcPr>
                <w:p w14:paraId="62DD8F0B">
                  <w:pPr>
                    <w:widowControl w:val="0"/>
                    <w:jc w:val="both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愿意进行教学实践探索，敢于进行教学</w:t>
                  </w:r>
                </w:p>
              </w:tc>
            </w:tr>
            <w:tr w14:paraId="555BB8DC">
              <w:trPr>
                <w:trHeight w:val="710" w:hRule="atLeast"/>
              </w:trPr>
              <w:tc>
                <w:tcPr>
                  <w:tcW w:w="1820" w:type="dxa"/>
                  <w:vAlign w:val="center"/>
                </w:tcPr>
                <w:p w14:paraId="5CB3DEE8">
                  <w:pPr>
                    <w:autoSpaceDE w:val="0"/>
                    <w:autoSpaceDN w:val="0"/>
                    <w:adjustRightInd w:val="0"/>
                    <w:ind w:firstLine="100" w:firstLineChars="5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第五单元</w:t>
                  </w:r>
                </w:p>
                <w:p w14:paraId="65876157">
                  <w:pPr>
                    <w:autoSpaceDE w:val="0"/>
                    <w:autoSpaceDN w:val="0"/>
                    <w:adjustRightInd w:val="0"/>
                    <w:spacing w:line="360" w:lineRule="exact"/>
                    <w:ind w:firstLine="100" w:firstLineChars="5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教师与学生</w:t>
                  </w:r>
                </w:p>
              </w:tc>
              <w:tc>
                <w:tcPr>
                  <w:tcW w:w="6277" w:type="dxa"/>
                </w:tcPr>
                <w:p w14:paraId="15AE28B1">
                  <w:pPr>
                    <w:widowControl w:val="0"/>
                    <w:jc w:val="both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1.热爱教师职业，乐意投身入幼师行业，了解学生的特点，注重调动学生积极性</w:t>
                  </w:r>
                </w:p>
              </w:tc>
            </w:tr>
          </w:tbl>
          <w:p w14:paraId="2647F4D8">
            <w:pPr>
              <w:pStyle w:val="15"/>
              <w:widowControl w:val="0"/>
              <w:jc w:val="left"/>
            </w:pPr>
          </w:p>
        </w:tc>
      </w:tr>
    </w:tbl>
    <w:p w14:paraId="3E27C726">
      <w:pPr>
        <w:pStyle w:val="17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3"/>
      <w:bookmarkStart w:id="5" w:name="OLE_LINK4"/>
    </w:p>
    <w:bookmarkEnd w:id="4"/>
    <w:bookmarkEnd w:id="5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703"/>
        <w:gridCol w:w="703"/>
        <w:gridCol w:w="703"/>
        <w:gridCol w:w="1066"/>
      </w:tblGrid>
      <w:tr w14:paraId="18716C92"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5AD8C0E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5DE2D06C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6162A92E">
            <w:pPr>
              <w:pStyle w:val="17"/>
              <w:widowControl w:val="0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175" w:type="dxa"/>
            <w:gridSpan w:val="4"/>
            <w:vAlign w:val="center"/>
          </w:tcPr>
          <w:p w14:paraId="5EAFE968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1A47F8ED"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525ECC8B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19D9D07B">
            <w:pPr>
              <w:pStyle w:val="17"/>
              <w:widowControl w:val="0"/>
              <w:jc w:val="both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541FCC4F">
            <w:pPr>
              <w:pStyle w:val="17"/>
              <w:widowControl w:val="0"/>
              <w:jc w:val="both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522CAC49">
            <w:pPr>
              <w:pStyle w:val="15"/>
              <w:widowControl w:val="0"/>
              <w:rPr>
                <w:rFonts w:hint="eastAsia"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1</w:t>
            </w:r>
          </w:p>
        </w:tc>
        <w:tc>
          <w:tcPr>
            <w:tcW w:w="703" w:type="dxa"/>
            <w:vAlign w:val="center"/>
          </w:tcPr>
          <w:p w14:paraId="16DA4F6D">
            <w:pPr>
              <w:pStyle w:val="15"/>
              <w:widowControl w:val="0"/>
              <w:rPr>
                <w:rFonts w:hint="eastAsia"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2</w:t>
            </w:r>
          </w:p>
        </w:tc>
        <w:tc>
          <w:tcPr>
            <w:tcW w:w="703" w:type="dxa"/>
            <w:vAlign w:val="center"/>
          </w:tcPr>
          <w:p w14:paraId="5025D972">
            <w:pPr>
              <w:pStyle w:val="15"/>
              <w:widowControl w:val="0"/>
              <w:rPr>
                <w:rFonts w:hint="eastAsia"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3</w:t>
            </w:r>
          </w:p>
        </w:tc>
        <w:tc>
          <w:tcPr>
            <w:tcW w:w="1066" w:type="dxa"/>
          </w:tcPr>
          <w:p w14:paraId="5713C3E1">
            <w:pPr>
              <w:pStyle w:val="15"/>
              <w:widowControl w:val="0"/>
              <w:rPr>
                <w:rFonts w:hint="eastAsia" w:ascii="宋体" w:hAnsi="宋体"/>
                <w:bCs/>
                <w:szCs w:val="20"/>
              </w:rPr>
            </w:pPr>
          </w:p>
        </w:tc>
      </w:tr>
      <w:tr w14:paraId="2E2BCB0A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56255BA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14:paraId="72395740">
            <w:pPr>
              <w:pStyle w:val="15"/>
              <w:widowControl w:val="0"/>
            </w:pPr>
            <w:r>
              <w:rPr>
                <w:rFonts w:hint="eastAsia"/>
              </w:rPr>
              <w:t>6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1CD526B1">
            <w:pPr>
              <w:pStyle w:val="15"/>
              <w:widowControl w:val="0"/>
            </w:pPr>
            <w:r>
              <w:rPr>
                <w:rFonts w:hint="eastAsia" w:ascii="宋体" w:hAnsi="宋体"/>
                <w:bCs/>
                <w:szCs w:val="20"/>
              </w:rPr>
              <w:t xml:space="preserve">期末考试 </w:t>
            </w:r>
          </w:p>
        </w:tc>
        <w:tc>
          <w:tcPr>
            <w:tcW w:w="703" w:type="dxa"/>
            <w:vAlign w:val="center"/>
          </w:tcPr>
          <w:p w14:paraId="79F712A5">
            <w:pPr>
              <w:pStyle w:val="15"/>
              <w:widowControl w:val="0"/>
              <w:rPr>
                <w:rFonts w:hint="eastAsia"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6</w:t>
            </w:r>
            <w:r>
              <w:rPr>
                <w:rFonts w:ascii="宋体" w:hAnsi="宋体"/>
                <w:bCs/>
                <w:szCs w:val="20"/>
              </w:rPr>
              <w:t>0</w:t>
            </w:r>
            <w:r>
              <w:rPr>
                <w:rFonts w:hint="eastAsia" w:ascii="宋体" w:hAnsi="宋体"/>
                <w:bCs/>
                <w:szCs w:val="20"/>
              </w:rPr>
              <w:t>%</w:t>
            </w:r>
          </w:p>
        </w:tc>
        <w:tc>
          <w:tcPr>
            <w:tcW w:w="703" w:type="dxa"/>
            <w:vAlign w:val="center"/>
          </w:tcPr>
          <w:p w14:paraId="169341D3">
            <w:pPr>
              <w:pStyle w:val="15"/>
              <w:widowControl w:val="0"/>
              <w:rPr>
                <w:rFonts w:hint="eastAsia"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2</w:t>
            </w:r>
            <w:r>
              <w:rPr>
                <w:rFonts w:ascii="宋体" w:hAnsi="宋体"/>
                <w:bCs/>
                <w:szCs w:val="20"/>
              </w:rPr>
              <w:t>0</w:t>
            </w:r>
            <w:r>
              <w:rPr>
                <w:rFonts w:hint="eastAsia" w:ascii="宋体" w:hAnsi="宋体"/>
                <w:bCs/>
                <w:szCs w:val="20"/>
              </w:rPr>
              <w:t>%</w:t>
            </w:r>
          </w:p>
        </w:tc>
        <w:tc>
          <w:tcPr>
            <w:tcW w:w="703" w:type="dxa"/>
            <w:vAlign w:val="center"/>
          </w:tcPr>
          <w:p w14:paraId="2A50F520">
            <w:pPr>
              <w:pStyle w:val="15"/>
              <w:widowControl w:val="0"/>
              <w:rPr>
                <w:rFonts w:hint="eastAsia"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2</w:t>
            </w:r>
            <w:r>
              <w:rPr>
                <w:rFonts w:ascii="宋体" w:hAnsi="宋体"/>
                <w:bCs/>
                <w:szCs w:val="20"/>
              </w:rPr>
              <w:t>0</w:t>
            </w:r>
            <w:r>
              <w:rPr>
                <w:rFonts w:hint="eastAsia" w:ascii="宋体" w:hAnsi="宋体"/>
                <w:bCs/>
                <w:szCs w:val="20"/>
              </w:rPr>
              <w:t>%</w:t>
            </w:r>
          </w:p>
        </w:tc>
        <w:tc>
          <w:tcPr>
            <w:tcW w:w="1066" w:type="dxa"/>
            <w:vAlign w:val="center"/>
          </w:tcPr>
          <w:p w14:paraId="7ED88C4F">
            <w:pPr>
              <w:pStyle w:val="15"/>
              <w:widowControl w:val="0"/>
              <w:rPr>
                <w:rFonts w:hint="eastAsia"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1</w:t>
            </w:r>
            <w:r>
              <w:rPr>
                <w:rFonts w:ascii="宋体" w:hAnsi="宋体"/>
                <w:bCs/>
                <w:szCs w:val="20"/>
              </w:rPr>
              <w:t>00</w:t>
            </w:r>
            <w:r>
              <w:rPr>
                <w:rFonts w:hint="eastAsia" w:ascii="宋体" w:hAnsi="宋体"/>
                <w:bCs/>
                <w:szCs w:val="20"/>
              </w:rPr>
              <w:t>%</w:t>
            </w:r>
          </w:p>
        </w:tc>
      </w:tr>
      <w:tr w14:paraId="09D538D8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61191C2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14:paraId="1B59854B">
            <w:pPr>
              <w:pStyle w:val="15"/>
              <w:widowControl w:val="0"/>
            </w:pPr>
            <w:r>
              <w:rPr>
                <w:rFonts w:hint="eastAsia" w:ascii="宋体" w:hAnsi="宋体"/>
                <w:bCs/>
                <w:szCs w:val="20"/>
              </w:rPr>
              <w:t>30%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545B5D85">
            <w:pPr>
              <w:pStyle w:val="15"/>
              <w:widowControl w:val="0"/>
            </w:pPr>
            <w:r>
              <w:rPr>
                <w:rFonts w:hint="eastAsia" w:ascii="宋体" w:hAnsi="宋体"/>
                <w:bCs/>
                <w:szCs w:val="20"/>
              </w:rPr>
              <w:t>作业情况</w:t>
            </w:r>
          </w:p>
        </w:tc>
        <w:tc>
          <w:tcPr>
            <w:tcW w:w="703" w:type="dxa"/>
            <w:vAlign w:val="center"/>
          </w:tcPr>
          <w:p w14:paraId="2165DB7B">
            <w:pPr>
              <w:pStyle w:val="15"/>
              <w:widowControl w:val="0"/>
              <w:rPr>
                <w:rFonts w:hint="eastAsia"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10%</w:t>
            </w:r>
          </w:p>
        </w:tc>
        <w:tc>
          <w:tcPr>
            <w:tcW w:w="703" w:type="dxa"/>
            <w:vAlign w:val="center"/>
          </w:tcPr>
          <w:p w14:paraId="5BA1D2A7">
            <w:pPr>
              <w:pStyle w:val="15"/>
              <w:widowControl w:val="0"/>
              <w:rPr>
                <w:rFonts w:hint="eastAsia"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70%</w:t>
            </w:r>
          </w:p>
        </w:tc>
        <w:tc>
          <w:tcPr>
            <w:tcW w:w="703" w:type="dxa"/>
            <w:vAlign w:val="center"/>
          </w:tcPr>
          <w:p w14:paraId="6A1B29C1">
            <w:pPr>
              <w:pStyle w:val="15"/>
              <w:widowControl w:val="0"/>
              <w:rPr>
                <w:rFonts w:hint="eastAsia"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20%</w:t>
            </w:r>
          </w:p>
        </w:tc>
        <w:tc>
          <w:tcPr>
            <w:tcW w:w="1066" w:type="dxa"/>
            <w:vAlign w:val="center"/>
          </w:tcPr>
          <w:p w14:paraId="2F1DD031">
            <w:pPr>
              <w:pStyle w:val="15"/>
              <w:widowControl w:val="0"/>
              <w:rPr>
                <w:rFonts w:hint="eastAsia"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1</w:t>
            </w:r>
            <w:r>
              <w:rPr>
                <w:rFonts w:ascii="宋体" w:hAnsi="宋体"/>
                <w:bCs/>
                <w:szCs w:val="20"/>
              </w:rPr>
              <w:t>00</w:t>
            </w:r>
            <w:r>
              <w:rPr>
                <w:rFonts w:hint="eastAsia" w:ascii="宋体" w:hAnsi="宋体"/>
                <w:bCs/>
                <w:szCs w:val="20"/>
              </w:rPr>
              <w:t>%</w:t>
            </w:r>
          </w:p>
        </w:tc>
      </w:tr>
      <w:tr w14:paraId="1B6D6315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53F2784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14:paraId="17FC41E3">
            <w:pPr>
              <w:pStyle w:val="15"/>
              <w:widowControl w:val="0"/>
            </w:pPr>
            <w:r>
              <w:rPr>
                <w:rFonts w:hint="eastAsia" w:ascii="宋体" w:hAnsi="宋体"/>
                <w:bCs/>
                <w:szCs w:val="20"/>
              </w:rPr>
              <w:t>10%</w:t>
            </w:r>
            <w:r>
              <w:t xml:space="preserve"> 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43786700">
            <w:pPr>
              <w:pStyle w:val="15"/>
              <w:widowControl w:val="0"/>
            </w:pPr>
            <w:r>
              <w:rPr>
                <w:rFonts w:hint="eastAsia" w:ascii="宋体" w:hAnsi="宋体"/>
                <w:bCs/>
                <w:szCs w:val="20"/>
              </w:rPr>
              <w:t>平时表现</w:t>
            </w:r>
          </w:p>
        </w:tc>
        <w:tc>
          <w:tcPr>
            <w:tcW w:w="703" w:type="dxa"/>
            <w:vAlign w:val="center"/>
          </w:tcPr>
          <w:p w14:paraId="14AC06D8">
            <w:pPr>
              <w:pStyle w:val="15"/>
              <w:widowControl w:val="0"/>
              <w:rPr>
                <w:rFonts w:hint="eastAsia"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3</w:t>
            </w:r>
            <w:r>
              <w:rPr>
                <w:rFonts w:ascii="宋体" w:hAnsi="宋体"/>
                <w:bCs/>
                <w:szCs w:val="20"/>
              </w:rPr>
              <w:t>0</w:t>
            </w:r>
            <w:r>
              <w:rPr>
                <w:rFonts w:hint="eastAsia" w:ascii="宋体" w:hAnsi="宋体"/>
                <w:bCs/>
                <w:szCs w:val="20"/>
              </w:rPr>
              <w:t>%</w:t>
            </w:r>
          </w:p>
        </w:tc>
        <w:tc>
          <w:tcPr>
            <w:tcW w:w="703" w:type="dxa"/>
            <w:vAlign w:val="center"/>
          </w:tcPr>
          <w:p w14:paraId="268F365B">
            <w:pPr>
              <w:pStyle w:val="15"/>
              <w:widowControl w:val="0"/>
              <w:rPr>
                <w:rFonts w:hint="eastAsia"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3</w:t>
            </w:r>
            <w:r>
              <w:rPr>
                <w:rFonts w:ascii="宋体" w:hAnsi="宋体"/>
                <w:bCs/>
                <w:szCs w:val="20"/>
              </w:rPr>
              <w:t>0</w:t>
            </w:r>
            <w:r>
              <w:rPr>
                <w:rFonts w:hint="eastAsia" w:ascii="宋体" w:hAnsi="宋体"/>
                <w:bCs/>
                <w:szCs w:val="20"/>
              </w:rPr>
              <w:t>%</w:t>
            </w:r>
          </w:p>
        </w:tc>
        <w:tc>
          <w:tcPr>
            <w:tcW w:w="703" w:type="dxa"/>
            <w:vAlign w:val="center"/>
          </w:tcPr>
          <w:p w14:paraId="5F250923">
            <w:pPr>
              <w:pStyle w:val="15"/>
              <w:widowControl w:val="0"/>
              <w:rPr>
                <w:rFonts w:hint="eastAsia"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40%</w:t>
            </w:r>
          </w:p>
        </w:tc>
        <w:tc>
          <w:tcPr>
            <w:tcW w:w="1066" w:type="dxa"/>
            <w:vAlign w:val="center"/>
          </w:tcPr>
          <w:p w14:paraId="2ADC79E1">
            <w:pPr>
              <w:pStyle w:val="15"/>
              <w:widowControl w:val="0"/>
              <w:rPr>
                <w:rFonts w:hint="eastAsia"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1</w:t>
            </w:r>
            <w:r>
              <w:rPr>
                <w:rFonts w:ascii="宋体" w:hAnsi="宋体"/>
                <w:bCs/>
                <w:szCs w:val="20"/>
              </w:rPr>
              <w:t>00</w:t>
            </w:r>
            <w:r>
              <w:rPr>
                <w:rFonts w:hint="eastAsia" w:ascii="宋体" w:hAnsi="宋体"/>
                <w:bCs/>
                <w:szCs w:val="20"/>
              </w:rPr>
              <w:t>%</w:t>
            </w:r>
          </w:p>
        </w:tc>
      </w:tr>
    </w:tbl>
    <w:p w14:paraId="2EA00974">
      <w:pPr>
        <w:pStyle w:val="18"/>
        <w:spacing w:before="326"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885"/>
        <w:gridCol w:w="1408"/>
        <w:gridCol w:w="1406"/>
        <w:gridCol w:w="1399"/>
        <w:gridCol w:w="1399"/>
        <w:gridCol w:w="1399"/>
      </w:tblGrid>
      <w:tr w14:paraId="4B46DD22">
        <w:trPr>
          <w:trHeight w:val="283" w:hRule="atLeast"/>
        </w:trPr>
        <w:tc>
          <w:tcPr>
            <w:tcW w:w="367" w:type="pct"/>
            <w:vMerge w:val="restart"/>
            <w:vAlign w:val="center"/>
          </w:tcPr>
          <w:p w14:paraId="4C97822E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519" w:type="pct"/>
            <w:vMerge w:val="restart"/>
          </w:tcPr>
          <w:p w14:paraId="6B69ECC9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 w14:paraId="59ADBF33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 w14:paraId="798CDBD2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 w14:paraId="2BD9EE64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826" w:type="pct"/>
            <w:vMerge w:val="restart"/>
            <w:vAlign w:val="center"/>
          </w:tcPr>
          <w:p w14:paraId="629B49C5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3288" w:type="pct"/>
            <w:gridSpan w:val="4"/>
            <w:vAlign w:val="center"/>
          </w:tcPr>
          <w:p w14:paraId="7A69E36E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 w14:paraId="0FAE6C29">
        <w:trPr>
          <w:trHeight w:val="283" w:hRule="atLeast"/>
        </w:trPr>
        <w:tc>
          <w:tcPr>
            <w:tcW w:w="367" w:type="pct"/>
            <w:vMerge w:val="continue"/>
          </w:tcPr>
          <w:p w14:paraId="789E4A06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519" w:type="pct"/>
            <w:vMerge w:val="continue"/>
          </w:tcPr>
          <w:p w14:paraId="6B8ABEDD">
            <w:pPr>
              <w:pStyle w:val="17"/>
              <w:widowControl w:val="0"/>
              <w:jc w:val="both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  <w:tc>
          <w:tcPr>
            <w:tcW w:w="826" w:type="pct"/>
            <w:vMerge w:val="continue"/>
          </w:tcPr>
          <w:p w14:paraId="44C919B3">
            <w:pPr>
              <w:pStyle w:val="17"/>
              <w:widowControl w:val="0"/>
              <w:jc w:val="both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  <w:tc>
          <w:tcPr>
            <w:tcW w:w="825" w:type="pct"/>
            <w:vAlign w:val="center"/>
          </w:tcPr>
          <w:p w14:paraId="71EBB3C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 w14:paraId="7A5CCBA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821" w:type="pct"/>
            <w:vAlign w:val="center"/>
          </w:tcPr>
          <w:p w14:paraId="54FCE6E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 w14:paraId="05324EA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821" w:type="pct"/>
            <w:vAlign w:val="center"/>
          </w:tcPr>
          <w:p w14:paraId="75FF713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 w14:paraId="63A75F6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821" w:type="pct"/>
            <w:vAlign w:val="center"/>
          </w:tcPr>
          <w:p w14:paraId="270438E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 w14:paraId="6807D62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 w14:paraId="67AD94E7">
        <w:trPr>
          <w:trHeight w:val="454" w:hRule="atLeast"/>
        </w:trPr>
        <w:tc>
          <w:tcPr>
            <w:tcW w:w="367" w:type="pct"/>
            <w:vAlign w:val="center"/>
          </w:tcPr>
          <w:p w14:paraId="31780EE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519" w:type="pct"/>
            <w:vAlign w:val="center"/>
          </w:tcPr>
          <w:p w14:paraId="65E07B9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1,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2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,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3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826" w:type="pct"/>
          </w:tcPr>
          <w:p w14:paraId="6FF37C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期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末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考试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考核学生的理解和应用情况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，命题 难度中等，范 围 涉 及 所 有 章节内容，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主 要 考 查 学 生 对 这 门 课 程 重 点 知 识 的 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 xml:space="preserve"> 理解、思考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与 运 用。</w:t>
            </w:r>
          </w:p>
        </w:tc>
        <w:tc>
          <w:tcPr>
            <w:tcW w:w="825" w:type="pct"/>
          </w:tcPr>
          <w:p w14:paraId="6AF9FAA7">
            <w:pPr>
              <w:pStyle w:val="15"/>
              <w:widowControl w:val="0"/>
              <w:jc w:val="both"/>
            </w:pPr>
            <w:r>
              <w:t>在</w:t>
            </w:r>
            <w:r>
              <w:rPr>
                <w:rFonts w:hint="eastAsia"/>
              </w:rPr>
              <w:t>期末考试</w:t>
            </w:r>
            <w:r>
              <w:t>中，对 各知识单元的 掌握与运用程 度全面达到预 期学习结果， 错误率在 10% 以下。</w:t>
            </w:r>
          </w:p>
        </w:tc>
        <w:tc>
          <w:tcPr>
            <w:tcW w:w="821" w:type="pct"/>
          </w:tcPr>
          <w:p w14:paraId="1311BF66">
            <w:pPr>
              <w:pStyle w:val="15"/>
              <w:widowControl w:val="0"/>
              <w:jc w:val="both"/>
            </w:pPr>
            <w:r>
              <w:t>在</w:t>
            </w:r>
            <w:r>
              <w:rPr>
                <w:rFonts w:hint="eastAsia"/>
              </w:rPr>
              <w:t>期末考试</w:t>
            </w:r>
            <w:r>
              <w:t>中，对 各知识单元的 掌握与运用程 度较好达到预 期学习结果， 错误率在 20% 左右。</w:t>
            </w:r>
          </w:p>
        </w:tc>
        <w:tc>
          <w:tcPr>
            <w:tcW w:w="821" w:type="pct"/>
          </w:tcPr>
          <w:p w14:paraId="2AE860BB">
            <w:pPr>
              <w:pStyle w:val="15"/>
              <w:widowControl w:val="0"/>
              <w:jc w:val="both"/>
            </w:pPr>
            <w:r>
              <w:t>在</w:t>
            </w:r>
            <w:r>
              <w:rPr>
                <w:rFonts w:hint="eastAsia"/>
              </w:rPr>
              <w:t>期末考试</w:t>
            </w:r>
            <w:r>
              <w:t>中，对 各知识单元的 掌握与运用程 度基本达到预 期学习结果， 错误率在 30% 左右。</w:t>
            </w:r>
          </w:p>
        </w:tc>
        <w:tc>
          <w:tcPr>
            <w:tcW w:w="821" w:type="pct"/>
          </w:tcPr>
          <w:p w14:paraId="2FD3B403">
            <w:pPr>
              <w:pStyle w:val="6"/>
              <w:widowControl/>
              <w:shd w:val="clear" w:color="auto" w:fill="FFFFFF"/>
              <w:jc w:val="both"/>
              <w:rPr>
                <w:rFonts w:hint="eastAsia"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期末考试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中，对 各知识单元的 掌握与运用程 度达不到预期 学习结果，错 误率在 40%以 上。</w:t>
            </w:r>
          </w:p>
        </w:tc>
      </w:tr>
      <w:tr w14:paraId="6C9621B7">
        <w:trPr>
          <w:trHeight w:val="454" w:hRule="atLeast"/>
        </w:trPr>
        <w:tc>
          <w:tcPr>
            <w:tcW w:w="367" w:type="pct"/>
            <w:vAlign w:val="center"/>
          </w:tcPr>
          <w:p w14:paraId="09365C8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519" w:type="pct"/>
            <w:vAlign w:val="center"/>
          </w:tcPr>
          <w:p w14:paraId="05877AA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1,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2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,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3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826" w:type="pct"/>
            <w:vAlign w:val="center"/>
          </w:tcPr>
          <w:p w14:paraId="397874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主 要 考 查 同 学 们 对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父母修养指南课程布置的实践作业的执行情况，思考的深度</w:t>
            </w:r>
          </w:p>
        </w:tc>
        <w:tc>
          <w:tcPr>
            <w:tcW w:w="825" w:type="pct"/>
            <w:vAlign w:val="center"/>
          </w:tcPr>
          <w:p w14:paraId="5D16DEF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能非常认真负责地完成老师布置的实践作业，效果好，反思深刻，理解了课堂所学内容</w:t>
            </w:r>
          </w:p>
        </w:tc>
        <w:tc>
          <w:tcPr>
            <w:tcW w:w="821" w:type="pct"/>
            <w:vAlign w:val="center"/>
          </w:tcPr>
          <w:p w14:paraId="5175CA5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能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 xml:space="preserve">较好地完成老师布置的实践作业，有一定思考，对所学内容有一定理解 </w:t>
            </w:r>
          </w:p>
        </w:tc>
        <w:tc>
          <w:tcPr>
            <w:tcW w:w="821" w:type="pct"/>
            <w:vAlign w:val="center"/>
          </w:tcPr>
          <w:p w14:paraId="2EDFF5B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能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完成课后作业， 效果尚可，能完成反思收获</w:t>
            </w:r>
          </w:p>
        </w:tc>
        <w:tc>
          <w:tcPr>
            <w:tcW w:w="821" w:type="pct"/>
            <w:vAlign w:val="center"/>
          </w:tcPr>
          <w:p w14:paraId="60E281B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未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能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 xml:space="preserve">全部完成课后作业，难以抓住核心要点 </w:t>
            </w:r>
          </w:p>
        </w:tc>
      </w:tr>
      <w:tr w14:paraId="44D10E0F">
        <w:trPr>
          <w:trHeight w:val="454" w:hRule="atLeast"/>
        </w:trPr>
        <w:tc>
          <w:tcPr>
            <w:tcW w:w="367" w:type="pct"/>
            <w:vAlign w:val="center"/>
          </w:tcPr>
          <w:p w14:paraId="56984F1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2</w:t>
            </w:r>
          </w:p>
        </w:tc>
        <w:tc>
          <w:tcPr>
            <w:tcW w:w="519" w:type="pct"/>
            <w:vAlign w:val="center"/>
          </w:tcPr>
          <w:p w14:paraId="2C1EBE2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1,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2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,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3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826" w:type="pct"/>
            <w:vAlign w:val="center"/>
          </w:tcPr>
          <w:p w14:paraId="3271E3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平时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表 现 有 三 个 部 分 组 成，即课堂考 勤 、 课 堂 纪 律、课堂互动 积极性</w:t>
            </w:r>
          </w:p>
        </w:tc>
        <w:tc>
          <w:tcPr>
            <w:tcW w:w="825" w:type="pct"/>
            <w:vAlign w:val="center"/>
          </w:tcPr>
          <w:p w14:paraId="5621CC0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课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程 中 无 请 假、迟到、早 退现象；课堂 中安静听课； 课堂中对于教 师提问环节能 进行主动回应 3次以上</w:t>
            </w:r>
          </w:p>
        </w:tc>
        <w:tc>
          <w:tcPr>
            <w:tcW w:w="821" w:type="pct"/>
            <w:vAlign w:val="center"/>
          </w:tcPr>
          <w:p w14:paraId="699D579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课 程 中 无 请 假、迟到、早 退现象；课堂 中安静听课； 课堂中对于教 师提问环节能 进行主动回应 2次以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上</w:t>
            </w:r>
          </w:p>
        </w:tc>
        <w:tc>
          <w:tcPr>
            <w:tcW w:w="821" w:type="pct"/>
            <w:vAlign w:val="center"/>
          </w:tcPr>
          <w:p w14:paraId="543588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课 程 中 请 假 1 次，无迟到、 早退；课堂中 安静听课；课 堂中对于教师 提问环节能进 行 主 动 回 应 1 次以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上。</w:t>
            </w:r>
          </w:p>
        </w:tc>
        <w:tc>
          <w:tcPr>
            <w:tcW w:w="821" w:type="pct"/>
            <w:vAlign w:val="center"/>
          </w:tcPr>
          <w:p w14:paraId="24B8138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课 程 中 请 假 1 次及以上，无 迟到、早退； 课堂中安静听 课；课堂中对 于教师提问环 节能进行主动 回应1次以上</w:t>
            </w:r>
          </w:p>
        </w:tc>
      </w:tr>
    </w:tbl>
    <w:p w14:paraId="674AB578">
      <w:pPr>
        <w:pStyle w:val="17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2CBEDC87">
        <w:tc>
          <w:tcPr>
            <w:tcW w:w="8296" w:type="dxa"/>
          </w:tcPr>
          <w:p w14:paraId="3820A57F">
            <w:pPr>
              <w:pStyle w:val="15"/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  <w:p w14:paraId="5779B800">
            <w:pPr>
              <w:pStyle w:val="15"/>
              <w:widowControl w:val="0"/>
              <w:jc w:val="left"/>
              <w:rPr>
                <w:rFonts w:hint="eastAsia" w:ascii="宋体" w:hAnsi="宋体"/>
                <w:bCs/>
              </w:rPr>
            </w:pPr>
          </w:p>
          <w:p w14:paraId="7394C10C">
            <w:pPr>
              <w:pStyle w:val="15"/>
              <w:widowControl w:val="0"/>
              <w:jc w:val="left"/>
              <w:rPr>
                <w:rFonts w:ascii="黑体"/>
              </w:rPr>
            </w:pPr>
          </w:p>
        </w:tc>
      </w:tr>
    </w:tbl>
    <w:p w14:paraId="311EE190">
      <w:pPr>
        <w:pStyle w:val="17"/>
        <w:rPr>
          <w:rFonts w:hint="eastAsia"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F5DB9D">
    <w:pPr>
      <w:jc w:val="right"/>
      <w:rPr>
        <w:rFonts w:hint="eastAsia"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D15C82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0D15C82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3F6FFD"/>
    <w:multiLevelType w:val="multilevel"/>
    <w:tmpl w:val="093F6FFD"/>
    <w:lvl w:ilvl="0" w:tentative="0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20" w:hanging="440"/>
      </w:pPr>
    </w:lvl>
    <w:lvl w:ilvl="2" w:tentative="0">
      <w:start w:val="1"/>
      <w:numFmt w:val="lowerRoman"/>
      <w:lvlText w:val="%3."/>
      <w:lvlJc w:val="right"/>
      <w:pPr>
        <w:ind w:left="1460" w:hanging="440"/>
      </w:pPr>
    </w:lvl>
    <w:lvl w:ilvl="3" w:tentative="0">
      <w:start w:val="1"/>
      <w:numFmt w:val="decimal"/>
      <w:lvlText w:val="%4."/>
      <w:lvlJc w:val="left"/>
      <w:pPr>
        <w:ind w:left="1900" w:hanging="440"/>
      </w:pPr>
    </w:lvl>
    <w:lvl w:ilvl="4" w:tentative="0">
      <w:start w:val="1"/>
      <w:numFmt w:val="lowerLetter"/>
      <w:lvlText w:val="%5)"/>
      <w:lvlJc w:val="left"/>
      <w:pPr>
        <w:ind w:left="2340" w:hanging="440"/>
      </w:pPr>
    </w:lvl>
    <w:lvl w:ilvl="5" w:tentative="0">
      <w:start w:val="1"/>
      <w:numFmt w:val="lowerRoman"/>
      <w:lvlText w:val="%6."/>
      <w:lvlJc w:val="right"/>
      <w:pPr>
        <w:ind w:left="2780" w:hanging="440"/>
      </w:pPr>
    </w:lvl>
    <w:lvl w:ilvl="6" w:tentative="0">
      <w:start w:val="1"/>
      <w:numFmt w:val="decimal"/>
      <w:lvlText w:val="%7."/>
      <w:lvlJc w:val="left"/>
      <w:pPr>
        <w:ind w:left="3220" w:hanging="440"/>
      </w:pPr>
    </w:lvl>
    <w:lvl w:ilvl="7" w:tentative="0">
      <w:start w:val="1"/>
      <w:numFmt w:val="lowerLetter"/>
      <w:lvlText w:val="%8)"/>
      <w:lvlJc w:val="left"/>
      <w:pPr>
        <w:ind w:left="3660" w:hanging="440"/>
      </w:pPr>
    </w:lvl>
    <w:lvl w:ilvl="8" w:tentative="0">
      <w:start w:val="1"/>
      <w:numFmt w:val="lowerRoman"/>
      <w:lvlText w:val="%9."/>
      <w:lvlJc w:val="right"/>
      <w:pPr>
        <w:ind w:left="4100" w:hanging="440"/>
      </w:pPr>
    </w:lvl>
  </w:abstractNum>
  <w:abstractNum w:abstractNumId="1">
    <w:nsid w:val="40CE601D"/>
    <w:multiLevelType w:val="multilevel"/>
    <w:tmpl w:val="40CE601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46612ED3"/>
    <w:multiLevelType w:val="multilevel"/>
    <w:tmpl w:val="46612ED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48F34B80"/>
    <w:multiLevelType w:val="multilevel"/>
    <w:tmpl w:val="48F34B8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6E78456D"/>
    <w:multiLevelType w:val="multilevel"/>
    <w:tmpl w:val="6E78456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71D7057D"/>
    <w:multiLevelType w:val="singleLevel"/>
    <w:tmpl w:val="71D7057D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7400033A"/>
    <w:multiLevelType w:val="multilevel"/>
    <w:tmpl w:val="7400033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B7651F"/>
    <w:rsid w:val="000203E0"/>
    <w:rsid w:val="000210E0"/>
    <w:rsid w:val="0002342C"/>
    <w:rsid w:val="00033082"/>
    <w:rsid w:val="00044088"/>
    <w:rsid w:val="00053590"/>
    <w:rsid w:val="0006001D"/>
    <w:rsid w:val="000656E3"/>
    <w:rsid w:val="00066041"/>
    <w:rsid w:val="00075306"/>
    <w:rsid w:val="00076794"/>
    <w:rsid w:val="0008122A"/>
    <w:rsid w:val="00087488"/>
    <w:rsid w:val="0009050A"/>
    <w:rsid w:val="00090BDE"/>
    <w:rsid w:val="0009721F"/>
    <w:rsid w:val="000A4E73"/>
    <w:rsid w:val="000B1BD2"/>
    <w:rsid w:val="000C0F0D"/>
    <w:rsid w:val="000C13BC"/>
    <w:rsid w:val="000C4EE8"/>
    <w:rsid w:val="000D28E5"/>
    <w:rsid w:val="000D34D7"/>
    <w:rsid w:val="000F6510"/>
    <w:rsid w:val="00100633"/>
    <w:rsid w:val="001072BC"/>
    <w:rsid w:val="00114BD6"/>
    <w:rsid w:val="00124495"/>
    <w:rsid w:val="001273D7"/>
    <w:rsid w:val="00130F6D"/>
    <w:rsid w:val="00133554"/>
    <w:rsid w:val="0013647E"/>
    <w:rsid w:val="00144082"/>
    <w:rsid w:val="00161419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27DFC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3E9D"/>
    <w:rsid w:val="0032602E"/>
    <w:rsid w:val="00327B8C"/>
    <w:rsid w:val="00331638"/>
    <w:rsid w:val="003344A7"/>
    <w:rsid w:val="00334623"/>
    <w:rsid w:val="003367AE"/>
    <w:rsid w:val="0033697E"/>
    <w:rsid w:val="00340439"/>
    <w:rsid w:val="00344EF2"/>
    <w:rsid w:val="00347EB8"/>
    <w:rsid w:val="00347F80"/>
    <w:rsid w:val="00353F74"/>
    <w:rsid w:val="00354507"/>
    <w:rsid w:val="003557DE"/>
    <w:rsid w:val="00361BEB"/>
    <w:rsid w:val="00370184"/>
    <w:rsid w:val="0037077B"/>
    <w:rsid w:val="00373C8A"/>
    <w:rsid w:val="00377C10"/>
    <w:rsid w:val="00384A1F"/>
    <w:rsid w:val="00384D60"/>
    <w:rsid w:val="00385D41"/>
    <w:rsid w:val="003861BA"/>
    <w:rsid w:val="003A1680"/>
    <w:rsid w:val="003A1F45"/>
    <w:rsid w:val="003A373C"/>
    <w:rsid w:val="003A5874"/>
    <w:rsid w:val="003B1258"/>
    <w:rsid w:val="003B421D"/>
    <w:rsid w:val="003B4A81"/>
    <w:rsid w:val="003B6C76"/>
    <w:rsid w:val="003C1F8D"/>
    <w:rsid w:val="003C61A5"/>
    <w:rsid w:val="003D1968"/>
    <w:rsid w:val="003D4994"/>
    <w:rsid w:val="003E10A5"/>
    <w:rsid w:val="003E7D72"/>
    <w:rsid w:val="003F3923"/>
    <w:rsid w:val="003F43F6"/>
    <w:rsid w:val="003F6FC1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66202"/>
    <w:rsid w:val="00471668"/>
    <w:rsid w:val="00481F98"/>
    <w:rsid w:val="004852BF"/>
    <w:rsid w:val="00487A46"/>
    <w:rsid w:val="0049313B"/>
    <w:rsid w:val="00493504"/>
    <w:rsid w:val="00494579"/>
    <w:rsid w:val="00495AB5"/>
    <w:rsid w:val="00497334"/>
    <w:rsid w:val="00497F28"/>
    <w:rsid w:val="004A4645"/>
    <w:rsid w:val="004A6F3A"/>
    <w:rsid w:val="004B408D"/>
    <w:rsid w:val="004B6F68"/>
    <w:rsid w:val="004B73F7"/>
    <w:rsid w:val="004D4FB3"/>
    <w:rsid w:val="004D559E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64BBB"/>
    <w:rsid w:val="0057496F"/>
    <w:rsid w:val="005770A6"/>
    <w:rsid w:val="00584EED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13F18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0371"/>
    <w:rsid w:val="00660E4A"/>
    <w:rsid w:val="0066595A"/>
    <w:rsid w:val="00666206"/>
    <w:rsid w:val="0066708C"/>
    <w:rsid w:val="006720A6"/>
    <w:rsid w:val="00672788"/>
    <w:rsid w:val="00676183"/>
    <w:rsid w:val="00680DA3"/>
    <w:rsid w:val="0068377F"/>
    <w:rsid w:val="006919DD"/>
    <w:rsid w:val="00691B24"/>
    <w:rsid w:val="00695B93"/>
    <w:rsid w:val="00697C16"/>
    <w:rsid w:val="006A5A89"/>
    <w:rsid w:val="006B3BB9"/>
    <w:rsid w:val="006B48AC"/>
    <w:rsid w:val="006B5977"/>
    <w:rsid w:val="006C5054"/>
    <w:rsid w:val="006D1B59"/>
    <w:rsid w:val="006D2F9C"/>
    <w:rsid w:val="006D4351"/>
    <w:rsid w:val="006D5424"/>
    <w:rsid w:val="006E5CA9"/>
    <w:rsid w:val="006E5E98"/>
    <w:rsid w:val="006E7A37"/>
    <w:rsid w:val="006F3151"/>
    <w:rsid w:val="006F5E6F"/>
    <w:rsid w:val="007011CA"/>
    <w:rsid w:val="007056DE"/>
    <w:rsid w:val="00706121"/>
    <w:rsid w:val="00710B6B"/>
    <w:rsid w:val="00712A2C"/>
    <w:rsid w:val="00712E84"/>
    <w:rsid w:val="007134D8"/>
    <w:rsid w:val="00714914"/>
    <w:rsid w:val="0071580D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012D"/>
    <w:rsid w:val="007B4530"/>
    <w:rsid w:val="007B4FFB"/>
    <w:rsid w:val="007C0BCE"/>
    <w:rsid w:val="007C1D1B"/>
    <w:rsid w:val="007C3566"/>
    <w:rsid w:val="007C794A"/>
    <w:rsid w:val="007D5326"/>
    <w:rsid w:val="007D5A33"/>
    <w:rsid w:val="007E0487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42384"/>
    <w:rsid w:val="009462D7"/>
    <w:rsid w:val="009656CC"/>
    <w:rsid w:val="00970E8C"/>
    <w:rsid w:val="00971671"/>
    <w:rsid w:val="00981A37"/>
    <w:rsid w:val="009830B2"/>
    <w:rsid w:val="00985377"/>
    <w:rsid w:val="0099063E"/>
    <w:rsid w:val="00992356"/>
    <w:rsid w:val="00992674"/>
    <w:rsid w:val="00994793"/>
    <w:rsid w:val="00996AE3"/>
    <w:rsid w:val="009A0450"/>
    <w:rsid w:val="009A1E27"/>
    <w:rsid w:val="009A2BD2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466"/>
    <w:rsid w:val="00A25A31"/>
    <w:rsid w:val="00A31BBE"/>
    <w:rsid w:val="00A31D34"/>
    <w:rsid w:val="00A333EF"/>
    <w:rsid w:val="00A33F85"/>
    <w:rsid w:val="00A40645"/>
    <w:rsid w:val="00A6016C"/>
    <w:rsid w:val="00A61278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57EC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0A34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4363D"/>
    <w:rsid w:val="00C516B1"/>
    <w:rsid w:val="00C5350C"/>
    <w:rsid w:val="00C5477F"/>
    <w:rsid w:val="00C56E09"/>
    <w:rsid w:val="00C61B1B"/>
    <w:rsid w:val="00C65533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D64B5"/>
    <w:rsid w:val="00CF096B"/>
    <w:rsid w:val="00CF10F7"/>
    <w:rsid w:val="00CF5EE3"/>
    <w:rsid w:val="00CF691F"/>
    <w:rsid w:val="00D00D99"/>
    <w:rsid w:val="00D013A4"/>
    <w:rsid w:val="00D026DC"/>
    <w:rsid w:val="00D15595"/>
    <w:rsid w:val="00D25F14"/>
    <w:rsid w:val="00D343A8"/>
    <w:rsid w:val="00D37832"/>
    <w:rsid w:val="00D40562"/>
    <w:rsid w:val="00D44515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33C3"/>
    <w:rsid w:val="00DE48DE"/>
    <w:rsid w:val="00DF25F2"/>
    <w:rsid w:val="00DF4166"/>
    <w:rsid w:val="00E000F4"/>
    <w:rsid w:val="00E01231"/>
    <w:rsid w:val="00E04279"/>
    <w:rsid w:val="00E10224"/>
    <w:rsid w:val="00E11393"/>
    <w:rsid w:val="00E125D9"/>
    <w:rsid w:val="00E16D30"/>
    <w:rsid w:val="00E2385E"/>
    <w:rsid w:val="00E27BFB"/>
    <w:rsid w:val="00E31E69"/>
    <w:rsid w:val="00E33169"/>
    <w:rsid w:val="00E34A7B"/>
    <w:rsid w:val="00E40973"/>
    <w:rsid w:val="00E41F62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0262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203C4"/>
    <w:rsid w:val="00F35AA0"/>
    <w:rsid w:val="00F43C49"/>
    <w:rsid w:val="00F45C12"/>
    <w:rsid w:val="00F544A2"/>
    <w:rsid w:val="00F73D03"/>
    <w:rsid w:val="00F76CB9"/>
    <w:rsid w:val="00F77A73"/>
    <w:rsid w:val="00F80E46"/>
    <w:rsid w:val="00F928C2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D5B6E"/>
    <w:rsid w:val="00FE3221"/>
    <w:rsid w:val="00FE48EA"/>
    <w:rsid w:val="00FE571F"/>
    <w:rsid w:val="00FF47F6"/>
    <w:rsid w:val="016E63C2"/>
    <w:rsid w:val="024B0C39"/>
    <w:rsid w:val="078DE671"/>
    <w:rsid w:val="0A8128A6"/>
    <w:rsid w:val="0BF32A1B"/>
    <w:rsid w:val="10BD2C22"/>
    <w:rsid w:val="22987C80"/>
    <w:rsid w:val="24192CCC"/>
    <w:rsid w:val="26F4679D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annotation reference"/>
    <w:basedOn w:val="9"/>
    <w:unhideWhenUsed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4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5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8">
    <w:name w:val="二级标题DG"/>
    <w:basedOn w:val="6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9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0">
    <w:name w:val="标题 1 字符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1">
    <w:name w:val="批注文字 字符"/>
    <w:basedOn w:val="9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2">
    <w:name w:val="editor-text-node"/>
    <w:basedOn w:val="9"/>
    <w:qFormat/>
    <w:uiPriority w:val="0"/>
  </w:style>
  <w:style w:type="character" w:styleId="23">
    <w:name w:val="Placeholder Text"/>
    <w:basedOn w:val="9"/>
    <w:unhideWhenUsed/>
    <w:qFormat/>
    <w:uiPriority w:val="99"/>
    <w:rPr>
      <w:color w:val="808080"/>
    </w:rPr>
  </w:style>
  <w:style w:type="paragraph" w:customStyle="1" w:styleId="24">
    <w:name w:val="列表段落1"/>
    <w:basedOn w:val="1"/>
    <w:qFormat/>
    <w:uiPriority w:val="99"/>
    <w:pPr>
      <w:widowControl w:val="0"/>
      <w:ind w:firstLine="420" w:firstLineChars="200"/>
      <w:jc w:val="both"/>
    </w:pPr>
    <w:rPr>
      <w:rFonts w:ascii="Calibri" w:hAnsi="Calibri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536</Words>
  <Characters>3061</Characters>
  <Lines>25</Lines>
  <Paragraphs>7</Paragraphs>
  <TotalTime>0</TotalTime>
  <ScaleCrop>false</ScaleCrop>
  <LinksUpToDate>false</LinksUpToDate>
  <CharactersWithSpaces>3590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2024-09-05T09:05:00Z</dcterms:created>
  <dc:creator>juvg</dc:creator>
  <cp:lastModifiedBy>leee</cp:lastModifiedBy>
  <cp:lastPrinted>2023-11-21T08:52:00Z</cp:lastPrinted>
  <dcterms:modified xsi:type="dcterms:W3CDTF">2024-10-13T18:15:02Z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B8588DEF0F9F45EEA60E8230054E83AB_12</vt:lpwstr>
  </property>
</Properties>
</file>