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DB92" w14:textId="77777777" w:rsidR="00F77DD6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【数学实验（</w:t>
      </w:r>
      <w:r>
        <w:rPr>
          <w:rFonts w:ascii="Times New Roman" w:eastAsia="叶根友毛笔行书2.0版" w:hAnsi="Times New Roman"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 w14:paraId="7A205809" w14:textId="77777777" w:rsidR="00F77DD6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Mathematics Experiment</w:t>
      </w:r>
      <w:r>
        <w:rPr>
          <w:rFonts w:hint="eastAsia"/>
          <w:b/>
          <w:sz w:val="28"/>
          <w:szCs w:val="30"/>
        </w:rPr>
        <w:t>（</w:t>
      </w:r>
      <w:r>
        <w:rPr>
          <w:rFonts w:ascii="Times New Roman" w:eastAsia="叶根友毛笔行书2.0版" w:hAnsi="Times New Roman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45DE55F8" w14:textId="77777777" w:rsidR="00F77DD6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D94D8F1" w14:textId="77777777" w:rsidR="00F77DD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210003</w:t>
      </w:r>
      <w:r>
        <w:rPr>
          <w:rFonts w:hint="eastAsia"/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 w14:paraId="52538B30" w14:textId="77777777" w:rsidR="00F77DD6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6A0F912B" w14:textId="77777777" w:rsidR="00F77DD6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软件工程、物联网、计科、网络工程、数媒技术、机制、电科、微电子</w:t>
      </w:r>
      <w:r>
        <w:rPr>
          <w:color w:val="000000"/>
          <w:sz w:val="20"/>
          <w:szCs w:val="20"/>
        </w:rPr>
        <w:t>】</w:t>
      </w:r>
    </w:p>
    <w:p w14:paraId="72410B90" w14:textId="77777777" w:rsidR="00F77DD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通识教育基础课</w:t>
      </w:r>
      <w:r>
        <w:rPr>
          <w:color w:val="000000"/>
          <w:sz w:val="20"/>
          <w:szCs w:val="20"/>
        </w:rPr>
        <w:t>】</w:t>
      </w:r>
    </w:p>
    <w:p w14:paraId="44659790" w14:textId="77777777" w:rsidR="00F77DD6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13428C">
        <w:rPr>
          <w:rFonts w:hint="eastAsia"/>
          <w:color w:val="000000"/>
          <w:sz w:val="20"/>
          <w:szCs w:val="20"/>
        </w:rPr>
        <w:t>教育学院</w:t>
      </w:r>
    </w:p>
    <w:p w14:paraId="087439B8" w14:textId="77777777" w:rsidR="00F77DD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DD7097A" w14:textId="77777777" w:rsidR="00F77DD6" w:rsidRDefault="0000000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Matlab</w:t>
      </w:r>
      <w:r>
        <w:rPr>
          <w:rFonts w:hint="eastAsia"/>
          <w:color w:val="000000"/>
          <w:sz w:val="20"/>
          <w:szCs w:val="20"/>
        </w:rPr>
        <w:t>高等数学实验（第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章恩栋、马玉兰、徐美萍、李双主编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电子工业出版社</w:t>
      </w:r>
      <w:r>
        <w:rPr>
          <w:color w:val="000000"/>
          <w:sz w:val="20"/>
          <w:szCs w:val="20"/>
        </w:rPr>
        <w:t>】</w:t>
      </w:r>
    </w:p>
    <w:p w14:paraId="6D939204" w14:textId="77777777" w:rsidR="00F77DD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高等数学（第七版）上下册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同济大学数学系主编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】</w:t>
      </w:r>
    </w:p>
    <w:p w14:paraId="515597AB" w14:textId="77777777" w:rsidR="00F77DD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数学实验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乐经良主编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】</w:t>
      </w:r>
    </w:p>
    <w:p w14:paraId="5BA84A78" w14:textId="77777777" w:rsidR="00F77DD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【数学实验教程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Matlab</w:t>
      </w:r>
      <w:r>
        <w:rPr>
          <w:rFonts w:hint="eastAsia"/>
          <w:color w:val="000000"/>
          <w:sz w:val="20"/>
          <w:szCs w:val="20"/>
        </w:rPr>
        <w:t>版）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万福永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戴浩晖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潘建瑜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编著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科学出版社】</w:t>
      </w:r>
    </w:p>
    <w:p w14:paraId="623DC525" w14:textId="77777777" w:rsidR="00F77DD6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【大学数学实验基础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刘启宽、郑丰华主编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科学出版社】</w:t>
      </w:r>
    </w:p>
    <w:p w14:paraId="76C0F754" w14:textId="5AA62425" w:rsidR="00F77DD6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课程网站：</w:t>
      </w:r>
      <w:r w:rsidR="0013428C" w:rsidRPr="0013428C">
        <w:rPr>
          <w:sz w:val="20"/>
          <w:szCs w:val="20"/>
        </w:rPr>
        <w:t>https://mooc1.chaoxing.com/course-ans/courseportal/223822318.html?clazzId=0</w:t>
      </w:r>
    </w:p>
    <w:p w14:paraId="63DD3804" w14:textId="77777777" w:rsidR="00F77DD6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数学实验</w:t>
      </w:r>
      <w:r>
        <w:rPr>
          <w:rFonts w:hint="eastAsia"/>
          <w:color w:val="000000"/>
          <w:sz w:val="20"/>
          <w:szCs w:val="20"/>
        </w:rPr>
        <w:t xml:space="preserve">1 2100031(1 ) </w:t>
      </w:r>
      <w:r>
        <w:rPr>
          <w:rFonts w:hint="eastAsia"/>
          <w:color w:val="000000"/>
          <w:sz w:val="20"/>
          <w:szCs w:val="20"/>
        </w:rPr>
        <w:t>高等数学（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）理</w:t>
      </w:r>
      <w:r>
        <w:rPr>
          <w:rFonts w:hint="eastAsia"/>
          <w:color w:val="000000"/>
          <w:sz w:val="20"/>
          <w:szCs w:val="20"/>
        </w:rPr>
        <w:t xml:space="preserve"> 2100013(6) </w:t>
      </w:r>
      <w:r>
        <w:rPr>
          <w:rFonts w:hint="eastAsia"/>
          <w:color w:val="000000"/>
          <w:sz w:val="20"/>
          <w:szCs w:val="20"/>
        </w:rPr>
        <w:t>高等数学（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）理</w:t>
      </w:r>
      <w:r>
        <w:rPr>
          <w:rFonts w:hint="eastAsia"/>
          <w:color w:val="000000"/>
          <w:sz w:val="20"/>
          <w:szCs w:val="20"/>
        </w:rPr>
        <w:t xml:space="preserve"> 2100015(5)</w:t>
      </w:r>
      <w:r>
        <w:rPr>
          <w:color w:val="000000"/>
          <w:sz w:val="20"/>
          <w:szCs w:val="20"/>
        </w:rPr>
        <w:t>】</w:t>
      </w:r>
    </w:p>
    <w:p w14:paraId="38BADDE0" w14:textId="77777777" w:rsidR="00F77DD6" w:rsidRDefault="00F77DD6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73DEADD8" w14:textId="77777777" w:rsidR="00F77DD6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0C01EA5" w14:textId="77777777" w:rsidR="00F77DD6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《数学实验》是在我国高等学校中新开设的一门课程，是一门“实验科学”。该课程是以数值计算、优化方法、数理统计、数学建模以及最基本的数学软件（如</w:t>
      </w:r>
      <w:r>
        <w:rPr>
          <w:rFonts w:hint="eastAsia"/>
          <w:color w:val="000000"/>
          <w:sz w:val="20"/>
          <w:szCs w:val="20"/>
        </w:rPr>
        <w:t>MATLAB</w:t>
      </w:r>
      <w:r>
        <w:rPr>
          <w:rFonts w:hint="eastAsia"/>
          <w:color w:val="000000"/>
          <w:sz w:val="20"/>
          <w:szCs w:val="20"/>
        </w:rPr>
        <w:t>）为主要内容，在基本数学知识和数学的应用之间架起一座桥梁。</w:t>
      </w:r>
    </w:p>
    <w:p w14:paraId="25647E6E" w14:textId="77777777" w:rsidR="00F77DD6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本课程的学习中，通过“问题引导→知识→软件→范例→实验（上机实践）”的教学过程，结合数学软件的使用，以实际问题为载体，把数学建模、数学知识、数学软件和计算机应用有机地结合，综合使用高等数学各部分知识，使得一些数学概念直观而形象的显现出来，并通过上机实验，将抽象的数学公式、定理通过实验得到验证和应用。它将形象思维与逻辑思维结合，从问题出发，强调学生的主体地位，在教师的引导下，学生亲自动手，体验解决问题的过程，教会学生在“学”数学后，学会“用”数学，实现“突出基础、注重实验、加强应用”。它有利于调动学生学习数学的积极性，加强对学生的数学知识、软件知识、计算机知识和动手能力的培养。教会学习查阅文献资料，用学到的数学知识和计算机技术，借助适当的数学软件，分析、解决一些经过简化的实际问题，它使学生能够体验利用计算机及数学软件解决实际问题的全过程。</w:t>
      </w:r>
    </w:p>
    <w:p w14:paraId="1B52F750" w14:textId="77777777" w:rsidR="00F77DD6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课程思政：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通过各个教学环节逐步培养学生</w:t>
      </w:r>
      <w:r>
        <w:rPr>
          <w:rFonts w:hint="eastAsia"/>
          <w:color w:val="000000"/>
          <w:sz w:val="20"/>
          <w:szCs w:val="20"/>
        </w:rPr>
        <w:t>探索</w:t>
      </w:r>
      <w:r>
        <w:rPr>
          <w:color w:val="000000"/>
          <w:sz w:val="20"/>
          <w:szCs w:val="20"/>
        </w:rPr>
        <w:t>创新精神，求实严谨</w:t>
      </w:r>
      <w:r>
        <w:rPr>
          <w:rFonts w:hint="eastAsia"/>
          <w:color w:val="000000"/>
          <w:sz w:val="20"/>
          <w:szCs w:val="20"/>
        </w:rPr>
        <w:t>和主动学习</w:t>
      </w:r>
      <w:r>
        <w:rPr>
          <w:color w:val="000000"/>
          <w:sz w:val="20"/>
          <w:szCs w:val="20"/>
        </w:rPr>
        <w:t>的学习习惯，</w:t>
      </w:r>
      <w:r>
        <w:rPr>
          <w:rFonts w:hint="eastAsia"/>
          <w:color w:val="000000"/>
          <w:sz w:val="20"/>
          <w:szCs w:val="20"/>
        </w:rPr>
        <w:t>培养学生对数学的应用意识和用数学原理解决问题的能力，</w:t>
      </w:r>
      <w:r>
        <w:rPr>
          <w:color w:val="000000"/>
          <w:sz w:val="20"/>
          <w:szCs w:val="20"/>
        </w:rPr>
        <w:t>提高学生逻辑推理能力，</w:t>
      </w:r>
      <w:r>
        <w:rPr>
          <w:rFonts w:hint="eastAsia"/>
          <w:color w:val="000000"/>
          <w:sz w:val="20"/>
          <w:szCs w:val="20"/>
        </w:rPr>
        <w:t>分析解决问题</w:t>
      </w:r>
      <w:r>
        <w:rPr>
          <w:color w:val="000000"/>
          <w:sz w:val="20"/>
          <w:szCs w:val="20"/>
        </w:rPr>
        <w:t>能力</w:t>
      </w:r>
      <w:r>
        <w:rPr>
          <w:rFonts w:hint="eastAsia"/>
          <w:color w:val="000000"/>
          <w:sz w:val="20"/>
          <w:szCs w:val="20"/>
        </w:rPr>
        <w:t>，动手实践能力。同时把课程思政融入教学中，让学生</w:t>
      </w:r>
      <w:r>
        <w:rPr>
          <w:color w:val="000000"/>
          <w:sz w:val="20"/>
          <w:szCs w:val="20"/>
        </w:rPr>
        <w:t>体会马克思辩证唯物主义思想和方法论，</w:t>
      </w:r>
      <w:r>
        <w:rPr>
          <w:rFonts w:hint="eastAsia"/>
          <w:color w:val="000000"/>
          <w:sz w:val="20"/>
          <w:szCs w:val="20"/>
        </w:rPr>
        <w:t>注重对学生能力的培养和价值观的引领</w:t>
      </w:r>
      <w:r>
        <w:rPr>
          <w:color w:val="000000"/>
          <w:sz w:val="20"/>
          <w:szCs w:val="20"/>
        </w:rPr>
        <w:t>，培养学生高尚人格和爱国情怀。</w:t>
      </w:r>
    </w:p>
    <w:p w14:paraId="58E67820" w14:textId="77777777" w:rsidR="00F77DD6" w:rsidRDefault="00F77DD6">
      <w:pPr>
        <w:snapToGrid w:val="0"/>
        <w:spacing w:line="288" w:lineRule="auto"/>
        <w:rPr>
          <w:color w:val="000000"/>
          <w:sz w:val="20"/>
          <w:szCs w:val="20"/>
        </w:rPr>
      </w:pPr>
    </w:p>
    <w:p w14:paraId="1C9B4915" w14:textId="77777777" w:rsidR="00F77DD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C4F5BDC" w14:textId="77777777" w:rsidR="00F77DD6" w:rsidRDefault="00000000">
      <w:pPr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本课程适合理工类专业学生学习。</w:t>
      </w:r>
    </w:p>
    <w:p w14:paraId="5B83C75C" w14:textId="77777777" w:rsidR="00F77DD6" w:rsidRDefault="00000000">
      <w:pPr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一年级学生在学习《高等数学（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）》的同时，可学习《数学实验（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）》课程。</w:t>
      </w:r>
    </w:p>
    <w:p w14:paraId="6983F65A" w14:textId="77777777" w:rsidR="00F77DD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49"/>
        <w:gridCol w:w="3090"/>
        <w:gridCol w:w="1805"/>
        <w:gridCol w:w="1276"/>
      </w:tblGrid>
      <w:tr w:rsidR="00F77DD6" w14:paraId="548AF699" w14:textId="77777777">
        <w:tc>
          <w:tcPr>
            <w:tcW w:w="535" w:type="dxa"/>
            <w:shd w:val="clear" w:color="auto" w:fill="auto"/>
          </w:tcPr>
          <w:p w14:paraId="068EC40C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49" w:type="dxa"/>
            <w:shd w:val="clear" w:color="auto" w:fill="auto"/>
          </w:tcPr>
          <w:p w14:paraId="2E03C2AC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15010CE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7A1A43F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F26F6ED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4DBCD78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659AC" w14:textId="77777777" w:rsidR="00F77DD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77DD6" w14:paraId="53347A98" w14:textId="77777777">
        <w:tc>
          <w:tcPr>
            <w:tcW w:w="535" w:type="dxa"/>
            <w:shd w:val="clear" w:color="auto" w:fill="auto"/>
            <w:vAlign w:val="center"/>
          </w:tcPr>
          <w:p w14:paraId="7223209F" w14:textId="77777777" w:rsidR="00F77DD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8A77A2F" w14:textId="77777777" w:rsidR="00F77DD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C0731D1" w14:textId="77777777" w:rsidR="00F77DD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规划学习安排，能合理制订每个实验的学习目标。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B0F097A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自主学习</w:t>
            </w:r>
          </w:p>
          <w:p w14:paraId="2AEB4C09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课堂教学</w:t>
            </w:r>
          </w:p>
          <w:p w14:paraId="1FD0D062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讨论</w:t>
            </w:r>
          </w:p>
          <w:p w14:paraId="28D714A6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FDDFF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提交作业</w:t>
            </w:r>
          </w:p>
        </w:tc>
      </w:tr>
      <w:tr w:rsidR="00F77DD6" w14:paraId="6B0B7F60" w14:textId="77777777">
        <w:tc>
          <w:tcPr>
            <w:tcW w:w="535" w:type="dxa"/>
            <w:shd w:val="clear" w:color="auto" w:fill="auto"/>
            <w:vAlign w:val="center"/>
          </w:tcPr>
          <w:p w14:paraId="1F4FF5D5" w14:textId="77777777" w:rsidR="00F77DD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996B356" w14:textId="77777777" w:rsidR="00F77DD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14:paraId="056AC49C" w14:textId="77777777" w:rsidR="00F77DD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根据实验要求查阅、学习相关资料，通过对matlab相关函数的学习使用提高动手能力和实践能力，达到学习目标。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C054A65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自主学习</w:t>
            </w:r>
          </w:p>
          <w:p w14:paraId="2203E799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课堂教学</w:t>
            </w:r>
          </w:p>
          <w:p w14:paraId="0AD8A96F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讨论</w:t>
            </w:r>
          </w:p>
          <w:p w14:paraId="34E8BA6D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4BCCA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提交作业</w:t>
            </w:r>
          </w:p>
        </w:tc>
      </w:tr>
      <w:tr w:rsidR="00F77DD6" w14:paraId="6A941050" w14:textId="77777777">
        <w:tc>
          <w:tcPr>
            <w:tcW w:w="535" w:type="dxa"/>
            <w:shd w:val="clear" w:color="auto" w:fill="auto"/>
            <w:vAlign w:val="center"/>
          </w:tcPr>
          <w:p w14:paraId="33227897" w14:textId="60DE01E2" w:rsidR="00F77DD6" w:rsidRDefault="0013428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C79164A" w14:textId="77777777" w:rsidR="00F77DD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3090" w:type="dxa"/>
            <w:shd w:val="clear" w:color="auto" w:fill="auto"/>
          </w:tcPr>
          <w:p w14:paraId="5C590220" w14:textId="77777777" w:rsidR="00F77DD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工程素养：会用matlab绘制三维空间图形、计算偏导数、重积分、曲线积分、无穷级数、求解微分方程，能结合matlab解决一些简单的实际问题。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DB37F62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自主学习</w:t>
            </w:r>
          </w:p>
          <w:p w14:paraId="4A2AB2CF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课堂教学</w:t>
            </w:r>
          </w:p>
          <w:p w14:paraId="631A91BA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讨论</w:t>
            </w:r>
          </w:p>
          <w:p w14:paraId="0D55874E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课堂练习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4830B" w14:textId="77777777" w:rsidR="00F77DD6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提交作业</w:t>
            </w:r>
          </w:p>
        </w:tc>
      </w:tr>
    </w:tbl>
    <w:p w14:paraId="4D42CCAA" w14:textId="77777777" w:rsidR="00F77DD6" w:rsidRDefault="00F77DD6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6B27C6A" w14:textId="77777777" w:rsidR="00F77DD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bCs/>
          <w:color w:val="000000"/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14:paraId="585B9C23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第六单元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空间图形的画法</w:t>
      </w:r>
    </w:p>
    <w:p w14:paraId="4D81DC4E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教学知识点：一般二元函数作图；二次曲面；曲面相交；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莫比乌斯带子；空间曲线。</w:t>
      </w:r>
    </w:p>
    <w:p w14:paraId="09ED8444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教学能力要求：</w:t>
      </w:r>
    </w:p>
    <w:p w14:paraId="77F7D5B4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掌握用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绘制空间曲面和曲线的方法。</w:t>
      </w:r>
    </w:p>
    <w:p w14:paraId="79CE52A6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熟悉常用空间曲线和空间曲面的图形特征，通过作图和观察，提高空间想像能力。</w:t>
      </w:r>
    </w:p>
    <w:p w14:paraId="7B4598AC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理解二次曲面方程及其图形。</w:t>
      </w:r>
      <w:r>
        <w:rPr>
          <w:rFonts w:hint="eastAsia"/>
          <w:bCs/>
          <w:color w:val="000000"/>
          <w:sz w:val="20"/>
          <w:szCs w:val="20"/>
        </w:rPr>
        <w:t xml:space="preserve"> </w:t>
      </w:r>
    </w:p>
    <w:p w14:paraId="37FEEDC1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重难点：注意</w:t>
      </w:r>
      <w:r>
        <w:rPr>
          <w:rFonts w:hint="eastAsia"/>
          <w:bCs/>
          <w:color w:val="000000"/>
          <w:sz w:val="20"/>
          <w:szCs w:val="20"/>
        </w:rPr>
        <w:t>plot3</w:t>
      </w:r>
      <w:r>
        <w:rPr>
          <w:rFonts w:hint="eastAsia"/>
          <w:bCs/>
          <w:color w:val="000000"/>
          <w:sz w:val="20"/>
          <w:szCs w:val="20"/>
        </w:rPr>
        <w:t>和</w:t>
      </w:r>
      <w:r>
        <w:rPr>
          <w:rFonts w:hint="eastAsia"/>
          <w:bCs/>
          <w:color w:val="000000"/>
          <w:sz w:val="20"/>
          <w:szCs w:val="20"/>
        </w:rPr>
        <w:t>ezplot3</w:t>
      </w:r>
      <w:r>
        <w:rPr>
          <w:rFonts w:hint="eastAsia"/>
          <w:bCs/>
          <w:color w:val="000000"/>
          <w:sz w:val="20"/>
          <w:szCs w:val="20"/>
        </w:rPr>
        <w:t>函数使用格式的区别；理解</w:t>
      </w:r>
      <w:r>
        <w:rPr>
          <w:rFonts w:hint="eastAsia"/>
          <w:bCs/>
          <w:color w:val="000000"/>
          <w:sz w:val="20"/>
          <w:szCs w:val="20"/>
        </w:rPr>
        <w:t>meshgrid</w:t>
      </w:r>
      <w:r>
        <w:rPr>
          <w:rFonts w:hint="eastAsia"/>
          <w:bCs/>
          <w:color w:val="000000"/>
          <w:sz w:val="20"/>
          <w:szCs w:val="20"/>
        </w:rPr>
        <w:t>函数在使用时的作用；注意</w:t>
      </w:r>
      <w:r>
        <w:rPr>
          <w:rFonts w:hint="eastAsia"/>
          <w:bCs/>
          <w:color w:val="000000"/>
          <w:sz w:val="20"/>
          <w:szCs w:val="20"/>
        </w:rPr>
        <w:t>ezsurf</w:t>
      </w:r>
      <w:r>
        <w:rPr>
          <w:rFonts w:hint="eastAsia"/>
          <w:bCs/>
          <w:color w:val="000000"/>
          <w:sz w:val="20"/>
          <w:szCs w:val="20"/>
        </w:rPr>
        <w:t>和</w:t>
      </w:r>
      <w:r>
        <w:rPr>
          <w:rFonts w:hint="eastAsia"/>
          <w:bCs/>
          <w:color w:val="000000"/>
          <w:sz w:val="20"/>
          <w:szCs w:val="20"/>
        </w:rPr>
        <w:t>ezmesh</w:t>
      </w:r>
      <w:r>
        <w:rPr>
          <w:rFonts w:hint="eastAsia"/>
          <w:bCs/>
          <w:color w:val="000000"/>
          <w:sz w:val="20"/>
          <w:szCs w:val="20"/>
        </w:rPr>
        <w:t>函数图形显示的区别。</w:t>
      </w:r>
    </w:p>
    <w:p w14:paraId="49F3D4E9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第七单元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多元函数微分学</w:t>
      </w:r>
    </w:p>
    <w:p w14:paraId="2A3BD9A5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教学知识点：求多元函数的偏导数与全微分；微分学的几何应用；多元函数的极值。</w:t>
      </w:r>
    </w:p>
    <w:p w14:paraId="5519511A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教学能力要求：</w:t>
      </w:r>
    </w:p>
    <w:p w14:paraId="47493B32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掌握用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计算多元函数偏导数和全微分的方法</w:t>
      </w:r>
    </w:p>
    <w:p w14:paraId="5F70C474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lastRenderedPageBreak/>
        <w:t xml:space="preserve">(2) </w:t>
      </w:r>
      <w:r>
        <w:rPr>
          <w:rFonts w:hint="eastAsia"/>
          <w:bCs/>
          <w:color w:val="000000"/>
          <w:sz w:val="20"/>
          <w:szCs w:val="20"/>
        </w:rPr>
        <w:t>掌握计算二元函数极值和条件极值的方法。</w:t>
      </w:r>
    </w:p>
    <w:p w14:paraId="042D8770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理解和掌握曲面的切平面的作法。</w:t>
      </w:r>
    </w:p>
    <w:p w14:paraId="61B17960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(4) </w:t>
      </w:r>
      <w:r>
        <w:rPr>
          <w:rFonts w:hint="eastAsia"/>
          <w:bCs/>
          <w:color w:val="000000"/>
          <w:sz w:val="20"/>
          <w:szCs w:val="20"/>
        </w:rPr>
        <w:t>通过作图和观察，理解二元函数的性质、方向导数和等高线的概念。</w:t>
      </w:r>
    </w:p>
    <w:p w14:paraId="708A3FB9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重难点：使用</w:t>
      </w:r>
      <w:r>
        <w:rPr>
          <w:rFonts w:hint="eastAsia"/>
          <w:bCs/>
          <w:color w:val="000000"/>
          <w:sz w:val="20"/>
          <w:szCs w:val="20"/>
        </w:rPr>
        <w:t>diff</w:t>
      </w:r>
      <w:r>
        <w:rPr>
          <w:rFonts w:hint="eastAsia"/>
          <w:bCs/>
          <w:color w:val="000000"/>
          <w:sz w:val="20"/>
          <w:szCs w:val="20"/>
        </w:rPr>
        <w:t>函数求函数的低阶和高阶导数（偏导数）；求曲面的切平面；求函数极值；等高线作图。</w:t>
      </w:r>
    </w:p>
    <w:p w14:paraId="02BB92F9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第八单元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多元函数积分学</w:t>
      </w:r>
    </w:p>
    <w:p w14:paraId="71020A2F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教学知识点：计算重积分；重积分的应用；计算曲线积分。</w:t>
      </w:r>
    </w:p>
    <w:p w14:paraId="764DA1F6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教学能力要求：</w:t>
      </w:r>
    </w:p>
    <w:p w14:paraId="1B4B5913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掌握用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计算二重积分的方法。</w:t>
      </w:r>
    </w:p>
    <w:p w14:paraId="34A4E760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熟悉曲线积分的概念和计算方法。</w:t>
      </w:r>
    </w:p>
    <w:p w14:paraId="354D0D91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提高应用重积分和曲线积分解决各种问题的能力。</w:t>
      </w:r>
    </w:p>
    <w:p w14:paraId="680E3649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重难点：</w:t>
      </w:r>
      <w:r>
        <w:rPr>
          <w:rFonts w:hint="eastAsia"/>
          <w:bCs/>
          <w:color w:val="000000"/>
          <w:sz w:val="20"/>
          <w:szCs w:val="20"/>
        </w:rPr>
        <w:t>int</w:t>
      </w:r>
      <w:r>
        <w:rPr>
          <w:rFonts w:hint="eastAsia"/>
          <w:bCs/>
          <w:color w:val="000000"/>
          <w:sz w:val="20"/>
          <w:szCs w:val="20"/>
        </w:rPr>
        <w:t>和</w:t>
      </w:r>
      <w:r>
        <w:rPr>
          <w:rFonts w:hint="eastAsia"/>
          <w:bCs/>
          <w:color w:val="000000"/>
          <w:sz w:val="20"/>
          <w:szCs w:val="20"/>
        </w:rPr>
        <w:t>dblquad</w:t>
      </w:r>
      <w:r>
        <w:rPr>
          <w:rFonts w:hint="eastAsia"/>
          <w:bCs/>
          <w:color w:val="000000"/>
          <w:sz w:val="20"/>
          <w:szCs w:val="20"/>
        </w:rPr>
        <w:t>函数的区别；曲线积分的计算方法。</w:t>
      </w:r>
    </w:p>
    <w:p w14:paraId="04457AB8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第九单元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无穷级数</w:t>
      </w:r>
      <w:r>
        <w:rPr>
          <w:rFonts w:hint="eastAsia"/>
          <w:bCs/>
          <w:color w:val="000000"/>
          <w:sz w:val="20"/>
          <w:szCs w:val="20"/>
        </w:rPr>
        <w:t xml:space="preserve">    </w:t>
      </w:r>
    </w:p>
    <w:p w14:paraId="7881A368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教学知识点：级数求和；求幂级数的收敛域；函数的幂级数展开；傅里叶级数。</w:t>
      </w:r>
    </w:p>
    <w:p w14:paraId="2066C053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教学能力要求：</w:t>
      </w:r>
    </w:p>
    <w:p w14:paraId="20ECE73A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掌握用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求无穷级数的和，求幂级数的收敛域，展开函数为幂级数。</w:t>
      </w:r>
    </w:p>
    <w:p w14:paraId="3B6F62F4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知道展开周期函数为傅里叶级数的方法。</w:t>
      </w:r>
      <w:r>
        <w:rPr>
          <w:rFonts w:hint="eastAsia"/>
          <w:bCs/>
          <w:color w:val="000000"/>
          <w:sz w:val="20"/>
          <w:szCs w:val="20"/>
        </w:rPr>
        <w:t xml:space="preserve">     </w:t>
      </w:r>
    </w:p>
    <w:p w14:paraId="3B33FE09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重难点：级数求和；幂级数的收敛半径、收敛域；函数的幂级数展开（</w:t>
      </w:r>
      <w:r>
        <w:rPr>
          <w:rFonts w:hint="eastAsia"/>
          <w:bCs/>
          <w:color w:val="000000"/>
          <w:sz w:val="20"/>
          <w:szCs w:val="20"/>
        </w:rPr>
        <w:t>taylor</w:t>
      </w:r>
      <w:r>
        <w:rPr>
          <w:rFonts w:hint="eastAsia"/>
          <w:bCs/>
          <w:color w:val="000000"/>
          <w:sz w:val="20"/>
          <w:szCs w:val="20"/>
        </w:rPr>
        <w:t>）</w:t>
      </w:r>
    </w:p>
    <w:p w14:paraId="54A57F7A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第十单元</w:t>
      </w:r>
      <w:r>
        <w:rPr>
          <w:rFonts w:hint="eastAsia"/>
          <w:bCs/>
          <w:color w:val="000000"/>
          <w:sz w:val="20"/>
          <w:szCs w:val="20"/>
        </w:rPr>
        <w:t xml:space="preserve">  </w:t>
      </w:r>
      <w:r>
        <w:rPr>
          <w:rFonts w:hint="eastAsia"/>
          <w:bCs/>
          <w:color w:val="000000"/>
          <w:sz w:val="20"/>
          <w:szCs w:val="20"/>
        </w:rPr>
        <w:t>常微分方程</w:t>
      </w:r>
    </w:p>
    <w:p w14:paraId="6C184DD9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教学知识点：微分方程的解析解；微分方程的数值解；欧拉折线法。</w:t>
      </w:r>
    </w:p>
    <w:p w14:paraId="7B6F7890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教学能力要求：</w:t>
      </w:r>
    </w:p>
    <w:p w14:paraId="7E711A87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(1) </w:t>
      </w:r>
      <w:r>
        <w:rPr>
          <w:rFonts w:hint="eastAsia"/>
          <w:bCs/>
          <w:color w:val="000000"/>
          <w:sz w:val="20"/>
          <w:szCs w:val="20"/>
        </w:rPr>
        <w:t>理解常微分方程解的概念以及积分曲线等概念。</w:t>
      </w:r>
    </w:p>
    <w:p w14:paraId="5413B4BD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(2) </w:t>
      </w:r>
      <w:r>
        <w:rPr>
          <w:rFonts w:hint="eastAsia"/>
          <w:bCs/>
          <w:color w:val="000000"/>
          <w:sz w:val="20"/>
          <w:szCs w:val="20"/>
        </w:rPr>
        <w:t>掌握利用</w:t>
      </w:r>
      <w:r>
        <w:rPr>
          <w:rFonts w:hint="eastAsia"/>
          <w:bCs/>
          <w:color w:val="000000"/>
          <w:sz w:val="20"/>
          <w:szCs w:val="20"/>
        </w:rPr>
        <w:t>MATLAB</w:t>
      </w:r>
      <w:r>
        <w:rPr>
          <w:rFonts w:hint="eastAsia"/>
          <w:bCs/>
          <w:color w:val="000000"/>
          <w:sz w:val="20"/>
          <w:szCs w:val="20"/>
        </w:rPr>
        <w:t>求微分方程及方程组解的解析解方法。</w:t>
      </w:r>
    </w:p>
    <w:p w14:paraId="13098EB4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(3) </w:t>
      </w:r>
      <w:r>
        <w:rPr>
          <w:rFonts w:hint="eastAsia"/>
          <w:bCs/>
          <w:color w:val="000000"/>
          <w:sz w:val="20"/>
          <w:szCs w:val="20"/>
        </w:rPr>
        <w:t>知道求微分方程的近似解方法。</w:t>
      </w:r>
    </w:p>
    <w:p w14:paraId="70B45346" w14:textId="77777777" w:rsidR="00F77DD6" w:rsidRDefault="00000000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重难点：求微分方程的符号解（</w:t>
      </w:r>
      <w:r>
        <w:rPr>
          <w:rFonts w:hint="eastAsia"/>
          <w:bCs/>
          <w:color w:val="000000"/>
          <w:sz w:val="20"/>
          <w:szCs w:val="20"/>
        </w:rPr>
        <w:t>dsolve</w:t>
      </w:r>
      <w:r>
        <w:rPr>
          <w:rFonts w:hint="eastAsia"/>
          <w:bCs/>
          <w:color w:val="000000"/>
          <w:sz w:val="20"/>
          <w:szCs w:val="20"/>
        </w:rPr>
        <w:t>）；求微分方程的数值解</w:t>
      </w:r>
    </w:p>
    <w:p w14:paraId="50EB93FF" w14:textId="77777777" w:rsidR="00F77DD6" w:rsidRDefault="00F77DD6">
      <w:pPr>
        <w:widowControl/>
        <w:spacing w:beforeLines="50" w:before="156" w:afterLines="50" w:after="156" w:line="288" w:lineRule="auto"/>
        <w:jc w:val="left"/>
        <w:rPr>
          <w:bCs/>
          <w:color w:val="000000"/>
          <w:sz w:val="20"/>
          <w:szCs w:val="20"/>
        </w:rPr>
      </w:pPr>
    </w:p>
    <w:p w14:paraId="7899894E" w14:textId="1E56939D" w:rsidR="00F77DD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六、课内实验名称及基本要求</w:t>
      </w:r>
    </w:p>
    <w:p w14:paraId="35357637" w14:textId="77777777" w:rsidR="00F77DD6" w:rsidRDefault="00F77DD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F77DD6" w14:paraId="6E143464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DFA4" w14:textId="77777777" w:rsidR="00F77DD6" w:rsidRDefault="00000000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13D" w14:textId="77777777" w:rsidR="00F77DD6" w:rsidRDefault="00000000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91F" w14:textId="77777777" w:rsidR="00F77DD6" w:rsidRDefault="00000000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5CAF" w14:textId="77777777" w:rsidR="00F77DD6" w:rsidRDefault="00000000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</w:t>
            </w:r>
          </w:p>
          <w:p w14:paraId="5B8F77EB" w14:textId="77777777" w:rsidR="00F77DD6" w:rsidRDefault="00000000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41D" w14:textId="77777777" w:rsidR="00F77DD6" w:rsidRDefault="00000000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7C09" w14:textId="77777777" w:rsidR="00F77DD6" w:rsidRDefault="00000000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77DD6" w14:paraId="7DF63A49" w14:textId="77777777">
        <w:trPr>
          <w:trHeight w:hRule="exact" w:val="10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957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F92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实验十  </w:t>
            </w:r>
          </w:p>
          <w:p w14:paraId="4A566A06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常微分方程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4AE" w14:textId="77777777" w:rsidR="00F77DD6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微分方程的解析解；微分方程的数值解；欧拉折线法。</w:t>
            </w:r>
          </w:p>
          <w:p w14:paraId="37A7E282" w14:textId="77777777" w:rsidR="00F77DD6" w:rsidRDefault="00F77DD6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7343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A99C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819" w14:textId="77777777" w:rsidR="00F77DD6" w:rsidRDefault="00F77D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F77DD6" w14:paraId="62E54C77" w14:textId="77777777">
        <w:trPr>
          <w:trHeight w:hRule="exact" w:val="9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EF3D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E693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实验六  </w:t>
            </w:r>
          </w:p>
          <w:p w14:paraId="20FE996E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空间图形的画法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688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一般二元函数作图；二次曲面；曲面相交；莫比乌斯带子；空间曲线。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ABD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0DBF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5777" w14:textId="77777777" w:rsidR="00F77DD6" w:rsidRDefault="00F77D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F77DD6" w14:paraId="6D29170E" w14:textId="77777777">
        <w:trPr>
          <w:trHeight w:hRule="exact" w:val="9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213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3B82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实验七  </w:t>
            </w:r>
          </w:p>
          <w:p w14:paraId="34E5C471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多元函数微分学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F133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求多元函数的偏导数与全微分；微分学的几何应用；多元函数的极值。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1CAD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E918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2C2B" w14:textId="77777777" w:rsidR="00F77DD6" w:rsidRDefault="00F77D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F77DD6" w14:paraId="10E66464" w14:textId="77777777">
        <w:trPr>
          <w:trHeight w:hRule="exact"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5F15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9127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实验八  </w:t>
            </w:r>
          </w:p>
          <w:p w14:paraId="537F6DEB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多元函数积分学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7A9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计算重积分；重积分的应用；计算曲线积分。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EFB0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EFD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17C3" w14:textId="77777777" w:rsidR="00F77DD6" w:rsidRDefault="00F77D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F77DD6" w14:paraId="2A6582D5" w14:textId="77777777">
        <w:trPr>
          <w:trHeight w:hRule="exact"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DEB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D60D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实验九  </w:t>
            </w:r>
          </w:p>
          <w:p w14:paraId="25D076EF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69DE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级数求和；求幂级数的收敛域；函数的幂级数展开；傅里叶级数。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4895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5B4A" w14:textId="77777777" w:rsidR="00F77DD6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验证型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396" w14:textId="77777777" w:rsidR="00F77DD6" w:rsidRDefault="00F77DD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 w14:paraId="1358E7D8" w14:textId="77777777" w:rsidR="00F77DD6" w:rsidRDefault="00F77DD6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14:paraId="0FCD6B46" w14:textId="56990D35" w:rsidR="0013428C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 xml:space="preserve">   七、评价方式与成绩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F77DD6" w14:paraId="159BD10B" w14:textId="77777777">
        <w:tc>
          <w:tcPr>
            <w:tcW w:w="2376" w:type="dxa"/>
            <w:shd w:val="clear" w:color="auto" w:fill="auto"/>
          </w:tcPr>
          <w:p w14:paraId="581839F4" w14:textId="77777777" w:rsidR="00F77DD6" w:rsidRDefault="00000000">
            <w:pPr>
              <w:snapToGrid w:val="0"/>
              <w:spacing w:beforeLines="50" w:before="156" w:afterLines="50" w:after="156"/>
              <w:ind w:firstLineChars="200" w:firstLine="4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4536" w:type="dxa"/>
            <w:shd w:val="clear" w:color="auto" w:fill="auto"/>
          </w:tcPr>
          <w:p w14:paraId="3474386F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9A5B84A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77DD6" w14:paraId="1DA2FEC5" w14:textId="77777777">
        <w:trPr>
          <w:trHeight w:val="560"/>
        </w:trPr>
        <w:tc>
          <w:tcPr>
            <w:tcW w:w="2376" w:type="dxa"/>
            <w:shd w:val="clear" w:color="auto" w:fill="auto"/>
          </w:tcPr>
          <w:p w14:paraId="15AF4487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期末考核(X1)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E4A4FD" w14:textId="77777777" w:rsidR="00F77DD6" w:rsidRDefault="00000000">
            <w:pPr>
              <w:spacing w:line="288" w:lineRule="auto"/>
              <w:ind w:firstLineChars="800" w:firstLine="1680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14:paraId="019A75BA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F77DD6" w14:paraId="5BD211E1" w14:textId="77777777">
        <w:tc>
          <w:tcPr>
            <w:tcW w:w="2376" w:type="dxa"/>
            <w:shd w:val="clear" w:color="auto" w:fill="auto"/>
          </w:tcPr>
          <w:p w14:paraId="111486C4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14:paraId="5B82B8D9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14:paraId="40FA4266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77DD6" w14:paraId="59425D69" w14:textId="77777777">
        <w:tc>
          <w:tcPr>
            <w:tcW w:w="2376" w:type="dxa"/>
            <w:shd w:val="clear" w:color="auto" w:fill="auto"/>
          </w:tcPr>
          <w:p w14:paraId="2504C1E0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14:paraId="428E7FBF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14:paraId="6FC7A643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77DD6" w14:paraId="3ED5342A" w14:textId="77777777">
        <w:tc>
          <w:tcPr>
            <w:tcW w:w="2376" w:type="dxa"/>
            <w:shd w:val="clear" w:color="auto" w:fill="auto"/>
          </w:tcPr>
          <w:p w14:paraId="620675C3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14:paraId="2CE093E8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14:paraId="3E96EB7F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77DD6" w14:paraId="586314B3" w14:textId="77777777">
        <w:tc>
          <w:tcPr>
            <w:tcW w:w="2376" w:type="dxa"/>
            <w:shd w:val="clear" w:color="auto" w:fill="auto"/>
          </w:tcPr>
          <w:p w14:paraId="143EFE9C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14:paraId="4FBA67DC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14:paraId="3D2F3DCF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77DD6" w14:paraId="77DDD1F6" w14:textId="77777777">
        <w:tc>
          <w:tcPr>
            <w:tcW w:w="2376" w:type="dxa"/>
            <w:shd w:val="clear" w:color="auto" w:fill="auto"/>
          </w:tcPr>
          <w:p w14:paraId="6C1E0372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14:paraId="5677263F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14:paraId="34032637" w14:textId="77777777" w:rsidR="00F77DD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13CCBD3C" w14:textId="77777777" w:rsidR="00F77DD6" w:rsidRDefault="00F77DD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0846BCF" w14:textId="2B1259D2" w:rsidR="00F77DD6" w:rsidRDefault="00000000"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撰写人：武杰峰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系主任审核签名：陈苏婷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13428C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/2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1</w:t>
      </w:r>
      <w:r w:rsidR="0013428C">
        <w:rPr>
          <w:sz w:val="28"/>
          <w:szCs w:val="28"/>
        </w:rPr>
        <w:t>7</w:t>
      </w:r>
    </w:p>
    <w:sectPr w:rsidR="00F77DD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1A84" w14:textId="77777777" w:rsidR="00A27556" w:rsidRDefault="00A27556">
      <w:r>
        <w:separator/>
      </w:r>
    </w:p>
  </w:endnote>
  <w:endnote w:type="continuationSeparator" w:id="0">
    <w:p w14:paraId="3115744F" w14:textId="77777777" w:rsidR="00A27556" w:rsidRDefault="00A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叶根友毛笔行书2.0版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3FD5" w14:textId="77777777" w:rsidR="00A27556" w:rsidRDefault="00A27556">
      <w:r>
        <w:separator/>
      </w:r>
    </w:p>
  </w:footnote>
  <w:footnote w:type="continuationSeparator" w:id="0">
    <w:p w14:paraId="369758EB" w14:textId="77777777" w:rsidR="00A27556" w:rsidRDefault="00A2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019" w14:textId="77777777" w:rsidR="00F77DD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F5AA1" wp14:editId="48249F37">
              <wp:simplePos x="0" y="0"/>
              <wp:positionH relativeFrom="page">
                <wp:posOffset>1064260</wp:posOffset>
              </wp:positionH>
              <wp:positionV relativeFrom="page">
                <wp:posOffset>402590</wp:posOffset>
              </wp:positionV>
              <wp:extent cx="2635250" cy="280670"/>
              <wp:effectExtent l="0" t="0" r="0" b="508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CDAD2" w14:textId="77777777" w:rsidR="00F77DD6" w:rsidRDefault="00000000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26（A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F5AA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83.8pt;margin-top:31.7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6oiWotsAAAAKAQAADwAAAAAAAAAAAAAAAAB0BAAAZHJzL2Rvd25yZXYueG1sUEsFBgAA&#10;AAAEAAQA8wAAAHwFAAAAAA==&#10;" stroked="f" strokeweight=".5pt">
              <v:textbox>
                <w:txbxContent>
                  <w:p w14:paraId="3FFCDAD2" w14:textId="77777777" w:rsidR="00F77DD6" w:rsidRDefault="00000000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26（A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468C"/>
    <w:rsid w:val="00043EE7"/>
    <w:rsid w:val="0007362F"/>
    <w:rsid w:val="000B4DDD"/>
    <w:rsid w:val="001333F1"/>
    <w:rsid w:val="0013428C"/>
    <w:rsid w:val="00170763"/>
    <w:rsid w:val="00187868"/>
    <w:rsid w:val="00191FEB"/>
    <w:rsid w:val="00197111"/>
    <w:rsid w:val="001A0E3E"/>
    <w:rsid w:val="001D73FD"/>
    <w:rsid w:val="001E342E"/>
    <w:rsid w:val="001F4A01"/>
    <w:rsid w:val="002006DB"/>
    <w:rsid w:val="002051CA"/>
    <w:rsid w:val="00210F73"/>
    <w:rsid w:val="002174D0"/>
    <w:rsid w:val="002276F4"/>
    <w:rsid w:val="00256B39"/>
    <w:rsid w:val="00257C3E"/>
    <w:rsid w:val="0026033C"/>
    <w:rsid w:val="00287E5E"/>
    <w:rsid w:val="002B43EF"/>
    <w:rsid w:val="002E3721"/>
    <w:rsid w:val="002F1A16"/>
    <w:rsid w:val="00301CA6"/>
    <w:rsid w:val="00313BBA"/>
    <w:rsid w:val="0032602E"/>
    <w:rsid w:val="003363ED"/>
    <w:rsid w:val="003367AE"/>
    <w:rsid w:val="003669A0"/>
    <w:rsid w:val="003A4FF2"/>
    <w:rsid w:val="003E07EC"/>
    <w:rsid w:val="004100B0"/>
    <w:rsid w:val="004176E9"/>
    <w:rsid w:val="004A0D67"/>
    <w:rsid w:val="004C6793"/>
    <w:rsid w:val="004D12CE"/>
    <w:rsid w:val="004F6AF5"/>
    <w:rsid w:val="00520FBE"/>
    <w:rsid w:val="005467DC"/>
    <w:rsid w:val="00553D03"/>
    <w:rsid w:val="005B2B6D"/>
    <w:rsid w:val="005B4B4E"/>
    <w:rsid w:val="005D0414"/>
    <w:rsid w:val="005D7D3D"/>
    <w:rsid w:val="00600F31"/>
    <w:rsid w:val="00624FE1"/>
    <w:rsid w:val="00647B08"/>
    <w:rsid w:val="00667196"/>
    <w:rsid w:val="00682749"/>
    <w:rsid w:val="00694256"/>
    <w:rsid w:val="006A0555"/>
    <w:rsid w:val="006C7663"/>
    <w:rsid w:val="007163A5"/>
    <w:rsid w:val="007208D6"/>
    <w:rsid w:val="007406B9"/>
    <w:rsid w:val="00742910"/>
    <w:rsid w:val="00773586"/>
    <w:rsid w:val="00796BB9"/>
    <w:rsid w:val="007A3FDF"/>
    <w:rsid w:val="007B5D8C"/>
    <w:rsid w:val="007D3536"/>
    <w:rsid w:val="007D6143"/>
    <w:rsid w:val="00822CCF"/>
    <w:rsid w:val="008407C1"/>
    <w:rsid w:val="00847F3A"/>
    <w:rsid w:val="008B397C"/>
    <w:rsid w:val="008B47F4"/>
    <w:rsid w:val="008E6E5E"/>
    <w:rsid w:val="00900019"/>
    <w:rsid w:val="00915239"/>
    <w:rsid w:val="009674E3"/>
    <w:rsid w:val="00985777"/>
    <w:rsid w:val="00985A61"/>
    <w:rsid w:val="0099063E"/>
    <w:rsid w:val="009A3205"/>
    <w:rsid w:val="009D2EC2"/>
    <w:rsid w:val="00A14378"/>
    <w:rsid w:val="00A14E4C"/>
    <w:rsid w:val="00A27556"/>
    <w:rsid w:val="00A71347"/>
    <w:rsid w:val="00A71E5C"/>
    <w:rsid w:val="00B367F2"/>
    <w:rsid w:val="00B511A5"/>
    <w:rsid w:val="00B653FB"/>
    <w:rsid w:val="00B664F5"/>
    <w:rsid w:val="00B7651F"/>
    <w:rsid w:val="00B828CB"/>
    <w:rsid w:val="00B91F75"/>
    <w:rsid w:val="00C408E6"/>
    <w:rsid w:val="00C5677A"/>
    <w:rsid w:val="00C56E09"/>
    <w:rsid w:val="00C65BF2"/>
    <w:rsid w:val="00C721FD"/>
    <w:rsid w:val="00C85C11"/>
    <w:rsid w:val="00CA2D2F"/>
    <w:rsid w:val="00D0457F"/>
    <w:rsid w:val="00D058B7"/>
    <w:rsid w:val="00D06B66"/>
    <w:rsid w:val="00D44A43"/>
    <w:rsid w:val="00D54835"/>
    <w:rsid w:val="00DD3170"/>
    <w:rsid w:val="00DE1239"/>
    <w:rsid w:val="00DE2C44"/>
    <w:rsid w:val="00E16D30"/>
    <w:rsid w:val="00E33169"/>
    <w:rsid w:val="00E57D61"/>
    <w:rsid w:val="00E70904"/>
    <w:rsid w:val="00E75D95"/>
    <w:rsid w:val="00E91A5D"/>
    <w:rsid w:val="00EA0BB3"/>
    <w:rsid w:val="00EA4F22"/>
    <w:rsid w:val="00EE1EFB"/>
    <w:rsid w:val="00EF44B1"/>
    <w:rsid w:val="00F204E7"/>
    <w:rsid w:val="00F2438D"/>
    <w:rsid w:val="00F31A63"/>
    <w:rsid w:val="00F3556B"/>
    <w:rsid w:val="00F35AA0"/>
    <w:rsid w:val="00F508F0"/>
    <w:rsid w:val="00F76066"/>
    <w:rsid w:val="00F77DD6"/>
    <w:rsid w:val="00F93E8D"/>
    <w:rsid w:val="00FB21A5"/>
    <w:rsid w:val="00FC37D6"/>
    <w:rsid w:val="00FF2C61"/>
    <w:rsid w:val="024B0C39"/>
    <w:rsid w:val="029522DE"/>
    <w:rsid w:val="02A168B1"/>
    <w:rsid w:val="036B77C7"/>
    <w:rsid w:val="06CD4C74"/>
    <w:rsid w:val="06F51085"/>
    <w:rsid w:val="07910517"/>
    <w:rsid w:val="07ED64B4"/>
    <w:rsid w:val="089608E6"/>
    <w:rsid w:val="0A78600B"/>
    <w:rsid w:val="0E6F1088"/>
    <w:rsid w:val="0E802825"/>
    <w:rsid w:val="0EC94AA9"/>
    <w:rsid w:val="0EDA563B"/>
    <w:rsid w:val="0F2671D7"/>
    <w:rsid w:val="0F533127"/>
    <w:rsid w:val="102770DB"/>
    <w:rsid w:val="12491C9D"/>
    <w:rsid w:val="12B61A8C"/>
    <w:rsid w:val="13165D75"/>
    <w:rsid w:val="152523E1"/>
    <w:rsid w:val="15B37C42"/>
    <w:rsid w:val="15F62B10"/>
    <w:rsid w:val="170C74B4"/>
    <w:rsid w:val="17C1712E"/>
    <w:rsid w:val="18840461"/>
    <w:rsid w:val="1A2D4089"/>
    <w:rsid w:val="1A6524D6"/>
    <w:rsid w:val="1A682580"/>
    <w:rsid w:val="1B26690F"/>
    <w:rsid w:val="1C4D04C4"/>
    <w:rsid w:val="1CCA4C9C"/>
    <w:rsid w:val="1D93067E"/>
    <w:rsid w:val="1EFB4F69"/>
    <w:rsid w:val="1FEE5733"/>
    <w:rsid w:val="21AA7D99"/>
    <w:rsid w:val="227512F0"/>
    <w:rsid w:val="22AB5C4D"/>
    <w:rsid w:val="24192CCC"/>
    <w:rsid w:val="25967AE6"/>
    <w:rsid w:val="27832B2B"/>
    <w:rsid w:val="28054497"/>
    <w:rsid w:val="280972E0"/>
    <w:rsid w:val="28712BA0"/>
    <w:rsid w:val="29A6249D"/>
    <w:rsid w:val="29C54802"/>
    <w:rsid w:val="2B1F6F51"/>
    <w:rsid w:val="2B27591B"/>
    <w:rsid w:val="2B434D84"/>
    <w:rsid w:val="2B5D6185"/>
    <w:rsid w:val="2C606340"/>
    <w:rsid w:val="2D975526"/>
    <w:rsid w:val="2E0A1C15"/>
    <w:rsid w:val="2E725512"/>
    <w:rsid w:val="2F7559CC"/>
    <w:rsid w:val="30107DC7"/>
    <w:rsid w:val="308B0463"/>
    <w:rsid w:val="31BB4649"/>
    <w:rsid w:val="327B24F3"/>
    <w:rsid w:val="33886F9D"/>
    <w:rsid w:val="34081714"/>
    <w:rsid w:val="3412727E"/>
    <w:rsid w:val="35E1272E"/>
    <w:rsid w:val="360E04DA"/>
    <w:rsid w:val="36B3155A"/>
    <w:rsid w:val="36E416B0"/>
    <w:rsid w:val="37382BE3"/>
    <w:rsid w:val="38C83ED6"/>
    <w:rsid w:val="39A729D7"/>
    <w:rsid w:val="39CE2E0A"/>
    <w:rsid w:val="3B7A1560"/>
    <w:rsid w:val="3C315C3F"/>
    <w:rsid w:val="3CD52CE1"/>
    <w:rsid w:val="3D7D12E9"/>
    <w:rsid w:val="3DEE2FCC"/>
    <w:rsid w:val="3F002144"/>
    <w:rsid w:val="3FB14218"/>
    <w:rsid w:val="41736F2E"/>
    <w:rsid w:val="43501743"/>
    <w:rsid w:val="44EF203F"/>
    <w:rsid w:val="46021094"/>
    <w:rsid w:val="463D64D4"/>
    <w:rsid w:val="46AC0352"/>
    <w:rsid w:val="48034F8F"/>
    <w:rsid w:val="4A8C69C0"/>
    <w:rsid w:val="4A9530AD"/>
    <w:rsid w:val="4ACD2E27"/>
    <w:rsid w:val="4B2E6D8A"/>
    <w:rsid w:val="4B3D50F4"/>
    <w:rsid w:val="4B84210E"/>
    <w:rsid w:val="4DE47108"/>
    <w:rsid w:val="4E681665"/>
    <w:rsid w:val="4E6B0599"/>
    <w:rsid w:val="4F6A1CCE"/>
    <w:rsid w:val="50CD3B72"/>
    <w:rsid w:val="50DD2A80"/>
    <w:rsid w:val="51CC24AF"/>
    <w:rsid w:val="521F72A4"/>
    <w:rsid w:val="52521EF9"/>
    <w:rsid w:val="52547FE4"/>
    <w:rsid w:val="53253623"/>
    <w:rsid w:val="54875D3D"/>
    <w:rsid w:val="55ED26C4"/>
    <w:rsid w:val="5636720A"/>
    <w:rsid w:val="56991583"/>
    <w:rsid w:val="5749514C"/>
    <w:rsid w:val="578550D1"/>
    <w:rsid w:val="57FF1495"/>
    <w:rsid w:val="58A66E33"/>
    <w:rsid w:val="5A171D9E"/>
    <w:rsid w:val="5A907916"/>
    <w:rsid w:val="5B2D1AB6"/>
    <w:rsid w:val="5E12271A"/>
    <w:rsid w:val="5E6921C1"/>
    <w:rsid w:val="5F76681C"/>
    <w:rsid w:val="60D71C89"/>
    <w:rsid w:val="628604F2"/>
    <w:rsid w:val="62EE764B"/>
    <w:rsid w:val="63D96787"/>
    <w:rsid w:val="642F00C5"/>
    <w:rsid w:val="665A2A10"/>
    <w:rsid w:val="66797A2C"/>
    <w:rsid w:val="66BA4938"/>
    <w:rsid w:val="66D94D0C"/>
    <w:rsid w:val="6A84401E"/>
    <w:rsid w:val="6ACF156B"/>
    <w:rsid w:val="6B4709A3"/>
    <w:rsid w:val="6C0A1E3D"/>
    <w:rsid w:val="6DA13CBC"/>
    <w:rsid w:val="6DA8436F"/>
    <w:rsid w:val="6DC65416"/>
    <w:rsid w:val="6DF844F6"/>
    <w:rsid w:val="6E1F06EE"/>
    <w:rsid w:val="6E1F094E"/>
    <w:rsid w:val="6EE80C29"/>
    <w:rsid w:val="6F0A4E9C"/>
    <w:rsid w:val="6F5042C2"/>
    <w:rsid w:val="6FEB17E8"/>
    <w:rsid w:val="70435319"/>
    <w:rsid w:val="706F5DF3"/>
    <w:rsid w:val="71C532AC"/>
    <w:rsid w:val="71C86434"/>
    <w:rsid w:val="72476EFE"/>
    <w:rsid w:val="730C207E"/>
    <w:rsid w:val="73185C09"/>
    <w:rsid w:val="7331075B"/>
    <w:rsid w:val="7342329D"/>
    <w:rsid w:val="73797820"/>
    <w:rsid w:val="741E5BB6"/>
    <w:rsid w:val="746F492F"/>
    <w:rsid w:val="74D97A12"/>
    <w:rsid w:val="7549737E"/>
    <w:rsid w:val="754E1402"/>
    <w:rsid w:val="75A23384"/>
    <w:rsid w:val="75D563BC"/>
    <w:rsid w:val="7625437C"/>
    <w:rsid w:val="773E764D"/>
    <w:rsid w:val="7788265F"/>
    <w:rsid w:val="77C61DC8"/>
    <w:rsid w:val="78404C63"/>
    <w:rsid w:val="79B3519E"/>
    <w:rsid w:val="7A446877"/>
    <w:rsid w:val="7B2F6C09"/>
    <w:rsid w:val="7C3B227D"/>
    <w:rsid w:val="7EBC72D3"/>
    <w:rsid w:val="7F062188"/>
    <w:rsid w:val="7F0D33E2"/>
    <w:rsid w:val="7F227094"/>
    <w:rsid w:val="7F343659"/>
    <w:rsid w:val="7F8C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7226"/>
  <w15:docId w15:val="{5216E6BC-50A0-4AF2-8258-2F7CF65A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431</Words>
  <Characters>2462</Characters>
  <Application>Microsoft Office Word</Application>
  <DocSecurity>0</DocSecurity>
  <Lines>20</Lines>
  <Paragraphs>5</Paragraphs>
  <ScaleCrop>false</ScaleCrop>
  <Company>http://www.deepbbs.org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02123036@163.com</cp:lastModifiedBy>
  <cp:revision>6</cp:revision>
  <cp:lastPrinted>2019-02-22T08:07:00Z</cp:lastPrinted>
  <dcterms:created xsi:type="dcterms:W3CDTF">2018-03-02T13:44:00Z</dcterms:created>
  <dcterms:modified xsi:type="dcterms:W3CDTF">2023-02-16T06:13:00Z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837B2E535971426A962230738078629E</vt:lpwstr>
  </property>
</Properties>
</file>