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2108057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法律案件聚焦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窦红霞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04027@gench.edu.cn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20.21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sz w:val="20"/>
                <w:szCs w:val="20"/>
              </w:rPr>
              <w:t>案件聚焦1000期精选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上海电台主编</w:t>
            </w:r>
            <w:r>
              <w:rPr>
                <w:rFonts w:hint="eastAsia" w:ascii="Verdana" w:hAnsi="Verdan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上海文广新闻传媒集团出版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以案说法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李启智主编  人民出版社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2015年版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法学概论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吴祖谋 李双元主编 法律出版社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2016年版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《法庭的故事》黄鸣鹤主编  团结出版社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2016年版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516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法学概论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宪法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行政法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民法基本原理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婚姻家庭继承法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民法-人身权法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消费者权益保护法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第九周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劳动法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第十一周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刑法-总论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第十二周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第十三周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第十四周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第十五周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诉讼法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参观实践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 xml:space="preserve"> 实践法院旁听 (提交旁听笔记和佐证材料（旁听证+照片）)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第十六周</w:t>
            </w:r>
          </w:p>
        </w:tc>
        <w:tc>
          <w:tcPr>
            <w:tcW w:w="3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大作业案例收集分析与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法院旁听实践环节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平时考勤、课堂表现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期终开卷考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窦红霞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drawing>
          <wp:inline distT="0" distB="0" distL="114300" distR="114300">
            <wp:extent cx="495300" cy="320040"/>
            <wp:effectExtent l="0" t="0" r="0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20220902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5F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A0A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4FA"/>
    <w:rsid w:val="00747A0B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404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1E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98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7B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5D0756"/>
    <w:rsid w:val="0250298D"/>
    <w:rsid w:val="029663A4"/>
    <w:rsid w:val="090F46B5"/>
    <w:rsid w:val="0B02141F"/>
    <w:rsid w:val="0DB76A4A"/>
    <w:rsid w:val="12F42E12"/>
    <w:rsid w:val="199D2E85"/>
    <w:rsid w:val="1B9B294B"/>
    <w:rsid w:val="1CDD358B"/>
    <w:rsid w:val="1F165835"/>
    <w:rsid w:val="23D707F2"/>
    <w:rsid w:val="2E59298A"/>
    <w:rsid w:val="37E50B00"/>
    <w:rsid w:val="496F1AE3"/>
    <w:rsid w:val="49DF08B3"/>
    <w:rsid w:val="4F2A05E6"/>
    <w:rsid w:val="65310993"/>
    <w:rsid w:val="6BFC1C75"/>
    <w:rsid w:val="6CC84FC6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22B88-AC9D-4C34-A75A-A614F23EC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108</Words>
  <Characters>618</Characters>
  <Lines>5</Lines>
  <Paragraphs>1</Paragraphs>
  <TotalTime>4</TotalTime>
  <ScaleCrop>false</ScaleCrop>
  <LinksUpToDate>false</LinksUpToDate>
  <CharactersWithSpaces>725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2022-09-27T11:47:08Z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