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6F470">
      <w:pPr>
        <w:pStyle w:val="6"/>
      </w:pPr>
      <w:r>
        <w:rPr>
          <w:rFonts w:hint="eastAsia"/>
        </w:rPr>
        <w:t>创新创业综合实践</w:t>
      </w:r>
    </w:p>
    <w:p w14:paraId="486C4B79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Comprehensive Practice of innovation and entrepreneurship</w:t>
      </w:r>
      <w:r>
        <w:rPr>
          <w:rFonts w:hint="eastAsia"/>
          <w:b/>
          <w:sz w:val="28"/>
          <w:szCs w:val="30"/>
        </w:rPr>
        <w:t>】</w:t>
      </w:r>
    </w:p>
    <w:p w14:paraId="7D98322D"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 w14:paraId="52C9E4A7"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【2999082】</w:t>
      </w:r>
    </w:p>
    <w:p w14:paraId="2655C1B2"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】</w:t>
      </w:r>
    </w:p>
    <w:p w14:paraId="42F49A23"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学前教育</w:t>
      </w:r>
      <w:r>
        <w:rPr>
          <w:color w:val="000000"/>
          <w:sz w:val="20"/>
          <w:szCs w:val="20"/>
        </w:rPr>
        <w:t>】</w:t>
      </w:r>
    </w:p>
    <w:p w14:paraId="3CCA0DB4"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综合实践</w:t>
      </w:r>
      <w:r>
        <w:rPr>
          <w:color w:val="000000"/>
          <w:sz w:val="20"/>
          <w:szCs w:val="20"/>
        </w:rPr>
        <w:t>】</w:t>
      </w:r>
    </w:p>
    <w:p w14:paraId="2E7C75D4">
      <w:pPr>
        <w:snapToGrid w:val="0"/>
        <w:spacing w:line="288" w:lineRule="auto"/>
        <w:ind w:firstLine="392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学前教育系</w:t>
      </w:r>
    </w:p>
    <w:p w14:paraId="77C10BC5">
      <w:pPr>
        <w:snapToGrid w:val="0"/>
        <w:spacing w:line="288" w:lineRule="auto"/>
        <w:ind w:firstLine="392" w:firstLineChars="196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无</w:t>
      </w:r>
      <w:r>
        <w:rPr>
          <w:sz w:val="20"/>
          <w:szCs w:val="20"/>
        </w:rPr>
        <w:t>】</w:t>
      </w:r>
    </w:p>
    <w:p w14:paraId="43ED88E4">
      <w:pPr>
        <w:snapToGrid w:val="0"/>
        <w:spacing w:line="288" w:lineRule="auto"/>
        <w:ind w:firstLine="392" w:firstLineChars="196"/>
        <w:rPr>
          <w:sz w:val="20"/>
          <w:szCs w:val="20"/>
        </w:rPr>
      </w:pPr>
      <w:r>
        <w:rPr>
          <w:b/>
          <w:sz w:val="20"/>
          <w:szCs w:val="20"/>
        </w:rPr>
        <w:t>参考</w:t>
      </w:r>
      <w:r>
        <w:rPr>
          <w:rFonts w:hint="eastAsia"/>
          <w:b/>
          <w:sz w:val="20"/>
          <w:szCs w:val="20"/>
        </w:rPr>
        <w:t>书目</w:t>
      </w:r>
      <w:r>
        <w:rPr>
          <w:rFonts w:hint="eastAsia"/>
          <w:sz w:val="20"/>
          <w:szCs w:val="20"/>
        </w:rPr>
        <w:t>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儿童戏剧创编与表演（第2版），方先义编著，南京大学出版社，2</w:t>
      </w:r>
      <w:r>
        <w:rPr>
          <w:sz w:val="20"/>
          <w:szCs w:val="20"/>
        </w:rPr>
        <w:t>019.</w:t>
      </w:r>
      <w:r>
        <w:rPr>
          <w:rFonts w:hint="eastAsia"/>
          <w:sz w:val="20"/>
          <w:szCs w:val="20"/>
        </w:rPr>
        <w:t>】</w:t>
      </w:r>
    </w:p>
    <w:p w14:paraId="0AA96447">
      <w:pPr>
        <w:snapToGrid w:val="0"/>
        <w:spacing w:line="288" w:lineRule="auto"/>
        <w:ind w:firstLine="1300" w:firstLineChars="650"/>
        <w:rPr>
          <w:sz w:val="20"/>
          <w:szCs w:val="20"/>
        </w:rPr>
      </w:pPr>
      <w:r>
        <w:rPr>
          <w:rFonts w:hint="eastAsia"/>
          <w:sz w:val="20"/>
          <w:szCs w:val="20"/>
        </w:rPr>
        <w:t>【绘本的秘密，母贝旎著，湖北美术出版社，2</w:t>
      </w:r>
      <w:r>
        <w:rPr>
          <w:sz w:val="20"/>
          <w:szCs w:val="20"/>
        </w:rPr>
        <w:t>020.</w:t>
      </w:r>
      <w:r>
        <w:rPr>
          <w:rFonts w:hint="eastAsia"/>
          <w:sz w:val="20"/>
          <w:szCs w:val="20"/>
        </w:rPr>
        <w:t>】</w:t>
      </w:r>
    </w:p>
    <w:p w14:paraId="1F78BC48">
      <w:pPr>
        <w:snapToGrid w:val="0"/>
        <w:spacing w:line="288" w:lineRule="auto"/>
        <w:ind w:firstLine="1300" w:firstLineChars="650"/>
        <w:rPr>
          <w:sz w:val="20"/>
          <w:szCs w:val="20"/>
        </w:rPr>
      </w:pPr>
      <w:r>
        <w:rPr>
          <w:rFonts w:hint="eastAsia"/>
          <w:sz w:val="20"/>
          <w:szCs w:val="20"/>
        </w:rPr>
        <w:t>【幼儿舞蹈创编与赏析，王印英、张雯主编，上海音乐学院出版社，201</w:t>
      </w:r>
      <w:r>
        <w:rPr>
          <w:sz w:val="20"/>
          <w:szCs w:val="20"/>
        </w:rPr>
        <w:t>2.】</w:t>
      </w:r>
    </w:p>
    <w:p w14:paraId="06FBD3E9">
      <w:pPr>
        <w:snapToGrid w:val="0"/>
        <w:spacing w:line="288" w:lineRule="auto"/>
        <w:ind w:firstLine="1300" w:firstLineChars="650"/>
        <w:rPr>
          <w:sz w:val="20"/>
          <w:szCs w:val="20"/>
        </w:rPr>
      </w:pPr>
      <w:r>
        <w:rPr>
          <w:rFonts w:hint="eastAsia"/>
          <w:sz w:val="20"/>
          <w:szCs w:val="20"/>
        </w:rPr>
        <w:t>【钢琴即兴伴奏实用教程（第四版），丁运东著，南京师范大学出版，2</w:t>
      </w:r>
      <w:r>
        <w:rPr>
          <w:sz w:val="20"/>
          <w:szCs w:val="20"/>
        </w:rPr>
        <w:t>015.</w:t>
      </w:r>
      <w:r>
        <w:rPr>
          <w:rFonts w:hint="eastAsia"/>
          <w:sz w:val="20"/>
          <w:szCs w:val="20"/>
        </w:rPr>
        <w:t>】</w:t>
      </w:r>
    </w:p>
    <w:p w14:paraId="75DBCA61">
      <w:pPr>
        <w:snapToGrid w:val="0"/>
        <w:spacing w:line="288" w:lineRule="auto"/>
        <w:ind w:firstLine="392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74058711">
      <w:pPr>
        <w:snapToGrid w:val="0"/>
        <w:spacing w:line="288" w:lineRule="auto"/>
        <w:ind w:firstLine="411" w:firstLineChars="196"/>
        <w:rPr>
          <w:color w:val="000000"/>
          <w:sz w:val="20"/>
          <w:szCs w:val="20"/>
        </w:rPr>
      </w:pPr>
      <w:r>
        <w:fldChar w:fldCharType="begin"/>
      </w:r>
      <w:r>
        <w:instrText xml:space="preserve"> HYPERLINK "https://www.icourse163.org/course/XZYZ-1449647170?from=searchPage" </w:instrText>
      </w:r>
      <w:r>
        <w:fldChar w:fldCharType="separate"/>
      </w:r>
      <w:r>
        <w:rPr>
          <w:rStyle w:val="10"/>
          <w:rFonts w:hint="eastAsia"/>
          <w:sz w:val="20"/>
          <w:szCs w:val="20"/>
        </w:rPr>
        <w:t>https://www.icourse163.org/course/XZYZ-1449647170?from=searchPage</w:t>
      </w:r>
      <w:r>
        <w:rPr>
          <w:rStyle w:val="10"/>
          <w:rFonts w:hint="eastAsia"/>
          <w:sz w:val="20"/>
          <w:szCs w:val="20"/>
        </w:rPr>
        <w:fldChar w:fldCharType="end"/>
      </w:r>
    </w:p>
    <w:p w14:paraId="28917469">
      <w:pPr>
        <w:snapToGrid w:val="0"/>
        <w:spacing w:line="288" w:lineRule="auto"/>
        <w:ind w:firstLine="411" w:firstLineChars="196"/>
        <w:rPr>
          <w:b/>
          <w:bCs/>
          <w:color w:val="000000"/>
          <w:sz w:val="20"/>
          <w:szCs w:val="20"/>
        </w:rPr>
      </w:pPr>
      <w:r>
        <w:fldChar w:fldCharType="begin"/>
      </w:r>
      <w:r>
        <w:instrText xml:space="preserve"> HYPERLINK "https://www.icourse163.org/course/NCLG-1449785171?from=searchPage" </w:instrText>
      </w:r>
      <w:r>
        <w:fldChar w:fldCharType="separate"/>
      </w:r>
      <w:r>
        <w:rPr>
          <w:rStyle w:val="10"/>
          <w:b/>
          <w:bCs/>
          <w:sz w:val="20"/>
          <w:szCs w:val="20"/>
        </w:rPr>
        <w:t>https://www.icourse163.org/course/NCLG-1449785171?from=searchPage</w:t>
      </w:r>
      <w:r>
        <w:rPr>
          <w:rStyle w:val="10"/>
          <w:b/>
          <w:bCs/>
          <w:sz w:val="20"/>
          <w:szCs w:val="20"/>
        </w:rPr>
        <w:fldChar w:fldCharType="end"/>
      </w:r>
    </w:p>
    <w:p w14:paraId="5ED243BB">
      <w:pPr>
        <w:snapToGrid w:val="0"/>
        <w:spacing w:line="288" w:lineRule="auto"/>
        <w:ind w:firstLine="411" w:firstLineChars="196"/>
        <w:rPr>
          <w:rStyle w:val="10"/>
          <w:b/>
          <w:bCs/>
          <w:sz w:val="20"/>
          <w:szCs w:val="20"/>
        </w:rPr>
      </w:pPr>
      <w:r>
        <w:fldChar w:fldCharType="begin"/>
      </w:r>
      <w:r>
        <w:instrText xml:space="preserve"> HYPERLINK "https://www.icourse163.org/course/CSSF-1002922013?from=searchPage" </w:instrText>
      </w:r>
      <w:r>
        <w:fldChar w:fldCharType="separate"/>
      </w:r>
      <w:r>
        <w:rPr>
          <w:rStyle w:val="10"/>
          <w:b/>
          <w:bCs/>
          <w:sz w:val="20"/>
          <w:szCs w:val="20"/>
        </w:rPr>
        <w:t>https://www.icourse163.org/course/CSSF-1002922013?from=searchPage</w:t>
      </w:r>
      <w:r>
        <w:rPr>
          <w:rStyle w:val="10"/>
          <w:b/>
          <w:bCs/>
          <w:sz w:val="20"/>
          <w:szCs w:val="20"/>
        </w:rPr>
        <w:fldChar w:fldCharType="end"/>
      </w:r>
    </w:p>
    <w:p w14:paraId="57A5CD62">
      <w:pPr>
        <w:snapToGrid w:val="0"/>
        <w:spacing w:line="288" w:lineRule="auto"/>
        <w:ind w:firstLine="411" w:firstLineChars="196"/>
        <w:rPr>
          <w:b/>
          <w:bCs/>
          <w:color w:val="000000"/>
          <w:sz w:val="20"/>
          <w:szCs w:val="20"/>
        </w:rPr>
      </w:pPr>
      <w:r>
        <w:fldChar w:fldCharType="begin"/>
      </w:r>
      <w:r>
        <w:instrText xml:space="preserve"> HYPERLINK "https://fudanxueqian.com/app/dt/skw/1626931476?k=%E5%8D%B3%E5%85%B4%E4%BC%B4%E5%A5%8F&amp;s=4888346" </w:instrText>
      </w:r>
      <w:r>
        <w:fldChar w:fldCharType="separate"/>
      </w:r>
      <w:r>
        <w:rPr>
          <w:rStyle w:val="10"/>
          <w:b/>
          <w:bCs/>
          <w:sz w:val="20"/>
          <w:szCs w:val="20"/>
        </w:rPr>
        <w:t>https://fudanxueqian.com/app/dt/skw/1626931476?k=%E5%8D%B3%E5%85%B4%E4%BC%B4%E5%A5%8F&amp;s=4888346</w:t>
      </w:r>
      <w:r>
        <w:rPr>
          <w:rStyle w:val="10"/>
          <w:b/>
          <w:bCs/>
          <w:sz w:val="20"/>
          <w:szCs w:val="20"/>
        </w:rPr>
        <w:fldChar w:fldCharType="end"/>
      </w:r>
    </w:p>
    <w:p w14:paraId="1683601E">
      <w:pPr>
        <w:snapToGrid w:val="0"/>
        <w:spacing w:line="288" w:lineRule="auto"/>
        <w:ind w:firstLine="392" w:firstLineChars="196"/>
        <w:rPr>
          <w:b/>
          <w:bCs/>
          <w:color w:val="000000"/>
          <w:sz w:val="20"/>
          <w:szCs w:val="20"/>
        </w:rPr>
      </w:pPr>
    </w:p>
    <w:p w14:paraId="3654A1FE">
      <w:pPr>
        <w:snapToGrid w:val="0"/>
        <w:spacing w:line="288" w:lineRule="auto"/>
        <w:ind w:firstLine="392" w:firstLineChars="196"/>
        <w:rPr>
          <w:b/>
          <w:bCs/>
          <w:color w:val="000000"/>
          <w:sz w:val="20"/>
          <w:szCs w:val="20"/>
        </w:rPr>
      </w:pPr>
    </w:p>
    <w:p w14:paraId="0BEFDC3C"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18"/>
          <w:szCs w:val="18"/>
        </w:rPr>
        <w:t>无</w:t>
      </w:r>
      <w:r>
        <w:rPr>
          <w:color w:val="000000"/>
          <w:sz w:val="20"/>
          <w:szCs w:val="20"/>
        </w:rPr>
        <w:t>】</w:t>
      </w:r>
    </w:p>
    <w:p w14:paraId="0BE099FB"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 w14:paraId="11382FFA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以项目为驱动，突出重点，强调实际锻炼；通过模块化教学设计，把握关键环节。通过学生团队的自主创新，实践从一个原始创意到创新想法，进而形成一个初步创新作品原型的过程。总之，以具体的项目来促进学生深刻体验从创意、创新到原型的整个过程，从而认识和掌握创新思维、创新科技为教育生产生活服务的研究方法和实现途径。</w:t>
      </w:r>
    </w:p>
    <w:p w14:paraId="3E6C83A5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教学目标旨在对学生进行综合性、系统性的培养和提升学生的创新创业综合实践能力。课程设计思路强调以专业融合拓展创新视野，以创意成果展现创新价值。教学内容体系采取项目驱动型模块化结构，灵活对接专业学习实践与社会及技术的飞速发展需求。</w:t>
      </w:r>
    </w:p>
    <w:p w14:paraId="6A16DA9C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 w14:paraId="09CD76EE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 w14:paraId="2A583D49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7"/>
        <w:tblpPr w:leftFromText="180" w:rightFromText="180" w:vertAnchor="text" w:horzAnchor="page" w:tblpX="2199" w:tblpY="242"/>
        <w:tblOverlap w:val="never"/>
        <w:tblW w:w="7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9"/>
        <w:gridCol w:w="727"/>
      </w:tblGrid>
      <w:tr w14:paraId="7AE78AEF">
        <w:tc>
          <w:tcPr>
            <w:tcW w:w="6979" w:type="dxa"/>
          </w:tcPr>
          <w:p w14:paraId="1633F589">
            <w:pPr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专业毕业要求</w:t>
            </w:r>
          </w:p>
        </w:tc>
        <w:tc>
          <w:tcPr>
            <w:tcW w:w="727" w:type="dxa"/>
          </w:tcPr>
          <w:p w14:paraId="625F3E57">
            <w:pPr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关联</w:t>
            </w:r>
          </w:p>
        </w:tc>
      </w:tr>
      <w:tr w14:paraId="0A4C4556">
        <w:tc>
          <w:tcPr>
            <w:tcW w:w="6979" w:type="dxa"/>
            <w:vAlign w:val="center"/>
          </w:tcPr>
          <w:p w14:paraId="1FC9F248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XQ11：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专业伦理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认同社会主义核心价值观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理解与践行学前教育核心价值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明确与践行幼儿园教师保教行为规范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27" w:type="dxa"/>
            <w:vAlign w:val="center"/>
          </w:tcPr>
          <w:p w14:paraId="21606696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22F50CA">
        <w:tc>
          <w:tcPr>
            <w:tcW w:w="6979" w:type="dxa"/>
            <w:vAlign w:val="center"/>
          </w:tcPr>
          <w:p w14:paraId="2B0CBA9A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XQ12：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教育情怀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增强专业认同感和使命感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具有人文底蕴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生命关怀和科学精神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践行幼儿为本和爱与自由理念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27" w:type="dxa"/>
            <w:vAlign w:val="center"/>
          </w:tcPr>
          <w:p w14:paraId="225F6EED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sym w:font="Wingdings 2" w:char="F098"/>
            </w:r>
          </w:p>
        </w:tc>
      </w:tr>
      <w:tr w14:paraId="7EF836C5">
        <w:tc>
          <w:tcPr>
            <w:tcW w:w="6979" w:type="dxa"/>
            <w:vAlign w:val="center"/>
          </w:tcPr>
          <w:p w14:paraId="2C3B354B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XQ21：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儿童研究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掌握儿童发展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儿童研究的基本理论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具备现场观察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记录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分析幼儿的意识和能力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具备评价幼儿园教育活动的能力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27" w:type="dxa"/>
            <w:vAlign w:val="center"/>
          </w:tcPr>
          <w:p w14:paraId="767844E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D7D67DA">
        <w:tc>
          <w:tcPr>
            <w:tcW w:w="6979" w:type="dxa"/>
            <w:vAlign w:val="center"/>
          </w:tcPr>
          <w:p w14:paraId="135A104A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XQ22：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保教能力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把握幼儿生理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心理特点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掌握幼儿园保育和教育的基本知识和方法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熟悉五大领域知识并能合理运用于综合活动中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27" w:type="dxa"/>
            <w:vAlign w:val="center"/>
          </w:tcPr>
          <w:p w14:paraId="012FAFF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14:paraId="4F77DE43">
        <w:tc>
          <w:tcPr>
            <w:tcW w:w="6979" w:type="dxa"/>
            <w:vAlign w:val="center"/>
          </w:tcPr>
          <w:p w14:paraId="6F05CB9E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XQ23：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环境创设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充分认识大自然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大社会对幼儿发展的价值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具备创设有准备的环境的知识和能力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具备幼儿与环境互动质量的评价能力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27" w:type="dxa"/>
            <w:vAlign w:val="center"/>
          </w:tcPr>
          <w:p w14:paraId="4C61654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14:paraId="3A34100D">
        <w:tc>
          <w:tcPr>
            <w:tcW w:w="6979" w:type="dxa"/>
            <w:vAlign w:val="center"/>
          </w:tcPr>
          <w:p w14:paraId="44969F62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XQ31：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班级管理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能引导幼儿建立班级的秩序与规则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能营造愉悦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尊重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平等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积极的班级氛围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有以班级为纽带调动家庭和社区资源的意识和能力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27" w:type="dxa"/>
            <w:vAlign w:val="center"/>
          </w:tcPr>
          <w:p w14:paraId="616D53C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C83A044">
        <w:tc>
          <w:tcPr>
            <w:tcW w:w="6979" w:type="dxa"/>
            <w:vAlign w:val="center"/>
          </w:tcPr>
          <w:p w14:paraId="7A5887E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XQ32：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综合活动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充分认识一日生活的课程价值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具备以游戏为幼儿园基本活动的意识和能力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具有整合幼儿园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家庭与社区资源的能力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27" w:type="dxa"/>
            <w:vAlign w:val="center"/>
          </w:tcPr>
          <w:p w14:paraId="3161B5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sym w:font="Wingdings 2" w:char="F098"/>
            </w:r>
          </w:p>
        </w:tc>
      </w:tr>
      <w:tr w14:paraId="2697248C">
        <w:tc>
          <w:tcPr>
            <w:tcW w:w="6979" w:type="dxa"/>
            <w:vAlign w:val="center"/>
          </w:tcPr>
          <w:p w14:paraId="30A8123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XQ41：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反思精神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养成主动学习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批判性思考的习惯和品格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具有自我反思和引导幼儿反思的意识和能力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具有创造性解决问题的意识与能力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27" w:type="dxa"/>
            <w:vAlign w:val="center"/>
          </w:tcPr>
          <w:p w14:paraId="3ACEB2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3F07B19">
        <w:tc>
          <w:tcPr>
            <w:tcW w:w="6979" w:type="dxa"/>
            <w:vAlign w:val="center"/>
          </w:tcPr>
          <w:p w14:paraId="0F61D66B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XQ42：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国际视野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有参与国际教育交流的意识和能力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把握学前教育改革发展趋势和前沿动态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有分析和借鉴国际教育理念与实践的能力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27" w:type="dxa"/>
            <w:vAlign w:val="center"/>
          </w:tcPr>
          <w:p w14:paraId="376B8C4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D16118D">
        <w:tc>
          <w:tcPr>
            <w:tcW w:w="6979" w:type="dxa"/>
            <w:vAlign w:val="center"/>
          </w:tcPr>
          <w:p w14:paraId="2BAF2D9F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XQ43：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交流合作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具有团队协作精神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认同学习共同体的价值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掌握沟通合作的技能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有参与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组织专业团队开展合作学习的意识和能力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27" w:type="dxa"/>
            <w:vAlign w:val="center"/>
          </w:tcPr>
          <w:p w14:paraId="7A7607C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sym w:font="Wingdings 2" w:char="F098"/>
            </w:r>
          </w:p>
        </w:tc>
      </w:tr>
    </w:tbl>
    <w:p w14:paraId="4D5C6F98"/>
    <w:p w14:paraId="78E02E84">
      <w:pPr>
        <w:ind w:firstLine="420" w:firstLineChars="200"/>
      </w:pPr>
      <w:r>
        <w:rPr>
          <w:rFonts w:hint="eastAsia"/>
        </w:rPr>
        <w:t>X</w:t>
      </w:r>
      <w:r>
        <w:t>Q=</w:t>
      </w:r>
      <w:r>
        <w:rPr>
          <w:rFonts w:hint="eastAsia"/>
        </w:rPr>
        <w:t>学前教育</w:t>
      </w:r>
    </w:p>
    <w:p w14:paraId="0D27B83A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tbl>
      <w:tblPr>
        <w:tblStyle w:val="7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 w14:paraId="2C1B0054">
        <w:tc>
          <w:tcPr>
            <w:tcW w:w="535" w:type="dxa"/>
            <w:shd w:val="clear" w:color="auto" w:fill="auto"/>
          </w:tcPr>
          <w:p w14:paraId="47D3526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110DF2C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5F273AD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F0A458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481AB8B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42E235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FBEE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14:paraId="68C96DA1">
        <w:tc>
          <w:tcPr>
            <w:tcW w:w="535" w:type="dxa"/>
            <w:vAlign w:val="center"/>
          </w:tcPr>
          <w:p w14:paraId="22E865A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14:paraId="4890173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LO12</w:t>
            </w:r>
          </w:p>
        </w:tc>
        <w:tc>
          <w:tcPr>
            <w:tcW w:w="2470" w:type="dxa"/>
            <w:vAlign w:val="center"/>
          </w:tcPr>
          <w:p w14:paraId="5AD7CCF5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具有在实践中有效沟通和表达的能力。</w:t>
            </w:r>
          </w:p>
        </w:tc>
        <w:tc>
          <w:tcPr>
            <w:tcW w:w="2199" w:type="dxa"/>
            <w:vAlign w:val="center"/>
          </w:tcPr>
          <w:p w14:paraId="22A29DC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讲解理论</w:t>
            </w:r>
          </w:p>
          <w:p w14:paraId="538BEE2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案例分析</w:t>
            </w:r>
          </w:p>
          <w:p w14:paraId="23DEB862">
            <w:pPr>
              <w:snapToGrid w:val="0"/>
              <w:spacing w:line="288" w:lineRule="auto"/>
              <w:ind w:firstLine="600" w:firstLineChars="3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课堂讨论</w:t>
            </w:r>
          </w:p>
        </w:tc>
        <w:tc>
          <w:tcPr>
            <w:tcW w:w="1276" w:type="dxa"/>
            <w:vAlign w:val="center"/>
          </w:tcPr>
          <w:p w14:paraId="3254583A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路演</w:t>
            </w:r>
          </w:p>
        </w:tc>
      </w:tr>
      <w:tr w14:paraId="45E8D501">
        <w:tc>
          <w:tcPr>
            <w:tcW w:w="535" w:type="dxa"/>
            <w:vAlign w:val="center"/>
          </w:tcPr>
          <w:p w14:paraId="127F9B0C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vAlign w:val="center"/>
          </w:tcPr>
          <w:p w14:paraId="446BE1D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L051</w:t>
            </w:r>
          </w:p>
        </w:tc>
        <w:tc>
          <w:tcPr>
            <w:tcW w:w="2470" w:type="dxa"/>
            <w:vAlign w:val="center"/>
          </w:tcPr>
          <w:p w14:paraId="79C4D89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尊重他人，具有良好的团队精神和跨学科合作的意识。</w:t>
            </w:r>
          </w:p>
        </w:tc>
        <w:tc>
          <w:tcPr>
            <w:tcW w:w="2199" w:type="dxa"/>
            <w:vAlign w:val="center"/>
          </w:tcPr>
          <w:p w14:paraId="33A71BCD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案例分析</w:t>
            </w:r>
          </w:p>
          <w:p w14:paraId="0FB50121">
            <w:pPr>
              <w:snapToGrid w:val="0"/>
              <w:spacing w:line="288" w:lineRule="auto"/>
              <w:ind w:firstLine="600" w:firstLineChars="3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课堂讨论</w:t>
            </w:r>
          </w:p>
        </w:tc>
        <w:tc>
          <w:tcPr>
            <w:tcW w:w="1276" w:type="dxa"/>
            <w:vAlign w:val="center"/>
          </w:tcPr>
          <w:p w14:paraId="2DF9095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课堂表现</w:t>
            </w:r>
          </w:p>
        </w:tc>
      </w:tr>
      <w:tr w14:paraId="3B47FED6">
        <w:tc>
          <w:tcPr>
            <w:tcW w:w="535" w:type="dxa"/>
            <w:vAlign w:val="center"/>
          </w:tcPr>
          <w:p w14:paraId="10406540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5" w:type="dxa"/>
            <w:vAlign w:val="center"/>
          </w:tcPr>
          <w:p w14:paraId="11791295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L052</w:t>
            </w:r>
          </w:p>
        </w:tc>
        <w:tc>
          <w:tcPr>
            <w:tcW w:w="2470" w:type="dxa"/>
            <w:vAlign w:val="center"/>
          </w:tcPr>
          <w:p w14:paraId="6CCA98C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具有创新精神和创业意识。</w:t>
            </w:r>
          </w:p>
        </w:tc>
        <w:tc>
          <w:tcPr>
            <w:tcW w:w="2199" w:type="dxa"/>
            <w:vAlign w:val="center"/>
          </w:tcPr>
          <w:p w14:paraId="053CF62A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讲解理论</w:t>
            </w:r>
          </w:p>
          <w:p w14:paraId="0EBC4C4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案例分析</w:t>
            </w:r>
          </w:p>
          <w:p w14:paraId="3354AC91">
            <w:pPr>
              <w:snapToGrid w:val="0"/>
              <w:spacing w:line="288" w:lineRule="auto"/>
              <w:ind w:firstLine="600" w:firstLineChars="3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课堂讨论</w:t>
            </w:r>
          </w:p>
        </w:tc>
        <w:tc>
          <w:tcPr>
            <w:tcW w:w="1276" w:type="dxa"/>
            <w:vAlign w:val="center"/>
          </w:tcPr>
          <w:p w14:paraId="526D043A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商业计划书</w:t>
            </w:r>
          </w:p>
        </w:tc>
      </w:tr>
    </w:tbl>
    <w:p w14:paraId="571E4CEC">
      <w:pPr>
        <w:widowControl/>
        <w:spacing w:before="156" w:beforeLines="50" w:after="156" w:afterLines="50" w:line="288" w:lineRule="auto"/>
        <w:jc w:val="left"/>
        <w:rPr>
          <w:rFonts w:hint="eastAsia" w:ascii="黑体" w:hAnsi="宋体" w:eastAsia="黑体"/>
          <w:sz w:val="24"/>
        </w:rPr>
      </w:pPr>
    </w:p>
    <w:p w14:paraId="139E9038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六、课程内容</w:t>
      </w:r>
    </w:p>
    <w:p w14:paraId="450F81D2">
      <w:pPr>
        <w:spacing w:line="288" w:lineRule="auto"/>
        <w:rPr>
          <w:b/>
          <w:color w:val="000000"/>
          <w:kern w:val="0"/>
          <w:sz w:val="20"/>
          <w:szCs w:val="20"/>
        </w:rPr>
      </w:pPr>
      <w:r>
        <w:rPr>
          <w:rFonts w:hint="eastAsia"/>
          <w:b/>
          <w:color w:val="000000"/>
          <w:kern w:val="0"/>
          <w:sz w:val="20"/>
          <w:szCs w:val="20"/>
        </w:rPr>
        <w:t>第</w:t>
      </w:r>
      <w:r>
        <w:rPr>
          <w:b/>
          <w:color w:val="000000"/>
          <w:kern w:val="0"/>
          <w:sz w:val="20"/>
          <w:szCs w:val="20"/>
        </w:rPr>
        <w:t>1</w:t>
      </w:r>
      <w:r>
        <w:rPr>
          <w:rFonts w:hint="eastAsia"/>
          <w:b/>
          <w:color w:val="000000"/>
          <w:kern w:val="0"/>
          <w:sz w:val="20"/>
          <w:szCs w:val="20"/>
        </w:rPr>
        <w:t>单元</w:t>
      </w:r>
      <w:r>
        <w:rPr>
          <w:b/>
          <w:color w:val="000000"/>
          <w:kern w:val="0"/>
          <w:sz w:val="20"/>
          <w:szCs w:val="20"/>
        </w:rPr>
        <w:t xml:space="preserve">  </w:t>
      </w:r>
      <w:r>
        <w:rPr>
          <w:rFonts w:hint="eastAsia"/>
          <w:b/>
          <w:color w:val="000000"/>
          <w:kern w:val="0"/>
          <w:sz w:val="20"/>
          <w:szCs w:val="20"/>
        </w:rPr>
        <w:t>创业的前期准备与团队创建</w:t>
      </w:r>
      <w:r>
        <w:rPr>
          <w:b/>
          <w:color w:val="000000"/>
          <w:kern w:val="0"/>
          <w:sz w:val="20"/>
          <w:szCs w:val="20"/>
        </w:rPr>
        <w:t xml:space="preserve">            </w:t>
      </w:r>
      <w:r>
        <w:rPr>
          <w:rFonts w:hint="eastAsia"/>
          <w:b/>
          <w:color w:val="000000"/>
          <w:kern w:val="0"/>
          <w:sz w:val="20"/>
          <w:szCs w:val="20"/>
        </w:rPr>
        <w:t>理论课时 2</w:t>
      </w:r>
    </w:p>
    <w:p w14:paraId="7EF42815">
      <w:pPr>
        <w:spacing w:line="288" w:lineRule="auto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>教学内容：</w:t>
      </w:r>
    </w:p>
    <w:p w14:paraId="77B2A2D0">
      <w:pPr>
        <w:spacing w:line="288" w:lineRule="auto"/>
        <w:rPr>
          <w:color w:val="000000"/>
          <w:kern w:val="0"/>
          <w:sz w:val="20"/>
        </w:rPr>
      </w:pPr>
      <w:r>
        <w:rPr>
          <w:rFonts w:hint="eastAsia"/>
          <w:color w:val="000000"/>
          <w:kern w:val="0"/>
          <w:sz w:val="20"/>
        </w:rPr>
        <w:t>1.1</w:t>
      </w:r>
      <w:r>
        <w:rPr>
          <w:color w:val="000000"/>
          <w:kern w:val="0"/>
          <w:sz w:val="20"/>
        </w:rPr>
        <w:t xml:space="preserve">  </w:t>
      </w:r>
      <w:r>
        <w:rPr>
          <w:rFonts w:hint="eastAsia"/>
          <w:color w:val="000000"/>
          <w:kern w:val="0"/>
          <w:sz w:val="20"/>
        </w:rPr>
        <w:t>了解创业者应具备的条件和能力</w:t>
      </w:r>
    </w:p>
    <w:p w14:paraId="1B1D0910">
      <w:pPr>
        <w:spacing w:line="288" w:lineRule="auto"/>
        <w:rPr>
          <w:color w:val="000000"/>
          <w:kern w:val="0"/>
          <w:sz w:val="20"/>
        </w:rPr>
      </w:pPr>
      <w:r>
        <w:rPr>
          <w:rFonts w:hint="eastAsia"/>
          <w:color w:val="000000"/>
          <w:kern w:val="0"/>
          <w:sz w:val="20"/>
        </w:rPr>
        <w:t>1.2</w:t>
      </w:r>
      <w:r>
        <w:rPr>
          <w:color w:val="000000"/>
          <w:kern w:val="0"/>
          <w:sz w:val="20"/>
        </w:rPr>
        <w:t xml:space="preserve">  </w:t>
      </w:r>
      <w:r>
        <w:rPr>
          <w:rFonts w:hint="eastAsia"/>
          <w:color w:val="000000"/>
          <w:kern w:val="0"/>
          <w:sz w:val="20"/>
        </w:rPr>
        <w:t>掌握大学生创业的途径与流程</w:t>
      </w:r>
    </w:p>
    <w:p w14:paraId="43F17C42">
      <w:pPr>
        <w:spacing w:line="288" w:lineRule="auto"/>
        <w:rPr>
          <w:color w:val="000000"/>
          <w:kern w:val="0"/>
          <w:sz w:val="20"/>
        </w:rPr>
      </w:pPr>
      <w:r>
        <w:rPr>
          <w:rFonts w:hint="eastAsia"/>
          <w:color w:val="000000"/>
          <w:kern w:val="0"/>
          <w:sz w:val="20"/>
        </w:rPr>
        <w:t>1.3</w:t>
      </w:r>
      <w:r>
        <w:rPr>
          <w:color w:val="000000"/>
          <w:kern w:val="0"/>
          <w:sz w:val="20"/>
        </w:rPr>
        <w:t xml:space="preserve">  </w:t>
      </w:r>
      <w:r>
        <w:rPr>
          <w:rFonts w:hint="eastAsia"/>
          <w:color w:val="000000"/>
          <w:kern w:val="0"/>
          <w:sz w:val="20"/>
        </w:rPr>
        <w:t>熟悉创业团队的组建原则和过程</w:t>
      </w:r>
    </w:p>
    <w:p w14:paraId="2238DAD4">
      <w:pPr>
        <w:spacing w:line="288" w:lineRule="auto"/>
        <w:rPr>
          <w:color w:val="000000"/>
          <w:kern w:val="0"/>
          <w:sz w:val="20"/>
        </w:rPr>
      </w:pPr>
      <w:r>
        <w:rPr>
          <w:rFonts w:hint="eastAsia"/>
          <w:color w:val="000000"/>
          <w:kern w:val="0"/>
          <w:sz w:val="20"/>
        </w:rPr>
        <w:t>1</w:t>
      </w:r>
      <w:r>
        <w:rPr>
          <w:color w:val="000000"/>
          <w:kern w:val="0"/>
          <w:sz w:val="20"/>
        </w:rPr>
        <w:t>.</w:t>
      </w:r>
      <w:r>
        <w:rPr>
          <w:rFonts w:hint="eastAsia"/>
          <w:color w:val="000000"/>
          <w:kern w:val="0"/>
          <w:sz w:val="20"/>
        </w:rPr>
        <w:t>4</w:t>
      </w:r>
      <w:r>
        <w:rPr>
          <w:color w:val="000000"/>
          <w:kern w:val="0"/>
          <w:sz w:val="20"/>
        </w:rPr>
        <w:t xml:space="preserve">  </w:t>
      </w:r>
      <w:r>
        <w:rPr>
          <w:rFonts w:hint="eastAsia"/>
          <w:color w:val="000000"/>
          <w:kern w:val="0"/>
          <w:sz w:val="20"/>
        </w:rPr>
        <w:t>掌握创业团队的管理方法</w:t>
      </w:r>
    </w:p>
    <w:p w14:paraId="7A2FAB3D">
      <w:pPr>
        <w:spacing w:line="288" w:lineRule="auto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>知识要求：</w:t>
      </w:r>
    </w:p>
    <w:p w14:paraId="11C93428">
      <w:pPr>
        <w:spacing w:line="288" w:lineRule="auto"/>
        <w:rPr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fldChar w:fldCharType="begin"/>
      </w:r>
      <w:r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>
        <w:rPr>
          <w:rFonts w:hint="eastAsia" w:ascii="Times New Roman" w:hAnsi="Times New Roman"/>
          <w:color w:val="000000"/>
          <w:kern w:val="0"/>
          <w:sz w:val="20"/>
          <w:szCs w:val="20"/>
        </w:rPr>
        <w:instrText xml:space="preserve">= 1 \* GB3</w:instrText>
      </w:r>
      <w:r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>
        <w:rPr>
          <w:rFonts w:ascii="Times New Roman" w:hAnsi="Times New Roman"/>
          <w:color w:val="0000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/>
          <w:color w:val="000000"/>
          <w:kern w:val="0"/>
          <w:sz w:val="20"/>
          <w:szCs w:val="20"/>
        </w:rPr>
        <w:t>①</w:t>
      </w:r>
      <w:r>
        <w:rPr>
          <w:rFonts w:ascii="Times New Roman" w:hAnsi="Times New Roman"/>
          <w:color w:val="000000"/>
          <w:kern w:val="0"/>
          <w:sz w:val="20"/>
          <w:szCs w:val="20"/>
        </w:rPr>
        <w:fldChar w:fldCharType="end"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20"/>
          <w:szCs w:val="20"/>
        </w:rPr>
        <w:t>创业环境与现状分析</w:t>
      </w:r>
    </w:p>
    <w:p w14:paraId="6EE292B5">
      <w:pPr>
        <w:spacing w:line="288" w:lineRule="auto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>② 创业风险分析</w:t>
      </w:r>
    </w:p>
    <w:p w14:paraId="05232218">
      <w:pPr>
        <w:spacing w:line="288" w:lineRule="auto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fldChar w:fldCharType="begin"/>
      </w:r>
      <w:r>
        <w:rPr>
          <w:color w:val="000000"/>
          <w:kern w:val="0"/>
          <w:sz w:val="20"/>
          <w:szCs w:val="20"/>
        </w:rPr>
        <w:instrText xml:space="preserve"> </w:instrText>
      </w:r>
      <w:r>
        <w:rPr>
          <w:rFonts w:hint="eastAsia"/>
          <w:color w:val="000000"/>
          <w:kern w:val="0"/>
          <w:sz w:val="20"/>
          <w:szCs w:val="20"/>
        </w:rPr>
        <w:instrText xml:space="preserve">= 3 \* GB3</w:instrText>
      </w:r>
      <w:r>
        <w:rPr>
          <w:color w:val="000000"/>
          <w:kern w:val="0"/>
          <w:sz w:val="20"/>
          <w:szCs w:val="20"/>
        </w:rPr>
        <w:instrText xml:space="preserve"> </w:instrText>
      </w:r>
      <w:r>
        <w:rPr>
          <w:color w:val="000000"/>
          <w:kern w:val="0"/>
          <w:sz w:val="20"/>
          <w:szCs w:val="20"/>
        </w:rPr>
        <w:fldChar w:fldCharType="separate"/>
      </w:r>
      <w:r>
        <w:rPr>
          <w:rFonts w:hint="eastAsia"/>
          <w:color w:val="000000"/>
          <w:kern w:val="0"/>
          <w:sz w:val="20"/>
          <w:szCs w:val="20"/>
        </w:rPr>
        <w:t>③</w:t>
      </w:r>
      <w:r>
        <w:rPr>
          <w:color w:val="000000"/>
          <w:kern w:val="0"/>
          <w:sz w:val="20"/>
          <w:szCs w:val="20"/>
        </w:rPr>
        <w:fldChar w:fldCharType="end"/>
      </w:r>
      <w:r>
        <w:rPr>
          <w:color w:val="000000"/>
          <w:kern w:val="0"/>
          <w:sz w:val="20"/>
          <w:szCs w:val="20"/>
        </w:rPr>
        <w:t xml:space="preserve"> </w:t>
      </w:r>
      <w:r>
        <w:rPr>
          <w:rFonts w:hint="eastAsia"/>
          <w:color w:val="000000"/>
          <w:kern w:val="0"/>
          <w:sz w:val="20"/>
          <w:szCs w:val="20"/>
        </w:rPr>
        <w:t>创业团队人力资源管理</w:t>
      </w:r>
    </w:p>
    <w:p w14:paraId="2FDF9B68">
      <w:pPr>
        <w:spacing w:line="288" w:lineRule="auto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能力要求：</w:t>
      </w:r>
    </w:p>
    <w:p w14:paraId="3059B076">
      <w:pPr>
        <w:spacing w:line="288" w:lineRule="auto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fldChar w:fldCharType="begin"/>
      </w:r>
      <w:r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>
        <w:rPr>
          <w:rFonts w:hint="eastAsia" w:ascii="Times New Roman" w:hAnsi="Times New Roman"/>
          <w:color w:val="000000"/>
          <w:kern w:val="0"/>
          <w:sz w:val="20"/>
          <w:szCs w:val="20"/>
        </w:rPr>
        <w:instrText xml:space="preserve">= 1 \* GB3</w:instrText>
      </w:r>
      <w:r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>
        <w:rPr>
          <w:rFonts w:ascii="Times New Roman" w:hAnsi="Times New Roman"/>
          <w:color w:val="0000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/>
          <w:color w:val="000000"/>
          <w:kern w:val="0"/>
          <w:sz w:val="20"/>
          <w:szCs w:val="20"/>
        </w:rPr>
        <w:t>①</w:t>
      </w:r>
      <w:r>
        <w:rPr>
          <w:rFonts w:ascii="Times New Roman" w:hAnsi="Times New Roman"/>
          <w:color w:val="000000"/>
          <w:kern w:val="0"/>
          <w:sz w:val="20"/>
          <w:szCs w:val="20"/>
        </w:rPr>
        <w:fldChar w:fldCharType="end"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20"/>
          <w:szCs w:val="20"/>
        </w:rPr>
        <w:t>能够对现有的创业环境与条件进行评估</w:t>
      </w:r>
    </w:p>
    <w:p w14:paraId="7BD363DF">
      <w:pPr>
        <w:spacing w:line="288" w:lineRule="auto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fldChar w:fldCharType="begin"/>
      </w:r>
      <w:r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>
        <w:rPr>
          <w:rFonts w:hint="eastAsia" w:ascii="Times New Roman" w:hAnsi="Times New Roman"/>
          <w:color w:val="000000"/>
          <w:kern w:val="0"/>
          <w:sz w:val="20"/>
          <w:szCs w:val="20"/>
        </w:rPr>
        <w:instrText xml:space="preserve">= 2 \* GB3</w:instrText>
      </w:r>
      <w:r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>
        <w:rPr>
          <w:rFonts w:ascii="Times New Roman" w:hAnsi="Times New Roman"/>
          <w:color w:val="0000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/>
          <w:color w:val="000000"/>
          <w:kern w:val="0"/>
          <w:sz w:val="20"/>
          <w:szCs w:val="20"/>
        </w:rPr>
        <w:t>②</w:t>
      </w:r>
      <w:r>
        <w:rPr>
          <w:rFonts w:ascii="Times New Roman" w:hAnsi="Times New Roman"/>
          <w:color w:val="000000"/>
          <w:kern w:val="0"/>
          <w:sz w:val="20"/>
          <w:szCs w:val="20"/>
        </w:rPr>
        <w:fldChar w:fldCharType="end"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20"/>
          <w:szCs w:val="20"/>
        </w:rPr>
        <w:t>能够根据创业需要创建一个完整的创业队伍</w:t>
      </w:r>
    </w:p>
    <w:p w14:paraId="77AB6D60">
      <w:pPr>
        <w:spacing w:line="288" w:lineRule="auto"/>
        <w:rPr>
          <w:color w:val="000000"/>
          <w:kern w:val="0"/>
          <w:sz w:val="20"/>
        </w:rPr>
      </w:pPr>
      <w:r>
        <w:rPr>
          <w:rFonts w:hint="eastAsia"/>
          <w:color w:val="000000"/>
          <w:kern w:val="0"/>
          <w:sz w:val="20"/>
        </w:rPr>
        <w:t>课程思政：</w:t>
      </w:r>
    </w:p>
    <w:p w14:paraId="068FF663">
      <w:pPr>
        <w:spacing w:line="288" w:lineRule="auto"/>
        <w:rPr>
          <w:color w:val="000000"/>
          <w:kern w:val="0"/>
          <w:sz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fldChar w:fldCharType="begin"/>
      </w:r>
      <w:r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>
        <w:rPr>
          <w:rFonts w:hint="eastAsia" w:ascii="Times New Roman" w:hAnsi="Times New Roman"/>
          <w:color w:val="000000"/>
          <w:kern w:val="0"/>
          <w:sz w:val="20"/>
          <w:szCs w:val="20"/>
        </w:rPr>
        <w:instrText xml:space="preserve">= 3 \* GB3</w:instrText>
      </w:r>
      <w:r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>
        <w:rPr>
          <w:rFonts w:ascii="Times New Roman" w:hAnsi="Times New Roman"/>
          <w:color w:val="0000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/>
          <w:color w:val="000000"/>
          <w:kern w:val="0"/>
          <w:sz w:val="20"/>
          <w:szCs w:val="20"/>
        </w:rPr>
        <w:t>③</w:t>
      </w:r>
      <w:r>
        <w:rPr>
          <w:rFonts w:ascii="Times New Roman" w:hAnsi="Times New Roman"/>
          <w:color w:val="000000"/>
          <w:kern w:val="0"/>
          <w:sz w:val="20"/>
          <w:szCs w:val="20"/>
        </w:rPr>
        <w:fldChar w:fldCharType="end"/>
      </w:r>
      <w:r>
        <w:rPr>
          <w:color w:val="000000"/>
          <w:kern w:val="0"/>
          <w:sz w:val="20"/>
        </w:rPr>
        <w:t>在认知外部客观世界上，保持谦虚和戒骄戒躁，善于借鉴。</w:t>
      </w:r>
    </w:p>
    <w:p w14:paraId="5BEBE6D7">
      <w:pPr>
        <w:spacing w:line="288" w:lineRule="auto"/>
        <w:rPr>
          <w:color w:val="000000"/>
          <w:kern w:val="0"/>
          <w:sz w:val="20"/>
        </w:rPr>
      </w:pPr>
      <w:r>
        <w:rPr>
          <w:rFonts w:hint="eastAsia"/>
          <w:color w:val="000000"/>
          <w:kern w:val="0"/>
          <w:sz w:val="20"/>
        </w:rPr>
        <w:t>教学难点：</w:t>
      </w:r>
    </w:p>
    <w:p w14:paraId="0403ACC3">
      <w:pPr>
        <w:spacing w:line="288" w:lineRule="auto"/>
        <w:rPr>
          <w:color w:val="000000"/>
          <w:kern w:val="0"/>
          <w:sz w:val="20"/>
        </w:rPr>
      </w:pPr>
      <w:r>
        <w:rPr>
          <w:rFonts w:hint="eastAsia"/>
          <w:color w:val="000000"/>
          <w:kern w:val="0"/>
          <w:sz w:val="20"/>
        </w:rPr>
        <w:t>创业风险分析</w:t>
      </w:r>
    </w:p>
    <w:p w14:paraId="1C076279">
      <w:pPr>
        <w:spacing w:line="288" w:lineRule="auto"/>
        <w:rPr>
          <w:color w:val="000000"/>
          <w:kern w:val="0"/>
          <w:sz w:val="20"/>
        </w:rPr>
      </w:pPr>
    </w:p>
    <w:p w14:paraId="6259872F">
      <w:pPr>
        <w:spacing w:line="288" w:lineRule="auto"/>
        <w:rPr>
          <w:color w:val="000000"/>
          <w:kern w:val="0"/>
          <w:sz w:val="20"/>
          <w:szCs w:val="20"/>
        </w:rPr>
      </w:pPr>
      <w:r>
        <w:rPr>
          <w:b/>
          <w:color w:val="000000"/>
          <w:kern w:val="0"/>
          <w:sz w:val="20"/>
          <w:szCs w:val="20"/>
        </w:rPr>
        <w:t>第2单元</w:t>
      </w:r>
      <w:r>
        <w:rPr>
          <w:rFonts w:hint="eastAsia"/>
          <w:b/>
          <w:color w:val="000000"/>
          <w:kern w:val="0"/>
          <w:sz w:val="20"/>
          <w:szCs w:val="20"/>
        </w:rPr>
        <w:t xml:space="preserve">   创业项目的选择</w:t>
      </w:r>
      <w:r>
        <w:rPr>
          <w:b/>
          <w:color w:val="000000"/>
          <w:kern w:val="0"/>
          <w:sz w:val="20"/>
          <w:szCs w:val="20"/>
        </w:rPr>
        <w:t xml:space="preserve">          </w:t>
      </w:r>
      <w:r>
        <w:rPr>
          <w:rFonts w:hint="eastAsia"/>
          <w:b/>
          <w:color w:val="000000"/>
          <w:kern w:val="0"/>
          <w:sz w:val="20"/>
          <w:szCs w:val="20"/>
        </w:rPr>
        <w:t>理论课时 2</w:t>
      </w:r>
    </w:p>
    <w:p w14:paraId="1FA3FE01">
      <w:pPr>
        <w:spacing w:line="288" w:lineRule="auto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>教学内容：</w:t>
      </w:r>
    </w:p>
    <w:p w14:paraId="71541D5D">
      <w:pPr>
        <w:spacing w:line="288" w:lineRule="auto"/>
        <w:rPr>
          <w:b/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>2.1</w:t>
      </w:r>
      <w:r>
        <w:rPr>
          <w:color w:val="000000"/>
          <w:kern w:val="0"/>
          <w:sz w:val="20"/>
          <w:szCs w:val="20"/>
        </w:rPr>
        <w:t xml:space="preserve"> </w:t>
      </w:r>
      <w:r>
        <w:rPr>
          <w:rFonts w:hint="eastAsia"/>
          <w:color w:val="000000"/>
          <w:kern w:val="0"/>
          <w:sz w:val="20"/>
          <w:szCs w:val="20"/>
        </w:rPr>
        <w:t>创业项目的评估</w:t>
      </w:r>
    </w:p>
    <w:p w14:paraId="42F7710C">
      <w:pPr>
        <w:spacing w:line="288" w:lineRule="auto"/>
        <w:rPr>
          <w:color w:val="000000"/>
          <w:kern w:val="0"/>
          <w:sz w:val="20"/>
        </w:rPr>
      </w:pPr>
      <w:r>
        <w:rPr>
          <w:rFonts w:hint="eastAsia"/>
          <w:color w:val="000000"/>
          <w:kern w:val="0"/>
          <w:sz w:val="20"/>
          <w:szCs w:val="20"/>
        </w:rPr>
        <w:t>2.2</w:t>
      </w:r>
      <w:r>
        <w:rPr>
          <w:color w:val="000000"/>
          <w:kern w:val="0"/>
          <w:sz w:val="20"/>
          <w:szCs w:val="20"/>
        </w:rPr>
        <w:t xml:space="preserve"> </w:t>
      </w:r>
      <w:r>
        <w:rPr>
          <w:rFonts w:hint="eastAsia"/>
          <w:color w:val="000000"/>
          <w:kern w:val="0"/>
          <w:sz w:val="20"/>
          <w:szCs w:val="20"/>
        </w:rPr>
        <w:t>商业模式的选择</w:t>
      </w:r>
    </w:p>
    <w:p w14:paraId="29B8A15E">
      <w:pPr>
        <w:spacing w:line="288" w:lineRule="auto"/>
        <w:rPr>
          <w:color w:val="000000"/>
          <w:kern w:val="0"/>
          <w:sz w:val="20"/>
        </w:rPr>
      </w:pPr>
      <w:r>
        <w:rPr>
          <w:rFonts w:hint="eastAsia"/>
          <w:color w:val="000000"/>
          <w:kern w:val="0"/>
          <w:sz w:val="20"/>
        </w:rPr>
        <w:t>2.3</w:t>
      </w:r>
      <w:r>
        <w:rPr>
          <w:color w:val="000000"/>
          <w:kern w:val="0"/>
          <w:sz w:val="20"/>
        </w:rPr>
        <w:t xml:space="preserve"> </w:t>
      </w:r>
      <w:r>
        <w:rPr>
          <w:rFonts w:hint="eastAsia"/>
          <w:color w:val="000000"/>
          <w:kern w:val="0"/>
          <w:sz w:val="20"/>
        </w:rPr>
        <w:t>创业营销手段</w:t>
      </w:r>
    </w:p>
    <w:p w14:paraId="2B135BFB">
      <w:pPr>
        <w:spacing w:line="288" w:lineRule="auto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 w:val="20"/>
        </w:rPr>
        <w:t>2.4</w:t>
      </w:r>
      <w:r>
        <w:rPr>
          <w:color w:val="000000"/>
          <w:kern w:val="0"/>
          <w:sz w:val="20"/>
        </w:rPr>
        <w:t xml:space="preserve"> </w:t>
      </w:r>
      <w:r>
        <w:rPr>
          <w:rFonts w:hint="eastAsia"/>
          <w:color w:val="000000"/>
          <w:kern w:val="0"/>
          <w:sz w:val="20"/>
        </w:rPr>
        <w:t>创业融资</w:t>
      </w:r>
    </w:p>
    <w:p w14:paraId="20BC74F1">
      <w:pPr>
        <w:spacing w:line="288" w:lineRule="auto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>知识要求：</w:t>
      </w:r>
    </w:p>
    <w:p w14:paraId="78DF0356">
      <w:pPr>
        <w:spacing w:line="288" w:lineRule="auto"/>
        <w:rPr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fldChar w:fldCharType="begin"/>
      </w:r>
      <w:r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>
        <w:rPr>
          <w:rFonts w:hint="eastAsia" w:ascii="Times New Roman" w:hAnsi="Times New Roman"/>
          <w:color w:val="000000"/>
          <w:kern w:val="0"/>
          <w:sz w:val="20"/>
          <w:szCs w:val="20"/>
        </w:rPr>
        <w:instrText xml:space="preserve">= 1 \* GB3</w:instrText>
      </w:r>
      <w:r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>
        <w:rPr>
          <w:rFonts w:ascii="Times New Roman" w:hAnsi="Times New Roman"/>
          <w:color w:val="0000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/>
          <w:color w:val="000000"/>
          <w:kern w:val="0"/>
          <w:sz w:val="20"/>
          <w:szCs w:val="20"/>
        </w:rPr>
        <w:t>①</w:t>
      </w:r>
      <w:r>
        <w:rPr>
          <w:rFonts w:ascii="Times New Roman" w:hAnsi="Times New Roman"/>
          <w:color w:val="000000"/>
          <w:kern w:val="0"/>
          <w:sz w:val="20"/>
          <w:szCs w:val="20"/>
        </w:rPr>
        <w:fldChar w:fldCharType="end"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20"/>
          <w:szCs w:val="20"/>
        </w:rPr>
        <w:t>掌握对创业项目的策划；</w:t>
      </w:r>
    </w:p>
    <w:p w14:paraId="1E8FE684">
      <w:pPr>
        <w:spacing w:line="288" w:lineRule="auto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fldChar w:fldCharType="begin"/>
      </w:r>
      <w:r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>
        <w:rPr>
          <w:rFonts w:hint="eastAsia" w:ascii="Times New Roman" w:hAnsi="Times New Roman"/>
          <w:color w:val="000000"/>
          <w:kern w:val="0"/>
          <w:sz w:val="20"/>
          <w:szCs w:val="20"/>
        </w:rPr>
        <w:instrText xml:space="preserve">= 2 \* GB3</w:instrText>
      </w:r>
      <w:r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>
        <w:rPr>
          <w:rFonts w:ascii="Times New Roman" w:hAnsi="Times New Roman"/>
          <w:color w:val="0000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/>
          <w:color w:val="000000"/>
          <w:kern w:val="0"/>
          <w:sz w:val="20"/>
          <w:szCs w:val="20"/>
        </w:rPr>
        <w:t>②</w:t>
      </w:r>
      <w:r>
        <w:rPr>
          <w:rFonts w:ascii="Times New Roman" w:hAnsi="Times New Roman"/>
          <w:color w:val="000000"/>
          <w:kern w:val="0"/>
          <w:sz w:val="20"/>
          <w:szCs w:val="20"/>
        </w:rPr>
        <w:fldChar w:fldCharType="end"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20"/>
          <w:szCs w:val="20"/>
        </w:rPr>
        <w:t>掌握初创业商业模式的设计方法；</w:t>
      </w:r>
    </w:p>
    <w:p w14:paraId="118B1B91">
      <w:pPr>
        <w:spacing w:line="288" w:lineRule="auto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fldChar w:fldCharType="begin"/>
      </w:r>
      <w:r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>
        <w:rPr>
          <w:rFonts w:hint="eastAsia" w:ascii="Times New Roman" w:hAnsi="Times New Roman"/>
          <w:color w:val="000000"/>
          <w:kern w:val="0"/>
          <w:sz w:val="20"/>
          <w:szCs w:val="20"/>
        </w:rPr>
        <w:instrText xml:space="preserve">= 3 \* GB3</w:instrText>
      </w:r>
      <w:r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>
        <w:rPr>
          <w:rFonts w:ascii="Times New Roman" w:hAnsi="Times New Roman"/>
          <w:color w:val="0000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/>
          <w:color w:val="000000"/>
          <w:kern w:val="0"/>
          <w:sz w:val="20"/>
          <w:szCs w:val="20"/>
        </w:rPr>
        <w:t>③</w:t>
      </w:r>
      <w:r>
        <w:rPr>
          <w:rFonts w:ascii="Times New Roman" w:hAnsi="Times New Roman"/>
          <w:color w:val="000000"/>
          <w:kern w:val="0"/>
          <w:sz w:val="20"/>
          <w:szCs w:val="20"/>
        </w:rPr>
        <w:fldChar w:fldCharType="end"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20"/>
          <w:szCs w:val="20"/>
        </w:rPr>
        <w:t>掌握初创业的营销策略</w:t>
      </w:r>
    </w:p>
    <w:p w14:paraId="20AD3357">
      <w:pPr>
        <w:spacing w:line="288" w:lineRule="auto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hint="eastAsia" w:ascii="Times New Roman" w:hAnsi="Times New Roman"/>
          <w:color w:val="0000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/>
          <w:color w:val="000000"/>
          <w:kern w:val="0"/>
          <w:sz w:val="20"/>
          <w:szCs w:val="20"/>
        </w:rPr>
        <w:instrText xml:space="preserve"> = 4 \* GB3 \* MERGEFORMAT </w:instrText>
      </w:r>
      <w:r>
        <w:rPr>
          <w:rFonts w:hint="eastAsia" w:ascii="Times New Roman" w:hAnsi="Times New Roman"/>
          <w:color w:val="000000"/>
          <w:kern w:val="0"/>
          <w:sz w:val="20"/>
          <w:szCs w:val="20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④</w:t>
      </w:r>
      <w:r>
        <w:rPr>
          <w:rFonts w:hint="eastAsia" w:ascii="Times New Roman" w:hAnsi="Times New Roman"/>
          <w:color w:val="000000"/>
          <w:kern w:val="0"/>
          <w:sz w:val="20"/>
          <w:szCs w:val="20"/>
        </w:rPr>
        <w:fldChar w:fldCharType="end"/>
      </w:r>
      <w:r>
        <w:rPr>
          <w:rFonts w:hint="eastAsia" w:ascii="Times New Roman" w:hAnsi="Times New Roman"/>
          <w:color w:val="000000"/>
          <w:kern w:val="0"/>
          <w:sz w:val="20"/>
          <w:szCs w:val="20"/>
        </w:rPr>
        <w:t>熟悉不同的融资渠道</w:t>
      </w:r>
    </w:p>
    <w:p w14:paraId="2F9743C8">
      <w:pPr>
        <w:spacing w:line="288" w:lineRule="auto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>能力要求：</w:t>
      </w:r>
    </w:p>
    <w:p w14:paraId="59102BD1">
      <w:pPr>
        <w:spacing w:line="288" w:lineRule="auto"/>
        <w:rPr>
          <w:color w:val="000000"/>
          <w:kern w:val="0"/>
          <w:sz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fldChar w:fldCharType="begin"/>
      </w:r>
      <w:r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>
        <w:rPr>
          <w:rFonts w:hint="eastAsia" w:ascii="Times New Roman" w:hAnsi="Times New Roman"/>
          <w:color w:val="000000"/>
          <w:kern w:val="0"/>
          <w:sz w:val="20"/>
          <w:szCs w:val="20"/>
        </w:rPr>
        <w:instrText xml:space="preserve">= 1 \* GB3</w:instrText>
      </w:r>
      <w:r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>
        <w:rPr>
          <w:rFonts w:ascii="Times New Roman" w:hAnsi="Times New Roman"/>
          <w:color w:val="0000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/>
          <w:color w:val="000000"/>
          <w:kern w:val="0"/>
          <w:sz w:val="20"/>
          <w:szCs w:val="20"/>
        </w:rPr>
        <w:t>①</w:t>
      </w:r>
      <w:r>
        <w:rPr>
          <w:rFonts w:ascii="Times New Roman" w:hAnsi="Times New Roman"/>
          <w:color w:val="000000"/>
          <w:kern w:val="0"/>
          <w:sz w:val="20"/>
          <w:szCs w:val="20"/>
        </w:rPr>
        <w:fldChar w:fldCharType="end"/>
      </w:r>
      <w:r>
        <w:rPr>
          <w:rFonts w:hint="eastAsia" w:ascii="Times New Roman" w:hAnsi="Times New Roman"/>
          <w:color w:val="000000"/>
          <w:kern w:val="0"/>
          <w:sz w:val="20"/>
          <w:szCs w:val="20"/>
        </w:rPr>
        <w:t>对创业项目进行评估的方法</w:t>
      </w:r>
      <w:r>
        <w:rPr>
          <w:rFonts w:hint="eastAsia"/>
          <w:color w:val="000000"/>
          <w:kern w:val="0"/>
          <w:sz w:val="20"/>
        </w:rPr>
        <w:t>；</w:t>
      </w:r>
    </w:p>
    <w:p w14:paraId="5C6DDACC">
      <w:pPr>
        <w:spacing w:line="288" w:lineRule="auto"/>
        <w:rPr>
          <w:color w:val="000000"/>
          <w:kern w:val="0"/>
          <w:sz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fldChar w:fldCharType="begin"/>
      </w:r>
      <w:r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>
        <w:rPr>
          <w:rFonts w:hint="eastAsia" w:ascii="Times New Roman" w:hAnsi="Times New Roman"/>
          <w:color w:val="000000"/>
          <w:kern w:val="0"/>
          <w:sz w:val="20"/>
          <w:szCs w:val="20"/>
        </w:rPr>
        <w:instrText xml:space="preserve">= 2 \* GB3</w:instrText>
      </w:r>
      <w:r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>
        <w:rPr>
          <w:rFonts w:ascii="Times New Roman" w:hAnsi="Times New Roman"/>
          <w:color w:val="0000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/>
          <w:color w:val="000000"/>
          <w:kern w:val="0"/>
          <w:sz w:val="20"/>
          <w:szCs w:val="20"/>
        </w:rPr>
        <w:t>②</w:t>
      </w:r>
      <w:r>
        <w:rPr>
          <w:rFonts w:ascii="Times New Roman" w:hAnsi="Times New Roman"/>
          <w:color w:val="000000"/>
          <w:kern w:val="0"/>
          <w:sz w:val="20"/>
          <w:szCs w:val="20"/>
        </w:rPr>
        <w:fldChar w:fldCharType="end"/>
      </w:r>
      <w:r>
        <w:rPr>
          <w:rFonts w:hint="eastAsia" w:ascii="Times New Roman" w:hAnsi="Times New Roman"/>
          <w:color w:val="000000"/>
          <w:kern w:val="0"/>
          <w:sz w:val="20"/>
          <w:szCs w:val="20"/>
        </w:rPr>
        <w:t>熟悉初创业的市场调查方法</w:t>
      </w:r>
      <w:r>
        <w:rPr>
          <w:rFonts w:hint="eastAsia"/>
          <w:color w:val="000000"/>
          <w:kern w:val="0"/>
          <w:sz w:val="20"/>
          <w:szCs w:val="20"/>
        </w:rPr>
        <w:t>。</w:t>
      </w:r>
    </w:p>
    <w:p w14:paraId="7D6FB732">
      <w:pPr>
        <w:spacing w:line="288" w:lineRule="auto"/>
        <w:rPr>
          <w:color w:val="000000"/>
          <w:kern w:val="0"/>
          <w:sz w:val="20"/>
        </w:rPr>
      </w:pPr>
      <w:r>
        <w:rPr>
          <w:rFonts w:hint="eastAsia"/>
          <w:color w:val="000000"/>
          <w:kern w:val="0"/>
          <w:sz w:val="20"/>
        </w:rPr>
        <w:t>教学难点：</w:t>
      </w:r>
    </w:p>
    <w:p w14:paraId="41D3F95E">
      <w:pPr>
        <w:spacing w:line="288" w:lineRule="auto"/>
        <w:rPr>
          <w:color w:val="000000"/>
          <w:kern w:val="0"/>
          <w:sz w:val="20"/>
        </w:rPr>
      </w:pPr>
      <w:r>
        <w:rPr>
          <w:rFonts w:hint="eastAsia"/>
          <w:color w:val="000000"/>
          <w:kern w:val="0"/>
          <w:sz w:val="20"/>
        </w:rPr>
        <w:t>市场调查的方法</w:t>
      </w:r>
    </w:p>
    <w:p w14:paraId="7C125CE4">
      <w:pPr>
        <w:spacing w:line="288" w:lineRule="auto"/>
        <w:rPr>
          <w:color w:val="000000"/>
          <w:kern w:val="0"/>
          <w:sz w:val="20"/>
        </w:rPr>
      </w:pPr>
    </w:p>
    <w:p w14:paraId="67829D8C">
      <w:pPr>
        <w:spacing w:line="288" w:lineRule="auto"/>
        <w:rPr>
          <w:color w:val="000000"/>
          <w:kern w:val="0"/>
          <w:sz w:val="20"/>
          <w:szCs w:val="20"/>
        </w:rPr>
      </w:pPr>
      <w:r>
        <w:rPr>
          <w:b/>
          <w:color w:val="000000"/>
          <w:kern w:val="0"/>
          <w:sz w:val="20"/>
          <w:szCs w:val="20"/>
        </w:rPr>
        <w:t>第</w:t>
      </w:r>
      <w:r>
        <w:rPr>
          <w:rFonts w:hint="eastAsia"/>
          <w:b/>
          <w:color w:val="000000"/>
          <w:kern w:val="0"/>
          <w:sz w:val="20"/>
          <w:szCs w:val="20"/>
        </w:rPr>
        <w:t>3</w:t>
      </w:r>
      <w:r>
        <w:rPr>
          <w:b/>
          <w:color w:val="000000"/>
          <w:kern w:val="0"/>
          <w:sz w:val="20"/>
          <w:szCs w:val="20"/>
        </w:rPr>
        <w:t>单元</w:t>
      </w:r>
      <w:r>
        <w:rPr>
          <w:rFonts w:hint="eastAsia"/>
          <w:b/>
          <w:color w:val="000000"/>
          <w:kern w:val="0"/>
          <w:sz w:val="20"/>
          <w:szCs w:val="20"/>
        </w:rPr>
        <w:t xml:space="preserve">   </w:t>
      </w:r>
      <w:r>
        <w:rPr>
          <w:b/>
          <w:color w:val="000000"/>
          <w:kern w:val="0"/>
          <w:sz w:val="20"/>
          <w:szCs w:val="20"/>
        </w:rPr>
        <w:t xml:space="preserve"> </w:t>
      </w:r>
      <w:r>
        <w:rPr>
          <w:rFonts w:hint="eastAsia"/>
          <w:b/>
          <w:color w:val="000000"/>
          <w:kern w:val="0"/>
          <w:sz w:val="20"/>
          <w:szCs w:val="20"/>
        </w:rPr>
        <w:t>商业计划书   课时 8</w:t>
      </w:r>
    </w:p>
    <w:p w14:paraId="18E2F47B">
      <w:pPr>
        <w:spacing w:line="288" w:lineRule="auto"/>
        <w:rPr>
          <w:color w:val="000000"/>
          <w:kern w:val="0"/>
          <w:sz w:val="20"/>
        </w:rPr>
      </w:pPr>
      <w:r>
        <w:rPr>
          <w:color w:val="000000"/>
          <w:kern w:val="0"/>
          <w:sz w:val="20"/>
        </w:rPr>
        <w:t>教学内容</w:t>
      </w:r>
    </w:p>
    <w:p w14:paraId="55C9C662">
      <w:pPr>
        <w:spacing w:line="288" w:lineRule="auto"/>
        <w:rPr>
          <w:color w:val="000000"/>
          <w:kern w:val="0"/>
          <w:sz w:val="20"/>
        </w:rPr>
      </w:pPr>
      <w:r>
        <w:rPr>
          <w:rFonts w:hint="eastAsia"/>
          <w:color w:val="000000"/>
          <w:kern w:val="0"/>
          <w:sz w:val="20"/>
        </w:rPr>
        <w:t>3.1</w:t>
      </w:r>
      <w:r>
        <w:rPr>
          <w:color w:val="000000"/>
          <w:kern w:val="0"/>
          <w:sz w:val="20"/>
        </w:rPr>
        <w:t xml:space="preserve"> </w:t>
      </w:r>
      <w:r>
        <w:rPr>
          <w:rFonts w:hint="eastAsia"/>
          <w:color w:val="000000"/>
          <w:kern w:val="0"/>
          <w:sz w:val="20"/>
        </w:rPr>
        <w:t>了解商业计划书的作用和撰写要求</w:t>
      </w:r>
    </w:p>
    <w:p w14:paraId="38CC842E">
      <w:pPr>
        <w:spacing w:line="288" w:lineRule="auto"/>
        <w:rPr>
          <w:color w:val="000000"/>
          <w:kern w:val="0"/>
          <w:sz w:val="20"/>
        </w:rPr>
      </w:pPr>
      <w:r>
        <w:rPr>
          <w:rFonts w:hint="eastAsia"/>
          <w:color w:val="000000"/>
          <w:kern w:val="0"/>
          <w:sz w:val="20"/>
        </w:rPr>
        <w:t>3.2</w:t>
      </w:r>
      <w:r>
        <w:rPr>
          <w:color w:val="000000"/>
          <w:kern w:val="0"/>
          <w:sz w:val="20"/>
        </w:rPr>
        <w:t xml:space="preserve"> </w:t>
      </w:r>
      <w:r>
        <w:rPr>
          <w:rFonts w:hint="eastAsia"/>
          <w:color w:val="000000"/>
          <w:kern w:val="0"/>
          <w:sz w:val="20"/>
        </w:rPr>
        <w:t>掌握商业计划书的内容</w:t>
      </w:r>
    </w:p>
    <w:p w14:paraId="18F7A5BD">
      <w:pPr>
        <w:spacing w:line="288" w:lineRule="auto"/>
        <w:rPr>
          <w:color w:val="000000"/>
          <w:kern w:val="0"/>
          <w:sz w:val="20"/>
        </w:rPr>
      </w:pPr>
      <w:r>
        <w:rPr>
          <w:rFonts w:hint="eastAsia"/>
          <w:color w:val="000000"/>
          <w:kern w:val="0"/>
          <w:sz w:val="20"/>
        </w:rPr>
        <w:t>3.3</w:t>
      </w:r>
      <w:r>
        <w:rPr>
          <w:color w:val="000000"/>
          <w:kern w:val="0"/>
          <w:sz w:val="20"/>
        </w:rPr>
        <w:t xml:space="preserve"> </w:t>
      </w:r>
      <w:r>
        <w:rPr>
          <w:rFonts w:hint="eastAsia"/>
          <w:color w:val="000000"/>
          <w:kern w:val="0"/>
          <w:sz w:val="20"/>
        </w:rPr>
        <w:t>掌握商业计划书的撰写原则与技巧</w:t>
      </w:r>
    </w:p>
    <w:p w14:paraId="6F9E1302">
      <w:pPr>
        <w:spacing w:line="288" w:lineRule="auto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>知识要求：</w:t>
      </w:r>
    </w:p>
    <w:p w14:paraId="1E4C1B48">
      <w:pPr>
        <w:numPr>
          <w:ilvl w:val="0"/>
          <w:numId w:val="1"/>
        </w:numPr>
        <w:spacing w:line="288" w:lineRule="auto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>商业计划书的主要内容</w:t>
      </w:r>
    </w:p>
    <w:p w14:paraId="68BF4DD4">
      <w:pPr>
        <w:numPr>
          <w:ilvl w:val="0"/>
          <w:numId w:val="1"/>
        </w:numPr>
        <w:spacing w:line="288" w:lineRule="auto"/>
        <w:rPr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掌握商业计划书撰写格式和书写顺序</w:t>
      </w:r>
    </w:p>
    <w:p w14:paraId="0E19B275">
      <w:pPr>
        <w:spacing w:line="288" w:lineRule="auto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>能力要求：</w:t>
      </w:r>
    </w:p>
    <w:p w14:paraId="0ADFF053">
      <w:pPr>
        <w:numPr>
          <w:ilvl w:val="0"/>
          <w:numId w:val="2"/>
        </w:numPr>
        <w:spacing w:line="288" w:lineRule="auto"/>
        <w:rPr>
          <w:color w:val="000000"/>
          <w:kern w:val="0"/>
          <w:sz w:val="20"/>
        </w:rPr>
      </w:pPr>
      <w:r>
        <w:rPr>
          <w:rFonts w:hint="eastAsia"/>
          <w:color w:val="000000"/>
          <w:kern w:val="0"/>
          <w:sz w:val="20"/>
          <w:szCs w:val="20"/>
        </w:rPr>
        <w:t>能够根据创业项目完成商业计划书的撰写</w:t>
      </w:r>
    </w:p>
    <w:p w14:paraId="4C134E02">
      <w:pPr>
        <w:spacing w:line="288" w:lineRule="auto"/>
        <w:rPr>
          <w:color w:val="000000"/>
          <w:kern w:val="0"/>
          <w:sz w:val="20"/>
        </w:rPr>
      </w:pPr>
      <w:r>
        <w:rPr>
          <w:rFonts w:hint="eastAsia"/>
          <w:color w:val="000000"/>
          <w:kern w:val="0"/>
          <w:sz w:val="20"/>
        </w:rPr>
        <w:t>教学难点：</w:t>
      </w:r>
    </w:p>
    <w:p w14:paraId="1BA482DD">
      <w:pPr>
        <w:spacing w:line="288" w:lineRule="auto"/>
        <w:rPr>
          <w:color w:val="000000"/>
          <w:kern w:val="0"/>
          <w:sz w:val="20"/>
        </w:rPr>
      </w:pPr>
      <w:r>
        <w:rPr>
          <w:rFonts w:hint="eastAsia"/>
          <w:color w:val="000000"/>
          <w:kern w:val="0"/>
          <w:sz w:val="20"/>
        </w:rPr>
        <w:t>文献综述的撰写。</w:t>
      </w:r>
    </w:p>
    <w:p w14:paraId="113D0D7D">
      <w:pPr>
        <w:spacing w:line="288" w:lineRule="auto"/>
        <w:rPr>
          <w:color w:val="000000"/>
          <w:kern w:val="0"/>
          <w:sz w:val="20"/>
        </w:rPr>
      </w:pPr>
    </w:p>
    <w:p w14:paraId="6E3B2689">
      <w:pPr>
        <w:spacing w:line="288" w:lineRule="auto"/>
        <w:rPr>
          <w:b/>
          <w:color w:val="000000"/>
          <w:kern w:val="0"/>
          <w:sz w:val="20"/>
          <w:szCs w:val="20"/>
        </w:rPr>
      </w:pPr>
      <w:r>
        <w:rPr>
          <w:b/>
          <w:color w:val="000000"/>
          <w:kern w:val="0"/>
          <w:sz w:val="20"/>
          <w:szCs w:val="20"/>
        </w:rPr>
        <w:t>第</w:t>
      </w:r>
      <w:r>
        <w:rPr>
          <w:rFonts w:hint="eastAsia"/>
          <w:b/>
          <w:color w:val="000000"/>
          <w:kern w:val="0"/>
          <w:sz w:val="20"/>
          <w:szCs w:val="20"/>
        </w:rPr>
        <w:t>4</w:t>
      </w:r>
      <w:r>
        <w:rPr>
          <w:b/>
          <w:color w:val="000000"/>
          <w:kern w:val="0"/>
          <w:sz w:val="20"/>
          <w:szCs w:val="20"/>
        </w:rPr>
        <w:t>单元</w:t>
      </w:r>
      <w:r>
        <w:rPr>
          <w:rFonts w:hint="eastAsia"/>
          <w:b/>
          <w:color w:val="000000"/>
          <w:kern w:val="0"/>
          <w:sz w:val="20"/>
          <w:szCs w:val="20"/>
        </w:rPr>
        <w:t xml:space="preserve">  路演       </w:t>
      </w:r>
      <w:r>
        <w:rPr>
          <w:b/>
          <w:color w:val="000000"/>
          <w:kern w:val="0"/>
          <w:sz w:val="20"/>
          <w:szCs w:val="20"/>
        </w:rPr>
        <w:t xml:space="preserve">     </w:t>
      </w:r>
      <w:r>
        <w:rPr>
          <w:rFonts w:hint="eastAsia"/>
          <w:b/>
          <w:color w:val="000000"/>
          <w:kern w:val="0"/>
          <w:sz w:val="20"/>
          <w:szCs w:val="20"/>
        </w:rPr>
        <w:t>课时：4</w:t>
      </w:r>
    </w:p>
    <w:p w14:paraId="6E424376">
      <w:pPr>
        <w:spacing w:line="288" w:lineRule="auto"/>
        <w:rPr>
          <w:color w:val="000000"/>
          <w:kern w:val="0"/>
          <w:sz w:val="20"/>
        </w:rPr>
      </w:pPr>
      <w:r>
        <w:rPr>
          <w:color w:val="000000"/>
          <w:kern w:val="0"/>
          <w:sz w:val="20"/>
        </w:rPr>
        <w:t>教学内容</w:t>
      </w:r>
    </w:p>
    <w:p w14:paraId="7F230312">
      <w:pPr>
        <w:spacing w:line="288" w:lineRule="auto"/>
        <w:rPr>
          <w:color w:val="000000"/>
          <w:kern w:val="0"/>
          <w:sz w:val="20"/>
        </w:rPr>
      </w:pPr>
      <w:r>
        <w:rPr>
          <w:rFonts w:hint="eastAsia"/>
          <w:color w:val="000000"/>
          <w:kern w:val="0"/>
          <w:sz w:val="20"/>
        </w:rPr>
        <w:t>4.1</w:t>
      </w:r>
      <w:r>
        <w:rPr>
          <w:color w:val="000000"/>
          <w:kern w:val="0"/>
          <w:sz w:val="20"/>
        </w:rPr>
        <w:t xml:space="preserve"> </w:t>
      </w:r>
      <w:r>
        <w:rPr>
          <w:rFonts w:hint="eastAsia"/>
          <w:color w:val="000000"/>
          <w:kern w:val="0"/>
          <w:sz w:val="20"/>
        </w:rPr>
        <w:t>了解路演的5大要素</w:t>
      </w:r>
    </w:p>
    <w:p w14:paraId="7D39B775">
      <w:pPr>
        <w:spacing w:line="288" w:lineRule="auto"/>
        <w:rPr>
          <w:color w:val="000000"/>
          <w:kern w:val="0"/>
          <w:sz w:val="20"/>
        </w:rPr>
      </w:pPr>
      <w:r>
        <w:rPr>
          <w:rFonts w:hint="eastAsia"/>
          <w:color w:val="000000"/>
          <w:kern w:val="0"/>
          <w:sz w:val="20"/>
        </w:rPr>
        <w:t>4.2路演应该准备的材料</w:t>
      </w:r>
    </w:p>
    <w:p w14:paraId="2A3FEF54">
      <w:pPr>
        <w:spacing w:line="288" w:lineRule="auto"/>
        <w:rPr>
          <w:color w:val="000000"/>
          <w:kern w:val="0"/>
          <w:sz w:val="20"/>
        </w:rPr>
      </w:pPr>
      <w:r>
        <w:rPr>
          <w:rFonts w:hint="eastAsia"/>
          <w:color w:val="000000"/>
          <w:kern w:val="0"/>
          <w:sz w:val="20"/>
        </w:rPr>
        <w:t>4.3路演的步骤与技巧</w:t>
      </w:r>
    </w:p>
    <w:p w14:paraId="71CD2BAD">
      <w:pPr>
        <w:spacing w:line="288" w:lineRule="auto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>知识要求：</w:t>
      </w:r>
    </w:p>
    <w:p w14:paraId="67117498">
      <w:pPr>
        <w:numPr>
          <w:ilvl w:val="0"/>
          <w:numId w:val="3"/>
        </w:numPr>
        <w:spacing w:line="288" w:lineRule="auto"/>
        <w:rPr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掌握路演所需要的材料；</w:t>
      </w:r>
    </w:p>
    <w:p w14:paraId="23B2E907">
      <w:pPr>
        <w:numPr>
          <w:ilvl w:val="0"/>
          <w:numId w:val="3"/>
        </w:numPr>
        <w:spacing w:line="288" w:lineRule="auto"/>
        <w:rPr>
          <w:rFonts w:asci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掌握</w:t>
      </w:r>
      <w:r>
        <w:rPr>
          <w:rFonts w:hint="eastAsia" w:ascii="宋体" w:hAnsi="宋体" w:cs="宋体"/>
          <w:sz w:val="20"/>
          <w:szCs w:val="20"/>
        </w:rPr>
        <w:t>路演的步骤和技巧。</w:t>
      </w:r>
    </w:p>
    <w:p w14:paraId="21A2640C">
      <w:pPr>
        <w:spacing w:line="288" w:lineRule="auto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>能力要求：</w:t>
      </w:r>
    </w:p>
    <w:p w14:paraId="6DE4E42B">
      <w:pPr>
        <w:numPr>
          <w:ilvl w:val="0"/>
          <w:numId w:val="4"/>
        </w:numPr>
        <w:spacing w:line="288" w:lineRule="auto"/>
        <w:rPr>
          <w:color w:val="000000"/>
          <w:kern w:val="0"/>
          <w:sz w:val="20"/>
        </w:rPr>
      </w:pPr>
      <w:r>
        <w:rPr>
          <w:rFonts w:hint="eastAsia"/>
          <w:color w:val="000000"/>
          <w:kern w:val="0"/>
          <w:sz w:val="20"/>
          <w:szCs w:val="20"/>
        </w:rPr>
        <w:t>完成创业项目路演。</w:t>
      </w:r>
    </w:p>
    <w:p w14:paraId="01122E3A">
      <w:pPr>
        <w:spacing w:line="288" w:lineRule="auto"/>
        <w:rPr>
          <w:color w:val="000000"/>
          <w:kern w:val="0"/>
          <w:sz w:val="20"/>
        </w:rPr>
      </w:pPr>
      <w:r>
        <w:rPr>
          <w:rFonts w:hint="eastAsia"/>
          <w:color w:val="000000"/>
          <w:kern w:val="0"/>
          <w:sz w:val="20"/>
        </w:rPr>
        <w:t>教学难点：</w:t>
      </w:r>
    </w:p>
    <w:p w14:paraId="31840A10">
      <w:pPr>
        <w:spacing w:line="288" w:lineRule="auto"/>
        <w:rPr>
          <w:color w:val="000000"/>
          <w:kern w:val="0"/>
          <w:sz w:val="20"/>
        </w:rPr>
      </w:pPr>
      <w:r>
        <w:rPr>
          <w:rFonts w:hint="eastAsia"/>
          <w:color w:val="000000"/>
          <w:kern w:val="0"/>
          <w:sz w:val="20"/>
        </w:rPr>
        <w:t>创业项目路演实施</w:t>
      </w:r>
    </w:p>
    <w:p w14:paraId="3182DAFC">
      <w:pPr>
        <w:spacing w:line="288" w:lineRule="auto"/>
        <w:rPr>
          <w:color w:val="000000"/>
          <w:kern w:val="0"/>
          <w:sz w:val="20"/>
        </w:rPr>
      </w:pPr>
    </w:p>
    <w:p w14:paraId="0417CC5B">
      <w:pPr>
        <w:snapToGrid w:val="0"/>
        <w:spacing w:line="288" w:lineRule="auto"/>
        <w:ind w:right="26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7"/>
        <w:tblW w:w="83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02"/>
        <w:gridCol w:w="2993"/>
        <w:gridCol w:w="901"/>
        <w:gridCol w:w="1058"/>
        <w:gridCol w:w="1008"/>
      </w:tblGrid>
      <w:tr w14:paraId="5067F330">
        <w:trPr>
          <w:trHeight w:val="50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76FE0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序号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BB808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实验名称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FF052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主要内容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3610A"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实验</w:t>
            </w:r>
          </w:p>
          <w:p w14:paraId="47CEA203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时数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A1DB6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/>
                <w:b/>
                <w:sz w:val="20"/>
                <w:szCs w:val="20"/>
              </w:rPr>
              <w:t>实验类型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2BA0A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备注</w:t>
            </w:r>
          </w:p>
        </w:tc>
      </w:tr>
      <w:tr w14:paraId="54EF6869">
        <w:trPr>
          <w:trHeight w:val="79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9654F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05E9E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团队组建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AA1DA"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分析自身的环境和资源，了解创业团队的组成和分工。组建一个6-8人的创业团队。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FE27D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0BB64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验证型</w:t>
            </w:r>
          </w:p>
        </w:tc>
        <w:tc>
          <w:tcPr>
            <w:tcW w:w="10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1A6F9"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sz w:val="20"/>
                <w:szCs w:val="20"/>
              </w:rPr>
            </w:pPr>
          </w:p>
        </w:tc>
      </w:tr>
      <w:tr w14:paraId="675A234F">
        <w:trPr>
          <w:trHeight w:val="50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568B2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E6BBA">
            <w:pPr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创业项目的选择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78A2D"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通过分析大学生的生活和学习环境，发现机遇并结合自身资源选择合适的项目。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C9E64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52516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设计型</w:t>
            </w:r>
          </w:p>
        </w:tc>
        <w:tc>
          <w:tcPr>
            <w:tcW w:w="10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CB720"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sz w:val="20"/>
                <w:szCs w:val="20"/>
              </w:rPr>
            </w:pPr>
          </w:p>
        </w:tc>
      </w:tr>
      <w:tr w14:paraId="19C5DBA7">
        <w:trPr>
          <w:trHeight w:val="50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981FE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C9D26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商业计划书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5BDA2"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按照规定要求完成创业项目的商业计划书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8A906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9155C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设计型</w:t>
            </w:r>
          </w:p>
        </w:tc>
        <w:tc>
          <w:tcPr>
            <w:tcW w:w="10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53D84"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sz w:val="20"/>
                <w:szCs w:val="20"/>
              </w:rPr>
            </w:pPr>
          </w:p>
        </w:tc>
      </w:tr>
      <w:tr w14:paraId="620570E8">
        <w:trPr>
          <w:trHeight w:val="50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86252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0B6A9">
            <w:pPr>
              <w:snapToGrid w:val="0"/>
              <w:spacing w:before="156" w:beforeLines="50" w:after="156" w:afterLines="50" w:line="288" w:lineRule="auto"/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路 演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C472F"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 xml:space="preserve">通过视频、PPT讲解等方式完成团队创业项目路演。               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3D573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4</w:t>
            </w:r>
          </w:p>
        </w:tc>
        <w:tc>
          <w:tcPr>
            <w:tcW w:w="105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094E2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0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CA8D3"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sz w:val="20"/>
                <w:szCs w:val="20"/>
              </w:rPr>
            </w:pPr>
          </w:p>
        </w:tc>
      </w:tr>
      <w:tr w14:paraId="074E19BD">
        <w:trPr>
          <w:trHeight w:val="50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94E59"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F6C8C"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403E3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合计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5EAD1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16</w:t>
            </w:r>
          </w:p>
        </w:tc>
        <w:tc>
          <w:tcPr>
            <w:tcW w:w="105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E151D"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CD46C"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sz w:val="20"/>
                <w:szCs w:val="20"/>
              </w:rPr>
            </w:pPr>
          </w:p>
        </w:tc>
      </w:tr>
    </w:tbl>
    <w:p w14:paraId="7BC79C1F">
      <w:pPr>
        <w:snapToGrid w:val="0"/>
        <w:spacing w:line="288" w:lineRule="auto"/>
        <w:ind w:right="26"/>
        <w:rPr>
          <w:rFonts w:hint="eastAsia"/>
          <w:sz w:val="20"/>
          <w:szCs w:val="20"/>
        </w:rPr>
      </w:pPr>
    </w:p>
    <w:p w14:paraId="7EF4F0F1">
      <w:pPr>
        <w:snapToGrid w:val="0"/>
        <w:spacing w:line="288" w:lineRule="auto"/>
        <w:ind w:right="2520"/>
        <w:rPr>
          <w:rFonts w:ascii="宋体" w:hAnsi="宋体" w:cs="宋体"/>
          <w:sz w:val="24"/>
        </w:rPr>
      </w:pPr>
    </w:p>
    <w:p w14:paraId="15CC5B05">
      <w:pPr>
        <w:snapToGrid w:val="0"/>
        <w:spacing w:line="288" w:lineRule="auto"/>
        <w:ind w:right="252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八</w:t>
      </w:r>
      <w:r>
        <w:rPr>
          <w:rFonts w:hint="eastAsia" w:ascii="Malgun Gothic Semilight" w:hAnsi="Malgun Gothic Semilight" w:eastAsia="Malgun Gothic Semilight" w:cs="Malgun Gothic Semilight"/>
          <w:sz w:val="24"/>
        </w:rPr>
        <w:t>、</w:t>
      </w:r>
      <w:r>
        <w:rPr>
          <w:rFonts w:hint="eastAsia" w:ascii="宋体" w:hAnsi="宋体" w:cs="宋体"/>
          <w:sz w:val="24"/>
        </w:rPr>
        <w:t>评价方式与成绩</w:t>
      </w:r>
    </w:p>
    <w:tbl>
      <w:tblPr>
        <w:tblStyle w:val="7"/>
        <w:tblpPr w:leftFromText="180" w:rightFromText="180" w:vertAnchor="text" w:horzAnchor="margin" w:tblpY="44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653D5893">
        <w:tc>
          <w:tcPr>
            <w:tcW w:w="1809" w:type="dxa"/>
            <w:shd w:val="clear" w:color="auto" w:fill="auto"/>
          </w:tcPr>
          <w:p w14:paraId="5BCC7FE5"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F534D0E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9BFFC42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447C24C3">
        <w:tc>
          <w:tcPr>
            <w:tcW w:w="1809" w:type="dxa"/>
            <w:shd w:val="clear" w:color="auto" w:fill="auto"/>
          </w:tcPr>
          <w:p w14:paraId="7D7BEF1E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6914B6F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路演表现</w:t>
            </w:r>
          </w:p>
        </w:tc>
        <w:tc>
          <w:tcPr>
            <w:tcW w:w="1843" w:type="dxa"/>
            <w:shd w:val="clear" w:color="auto" w:fill="auto"/>
          </w:tcPr>
          <w:p w14:paraId="5F07ACC7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50%</w:t>
            </w:r>
          </w:p>
        </w:tc>
      </w:tr>
      <w:tr w14:paraId="18D0E4EE">
        <w:tc>
          <w:tcPr>
            <w:tcW w:w="1809" w:type="dxa"/>
            <w:shd w:val="clear" w:color="auto" w:fill="auto"/>
          </w:tcPr>
          <w:p w14:paraId="699B17D7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DEE8C7C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创业计划书</w:t>
            </w:r>
          </w:p>
        </w:tc>
        <w:tc>
          <w:tcPr>
            <w:tcW w:w="1843" w:type="dxa"/>
            <w:shd w:val="clear" w:color="auto" w:fill="auto"/>
          </w:tcPr>
          <w:p w14:paraId="43907B24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20%</w:t>
            </w:r>
          </w:p>
        </w:tc>
      </w:tr>
      <w:tr w14:paraId="121B2447">
        <w:tc>
          <w:tcPr>
            <w:tcW w:w="1809" w:type="dxa"/>
            <w:shd w:val="clear" w:color="auto" w:fill="auto"/>
          </w:tcPr>
          <w:p w14:paraId="20EB3190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9D93681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课堂出勤、表现</w:t>
            </w:r>
          </w:p>
        </w:tc>
        <w:tc>
          <w:tcPr>
            <w:tcW w:w="1843" w:type="dxa"/>
            <w:shd w:val="clear" w:color="auto" w:fill="auto"/>
          </w:tcPr>
          <w:p w14:paraId="1D0CE0DC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30%</w:t>
            </w:r>
          </w:p>
        </w:tc>
      </w:tr>
    </w:tbl>
    <w:p w14:paraId="06B72F60"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 w14:paraId="3CA1387D">
      <w:pPr>
        <w:snapToGrid w:val="0"/>
        <w:spacing w:line="288" w:lineRule="auto"/>
        <w:jc w:val="left"/>
        <w:rPr>
          <w:sz w:val="28"/>
          <w:szCs w:val="28"/>
        </w:rPr>
      </w:pPr>
    </w:p>
    <w:p w14:paraId="679022B3">
      <w:pPr>
        <w:snapToGrid w:val="0"/>
        <w:spacing w:line="288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撰写人：李文文    </w:t>
      </w:r>
      <w:r>
        <w:rPr>
          <w:rFonts w:hint="eastAsia"/>
          <w:sz w:val="28"/>
          <w:szCs w:val="28"/>
          <w:lang w:val="en-US" w:eastAsia="zh-CN"/>
        </w:rPr>
        <w:t>系主任审核： 步社民   日期：2023-9-3</w:t>
      </w:r>
    </w:p>
    <w:p w14:paraId="726CF46C">
      <w:pPr>
        <w:snapToGrid w:val="0"/>
        <w:spacing w:line="288" w:lineRule="auto"/>
        <w:jc w:val="left"/>
        <w:rPr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algun Gothic Semilight">
    <w:altName w:val="苹方-简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0D73A">
    <w:pPr>
      <w:jc w:val="left"/>
      <w:rPr>
        <w:rFonts w:ascii="宋体" w:hAnsi="宋体"/>
        <w:spacing w:val="20"/>
        <w:sz w:val="24"/>
        <w:szCs w:val="24"/>
      </w:rPr>
    </w:pPr>
    <w:r>
      <w:rPr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矩形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_x0000_s1026" o:spid="_x0000_s1026" o:spt="1" style="position:absolute;left:0pt;height:752.4pt;width:580.8pt;mso-position-horizontal:center;mso-position-horizontal-relative:page;mso-position-vertical:center;mso-position-vertical-relative:page;z-index:251659264;v-text-anchor:middle;mso-width-relative:page;mso-height-relative:page;mso-width-percent:950;mso-height-percent:950;" filled="f" stroked="t" coordsize="21600,21600" o:gfxdata="UEsDBAoAAAAAAIdO4kAAAAAAAAAAAAAAAAAEAAAAZHJzL1BLAwQUAAAACACHTuJAcC7LQtkAAAAH&#10;AQAADwAAAGRycy9kb3ducmV2LnhtbE2PQU/CQBCF7yb8h82QeJPdEmmwdkuiCUQvGkEP3pbu0DZ2&#10;Z2t3Keivd/ACl8mbvMl73+SLo2vFgH1oPGlIJgoEUultQ5WG983yZg4iREPWtJ5Qww8GWBSjq9xk&#10;1h/oDYd1rASHUMiMhjrGLpMylDU6Eya+Q2Jv53tnIq99JW1vDhzuWjlVKpXONMQNtenwscbya713&#10;GlbDx/fD3ar5nb5snrrd53Jmw+uz1tfjRN2DiHiM52M44TM6FMy09XuyQbQa+JH4P09ekiYpiC2r&#10;mbqdgyxyeclf/AFQSwMEFAAAAAgAh07iQBxMKZJ0AgAA2wQAAA4AAABkcnMvZTJvRG9jLnhtbK1U&#10;zW4TMRC+I/EOlu90k5Bt0qgbFDUqQiq0UkGcHa+dXcl/2E425WWQuPEQPA7iNfjs3bZR4dADe/DO&#10;eMbfeD5/9vmbg1ZkL3xorano+GREiTDc1q3ZVvTTx8tXc0pCZKZmyhpR0TsR6JvlyxfnnVuIiW2s&#10;qoUnADFh0bmKNjG6RVEE3gjNwol1wiAordcswvXbovasA7pWxWQ0Oi0662vnLRchYHbdB+mA6J8D&#10;aKVsuVhbvtPCxB7VC8UiWgpN6wJd5t1KKXi8ljKISFRF0WnMI4rA3qSxWJ6zxdYz17R82AJ7zhae&#10;9KRZa1D0AWrNIiM73/4FpVvubbAynnCri76RzAi6GI+ecHPbMCdyL6A6uAfSw/+D5R/2N560dUUn&#10;kwklhmkc+e9vP379/E7SDPjpXFgg7dbd+MELMFOzB+l1+qMNcsic3j1wKg6RcEzOXs9Ox6egmyN2&#10;VpbldJ5ZLx6XOx/iW2E1SUZFPQ4tc8n2VyGiJFLvU1I1Yy9bpfLBKUM6aLicz0oUYFCjhApgaoeO&#10;gtlSwtQWMufRZ8hgVVun5Qko+O3mQnmyZxDH2XS+Kqc5Se30e1v30+UIX2IBmxjye/sYKO1uzULT&#10;L8k1hiXKIDsR2FOWrI2t70C5t70Wg+OXLdZfsRBvmIf4wBWuZ7zGIJVFf3awKGms//qv+ZQPTSBK&#10;SQcxo/cvO+YFJeqdgVrOxtNpUn92puVsAscfRzbHEbPTFxaUjPEQOJ7NlB/VvSm91Z9xi1epKkLM&#10;cNTuWR6ci9hfMrwDXKxWOQ2KdyxemVvHE3h/lqtdtLLNx/zIzkAaNJ/JHu5nulTHfs56fJOW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wLstC2QAAAAcBAAAPAAAAAAAAAAEAIAAAACIAAABkcnMv&#10;ZG93bnJldi54bWxQSwECFAAUAAAACACHTuJAHEwpknQCAADbBAAADgAAAAAAAAABACAAAAAoAQAA&#10;ZHJzL2Uyb0RvYy54bWxQSwUGAAAAAAYABgBZAQAADgYAAAAA&#10;">
              <v:fill on="f" focussize="0,0"/>
              <v:stroke weight="1.25pt" color="#948A54 [1614]" joinstyle="round"/>
              <v:imagedata o:title=""/>
              <o:lock v:ext="edit" aspectratio="f"/>
            </v:rect>
          </w:pict>
        </mc:Fallback>
      </mc:AlternateContent>
    </w:r>
    <w:r>
      <w:rPr>
        <w:rFonts w:hint="eastAsia" w:ascii="宋体" w:hAnsi="宋体"/>
        <w:spacing w:val="20"/>
        <w:sz w:val="24"/>
        <w:szCs w:val="24"/>
      </w:rPr>
      <w:t>SJQU-</w:t>
    </w:r>
    <w:r>
      <w:rPr>
        <w:rFonts w:ascii="宋体" w:hAnsi="宋体"/>
        <w:spacing w:val="20"/>
        <w:sz w:val="24"/>
        <w:szCs w:val="24"/>
      </w:rPr>
      <w:t>Q</w:t>
    </w:r>
    <w:r>
      <w:rPr>
        <w:rFonts w:hint="eastAsia" w:ascii="宋体" w:hAnsi="宋体"/>
        <w:spacing w:val="20"/>
        <w:sz w:val="24"/>
        <w:szCs w:val="24"/>
      </w:rPr>
      <w:t>R-JW-</w:t>
    </w:r>
    <w:r>
      <w:rPr>
        <w:rFonts w:ascii="宋体" w:hAnsi="宋体"/>
        <w:spacing w:val="20"/>
        <w:sz w:val="24"/>
        <w:szCs w:val="24"/>
      </w:rPr>
      <w:t>0</w:t>
    </w:r>
    <w:r>
      <w:rPr>
        <w:rFonts w:hint="eastAsia" w:ascii="宋体" w:hAnsi="宋体"/>
        <w:spacing w:val="20"/>
        <w:sz w:val="24"/>
        <w:szCs w:val="24"/>
      </w:rPr>
      <w:t>33（A</w:t>
    </w:r>
    <w:r>
      <w:rPr>
        <w:rFonts w:ascii="宋体" w:hAnsi="宋体"/>
        <w:spacing w:val="20"/>
        <w:sz w:val="24"/>
        <w:szCs w:val="24"/>
      </w:rPr>
      <w:t>0）</w:t>
    </w:r>
  </w:p>
  <w:p w14:paraId="306977C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A50014"/>
    <w:multiLevelType w:val="multilevel"/>
    <w:tmpl w:val="37A50014"/>
    <w:lvl w:ilvl="0" w:tentative="0">
      <w:start w:val="1"/>
      <w:numFmt w:val="decimalEnclosedCircle"/>
      <w:lvlText w:val="%1"/>
      <w:lvlJc w:val="left"/>
      <w:pPr>
        <w:ind w:left="760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ind w:left="1240" w:hanging="420"/>
      </w:pPr>
    </w:lvl>
    <w:lvl w:ilvl="2" w:tentative="0">
      <w:start w:val="1"/>
      <w:numFmt w:val="lowerRoman"/>
      <w:lvlText w:val="%3."/>
      <w:lvlJc w:val="right"/>
      <w:pPr>
        <w:ind w:left="1660" w:hanging="420"/>
      </w:pPr>
    </w:lvl>
    <w:lvl w:ilvl="3" w:tentative="0">
      <w:start w:val="1"/>
      <w:numFmt w:val="decimal"/>
      <w:lvlText w:val="%4."/>
      <w:lvlJc w:val="left"/>
      <w:pPr>
        <w:ind w:left="2080" w:hanging="420"/>
      </w:pPr>
    </w:lvl>
    <w:lvl w:ilvl="4" w:tentative="0">
      <w:start w:val="1"/>
      <w:numFmt w:val="lowerLetter"/>
      <w:lvlText w:val="%5)"/>
      <w:lvlJc w:val="left"/>
      <w:pPr>
        <w:ind w:left="2500" w:hanging="420"/>
      </w:pPr>
    </w:lvl>
    <w:lvl w:ilvl="5" w:tentative="0">
      <w:start w:val="1"/>
      <w:numFmt w:val="lowerRoman"/>
      <w:lvlText w:val="%6."/>
      <w:lvlJc w:val="right"/>
      <w:pPr>
        <w:ind w:left="2920" w:hanging="420"/>
      </w:pPr>
    </w:lvl>
    <w:lvl w:ilvl="6" w:tentative="0">
      <w:start w:val="1"/>
      <w:numFmt w:val="decimal"/>
      <w:lvlText w:val="%7."/>
      <w:lvlJc w:val="left"/>
      <w:pPr>
        <w:ind w:left="3340" w:hanging="420"/>
      </w:pPr>
    </w:lvl>
    <w:lvl w:ilvl="7" w:tentative="0">
      <w:start w:val="1"/>
      <w:numFmt w:val="lowerLetter"/>
      <w:lvlText w:val="%8)"/>
      <w:lvlJc w:val="left"/>
      <w:pPr>
        <w:ind w:left="3760" w:hanging="420"/>
      </w:pPr>
    </w:lvl>
    <w:lvl w:ilvl="8" w:tentative="0">
      <w:start w:val="1"/>
      <w:numFmt w:val="lowerRoman"/>
      <w:lvlText w:val="%9."/>
      <w:lvlJc w:val="right"/>
      <w:pPr>
        <w:ind w:left="4180" w:hanging="420"/>
      </w:pPr>
    </w:lvl>
  </w:abstractNum>
  <w:abstractNum w:abstractNumId="1">
    <w:nsid w:val="4C5819DF"/>
    <w:multiLevelType w:val="multilevel"/>
    <w:tmpl w:val="4C5819DF"/>
    <w:lvl w:ilvl="0" w:tentative="0">
      <w:start w:val="1"/>
      <w:numFmt w:val="decimalEnclosedCircle"/>
      <w:lvlText w:val="%1"/>
      <w:lvlJc w:val="left"/>
      <w:pPr>
        <w:ind w:left="760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ind w:left="1240" w:hanging="420"/>
      </w:pPr>
    </w:lvl>
    <w:lvl w:ilvl="2" w:tentative="0">
      <w:start w:val="1"/>
      <w:numFmt w:val="lowerRoman"/>
      <w:lvlText w:val="%3."/>
      <w:lvlJc w:val="right"/>
      <w:pPr>
        <w:ind w:left="1660" w:hanging="420"/>
      </w:pPr>
    </w:lvl>
    <w:lvl w:ilvl="3" w:tentative="0">
      <w:start w:val="1"/>
      <w:numFmt w:val="decimal"/>
      <w:lvlText w:val="%4."/>
      <w:lvlJc w:val="left"/>
      <w:pPr>
        <w:ind w:left="2080" w:hanging="420"/>
      </w:pPr>
    </w:lvl>
    <w:lvl w:ilvl="4" w:tentative="0">
      <w:start w:val="1"/>
      <w:numFmt w:val="lowerLetter"/>
      <w:lvlText w:val="%5)"/>
      <w:lvlJc w:val="left"/>
      <w:pPr>
        <w:ind w:left="2500" w:hanging="420"/>
      </w:pPr>
    </w:lvl>
    <w:lvl w:ilvl="5" w:tentative="0">
      <w:start w:val="1"/>
      <w:numFmt w:val="lowerRoman"/>
      <w:lvlText w:val="%6."/>
      <w:lvlJc w:val="right"/>
      <w:pPr>
        <w:ind w:left="2920" w:hanging="420"/>
      </w:pPr>
    </w:lvl>
    <w:lvl w:ilvl="6" w:tentative="0">
      <w:start w:val="1"/>
      <w:numFmt w:val="decimal"/>
      <w:lvlText w:val="%7."/>
      <w:lvlJc w:val="left"/>
      <w:pPr>
        <w:ind w:left="3340" w:hanging="420"/>
      </w:pPr>
    </w:lvl>
    <w:lvl w:ilvl="7" w:tentative="0">
      <w:start w:val="1"/>
      <w:numFmt w:val="lowerLetter"/>
      <w:lvlText w:val="%8)"/>
      <w:lvlJc w:val="left"/>
      <w:pPr>
        <w:ind w:left="3760" w:hanging="420"/>
      </w:pPr>
    </w:lvl>
    <w:lvl w:ilvl="8" w:tentative="0">
      <w:start w:val="1"/>
      <w:numFmt w:val="lowerRoman"/>
      <w:lvlText w:val="%9."/>
      <w:lvlJc w:val="right"/>
      <w:pPr>
        <w:ind w:left="4180" w:hanging="420"/>
      </w:pPr>
    </w:lvl>
  </w:abstractNum>
  <w:abstractNum w:abstractNumId="2">
    <w:nsid w:val="62384566"/>
    <w:multiLevelType w:val="multilevel"/>
    <w:tmpl w:val="62384566"/>
    <w:lvl w:ilvl="0" w:tentative="0">
      <w:start w:val="1"/>
      <w:numFmt w:val="decimalEnclosedCircle"/>
      <w:lvlText w:val="%1"/>
      <w:lvlJc w:val="left"/>
      <w:pPr>
        <w:ind w:left="761" w:hanging="360"/>
      </w:pPr>
      <w:rPr>
        <w:rFonts w:hint="default" w:cs="Times New Roman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1241" w:hanging="420"/>
      </w:pPr>
    </w:lvl>
    <w:lvl w:ilvl="2" w:tentative="0">
      <w:start w:val="1"/>
      <w:numFmt w:val="lowerRoman"/>
      <w:lvlText w:val="%3."/>
      <w:lvlJc w:val="right"/>
      <w:pPr>
        <w:ind w:left="1661" w:hanging="420"/>
      </w:pPr>
    </w:lvl>
    <w:lvl w:ilvl="3" w:tentative="0">
      <w:start w:val="1"/>
      <w:numFmt w:val="decimal"/>
      <w:lvlText w:val="%4."/>
      <w:lvlJc w:val="left"/>
      <w:pPr>
        <w:ind w:left="2081" w:hanging="420"/>
      </w:pPr>
    </w:lvl>
    <w:lvl w:ilvl="4" w:tentative="0">
      <w:start w:val="1"/>
      <w:numFmt w:val="lowerLetter"/>
      <w:lvlText w:val="%5)"/>
      <w:lvlJc w:val="left"/>
      <w:pPr>
        <w:ind w:left="2501" w:hanging="420"/>
      </w:pPr>
    </w:lvl>
    <w:lvl w:ilvl="5" w:tentative="0">
      <w:start w:val="1"/>
      <w:numFmt w:val="lowerRoman"/>
      <w:lvlText w:val="%6."/>
      <w:lvlJc w:val="right"/>
      <w:pPr>
        <w:ind w:left="2921" w:hanging="420"/>
      </w:pPr>
    </w:lvl>
    <w:lvl w:ilvl="6" w:tentative="0">
      <w:start w:val="1"/>
      <w:numFmt w:val="decimal"/>
      <w:lvlText w:val="%7."/>
      <w:lvlJc w:val="left"/>
      <w:pPr>
        <w:ind w:left="3341" w:hanging="420"/>
      </w:pPr>
    </w:lvl>
    <w:lvl w:ilvl="7" w:tentative="0">
      <w:start w:val="1"/>
      <w:numFmt w:val="lowerLetter"/>
      <w:lvlText w:val="%8)"/>
      <w:lvlJc w:val="left"/>
      <w:pPr>
        <w:ind w:left="3761" w:hanging="420"/>
      </w:pPr>
    </w:lvl>
    <w:lvl w:ilvl="8" w:tentative="0">
      <w:start w:val="1"/>
      <w:numFmt w:val="lowerRoman"/>
      <w:lvlText w:val="%9."/>
      <w:lvlJc w:val="right"/>
      <w:pPr>
        <w:ind w:left="4181" w:hanging="420"/>
      </w:pPr>
    </w:lvl>
  </w:abstractNum>
  <w:abstractNum w:abstractNumId="3">
    <w:nsid w:val="73F95FA1"/>
    <w:multiLevelType w:val="multilevel"/>
    <w:tmpl w:val="73F95FA1"/>
    <w:lvl w:ilvl="0" w:tentative="0">
      <w:start w:val="1"/>
      <w:numFmt w:val="decimalEnclosedCircle"/>
      <w:lvlText w:val="%1"/>
      <w:lvlJc w:val="left"/>
      <w:pPr>
        <w:ind w:left="761" w:hanging="360"/>
      </w:pPr>
      <w:rPr>
        <w:rFonts w:hint="default" w:ascii="宋体" w:hAnsi="宋体" w:cs="宋体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1241" w:hanging="420"/>
      </w:pPr>
    </w:lvl>
    <w:lvl w:ilvl="2" w:tentative="0">
      <w:start w:val="1"/>
      <w:numFmt w:val="lowerRoman"/>
      <w:lvlText w:val="%3."/>
      <w:lvlJc w:val="right"/>
      <w:pPr>
        <w:ind w:left="1661" w:hanging="420"/>
      </w:pPr>
    </w:lvl>
    <w:lvl w:ilvl="3" w:tentative="0">
      <w:start w:val="1"/>
      <w:numFmt w:val="decimal"/>
      <w:lvlText w:val="%4."/>
      <w:lvlJc w:val="left"/>
      <w:pPr>
        <w:ind w:left="2081" w:hanging="420"/>
      </w:pPr>
    </w:lvl>
    <w:lvl w:ilvl="4" w:tentative="0">
      <w:start w:val="1"/>
      <w:numFmt w:val="lowerLetter"/>
      <w:lvlText w:val="%5)"/>
      <w:lvlJc w:val="left"/>
      <w:pPr>
        <w:ind w:left="2501" w:hanging="420"/>
      </w:pPr>
    </w:lvl>
    <w:lvl w:ilvl="5" w:tentative="0">
      <w:start w:val="1"/>
      <w:numFmt w:val="lowerRoman"/>
      <w:lvlText w:val="%6."/>
      <w:lvlJc w:val="right"/>
      <w:pPr>
        <w:ind w:left="2921" w:hanging="420"/>
      </w:pPr>
    </w:lvl>
    <w:lvl w:ilvl="6" w:tentative="0">
      <w:start w:val="1"/>
      <w:numFmt w:val="decimal"/>
      <w:lvlText w:val="%7."/>
      <w:lvlJc w:val="left"/>
      <w:pPr>
        <w:ind w:left="3341" w:hanging="420"/>
      </w:pPr>
    </w:lvl>
    <w:lvl w:ilvl="7" w:tentative="0">
      <w:start w:val="1"/>
      <w:numFmt w:val="lowerLetter"/>
      <w:lvlText w:val="%8)"/>
      <w:lvlJc w:val="left"/>
      <w:pPr>
        <w:ind w:left="3761" w:hanging="420"/>
      </w:pPr>
    </w:lvl>
    <w:lvl w:ilvl="8" w:tentative="0">
      <w:start w:val="1"/>
      <w:numFmt w:val="lowerRoman"/>
      <w:lvlText w:val="%9."/>
      <w:lvlJc w:val="right"/>
      <w:pPr>
        <w:ind w:left="4181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347A80"/>
    <w:rsid w:val="000400F7"/>
    <w:rsid w:val="000458DC"/>
    <w:rsid w:val="00092244"/>
    <w:rsid w:val="002F3A3E"/>
    <w:rsid w:val="00347A80"/>
    <w:rsid w:val="00477ED1"/>
    <w:rsid w:val="004D4D38"/>
    <w:rsid w:val="005055E7"/>
    <w:rsid w:val="005441A8"/>
    <w:rsid w:val="00573A25"/>
    <w:rsid w:val="005B0912"/>
    <w:rsid w:val="005B7653"/>
    <w:rsid w:val="00603E0C"/>
    <w:rsid w:val="00616EFC"/>
    <w:rsid w:val="00652487"/>
    <w:rsid w:val="00705F4A"/>
    <w:rsid w:val="0073428A"/>
    <w:rsid w:val="0078117A"/>
    <w:rsid w:val="007B2D26"/>
    <w:rsid w:val="007E0205"/>
    <w:rsid w:val="0080618B"/>
    <w:rsid w:val="00815FB2"/>
    <w:rsid w:val="00970F74"/>
    <w:rsid w:val="009E528D"/>
    <w:rsid w:val="009F1A28"/>
    <w:rsid w:val="00AB3FDB"/>
    <w:rsid w:val="00B412AD"/>
    <w:rsid w:val="00B67A5F"/>
    <w:rsid w:val="00B85DFE"/>
    <w:rsid w:val="00B912D9"/>
    <w:rsid w:val="00BB2F2D"/>
    <w:rsid w:val="00BE6A05"/>
    <w:rsid w:val="00D60043"/>
    <w:rsid w:val="00DC3F49"/>
    <w:rsid w:val="00E3083E"/>
    <w:rsid w:val="00E5141C"/>
    <w:rsid w:val="00E577E9"/>
    <w:rsid w:val="00ED7CE0"/>
    <w:rsid w:val="00F9041E"/>
    <w:rsid w:val="00F95C68"/>
    <w:rsid w:val="00FA6DED"/>
    <w:rsid w:val="00FA6E59"/>
    <w:rsid w:val="00FB1E36"/>
    <w:rsid w:val="00FB6C75"/>
    <w:rsid w:val="FA6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1"/>
    <w:pPr>
      <w:autoSpaceDE w:val="0"/>
      <w:autoSpaceDN w:val="0"/>
      <w:spacing w:before="210"/>
      <w:ind w:left="499"/>
      <w:jc w:val="left"/>
      <w:outlineLvl w:val="0"/>
    </w:pPr>
    <w:rPr>
      <w:rFonts w:ascii="微软雅黑" w:hAnsi="微软雅黑" w:eastAsia="微软雅黑" w:cs="微软雅黑"/>
      <w:b/>
      <w:bCs/>
      <w:kern w:val="0"/>
      <w:sz w:val="24"/>
      <w:szCs w:val="24"/>
      <w:lang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1"/>
    <w:pPr>
      <w:autoSpaceDE w:val="0"/>
      <w:autoSpaceDN w:val="0"/>
      <w:jc w:val="left"/>
    </w:pPr>
    <w:rPr>
      <w:rFonts w:ascii="Arial Unicode MS" w:hAnsi="Arial Unicode MS" w:eastAsia="Arial Unicode MS" w:cs="Arial Unicode MS"/>
      <w:kern w:val="0"/>
      <w:sz w:val="22"/>
      <w:lang w:eastAsia="en-US" w:bidi="en-US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Arial Unicode MS" w:hAnsi="Arial Unicode MS" w:eastAsia="Arial Unicode MS" w:cs="Arial Unicode MS"/>
      <w:kern w:val="0"/>
      <w:sz w:val="18"/>
      <w:szCs w:val="18"/>
      <w:lang w:eastAsia="en-US" w:bidi="en-US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Arial Unicode MS" w:hAnsi="Arial Unicode MS" w:eastAsia="Arial Unicode MS" w:cs="Arial Unicode MS"/>
      <w:kern w:val="0"/>
      <w:sz w:val="18"/>
      <w:szCs w:val="18"/>
      <w:lang w:eastAsia="en-US" w:bidi="en-US"/>
    </w:rPr>
  </w:style>
  <w:style w:type="paragraph" w:styleId="6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">
    <w:name w:val="FollowedHyperlink"/>
    <w:basedOn w:val="8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  <w:lang w:eastAsia="en-US" w:bidi="en-US"/>
    </w:rPr>
  </w:style>
  <w:style w:type="character" w:customStyle="1" w:styleId="12">
    <w:name w:val="标题 1 字符"/>
    <w:basedOn w:val="8"/>
    <w:link w:val="2"/>
    <w:uiPriority w:val="1"/>
    <w:rPr>
      <w:rFonts w:ascii="微软雅黑" w:hAnsi="微软雅黑" w:eastAsia="微软雅黑" w:cs="微软雅黑"/>
      <w:b/>
      <w:bCs/>
      <w:sz w:val="24"/>
      <w:szCs w:val="24"/>
      <w:lang w:eastAsia="en-US" w:bidi="en-US"/>
    </w:rPr>
  </w:style>
  <w:style w:type="character" w:customStyle="1" w:styleId="13">
    <w:name w:val="正文文本 字符"/>
    <w:basedOn w:val="8"/>
    <w:link w:val="3"/>
    <w:uiPriority w:val="1"/>
    <w:rPr>
      <w:rFonts w:ascii="Arial Unicode MS" w:hAnsi="Arial Unicode MS" w:eastAsia="Arial Unicode MS" w:cs="Arial Unicode MS"/>
      <w:sz w:val="22"/>
      <w:szCs w:val="22"/>
      <w:lang w:eastAsia="en-US" w:bidi="en-US"/>
    </w:rPr>
  </w:style>
  <w:style w:type="paragraph" w:styleId="14">
    <w:name w:val="List Paragraph"/>
    <w:basedOn w:val="1"/>
    <w:qFormat/>
    <w:uiPriority w:val="1"/>
    <w:pPr>
      <w:autoSpaceDE w:val="0"/>
      <w:autoSpaceDN w:val="0"/>
      <w:ind w:left="549"/>
      <w:jc w:val="left"/>
    </w:pPr>
    <w:rPr>
      <w:rFonts w:ascii="Arial Unicode MS" w:hAnsi="Arial Unicode MS" w:eastAsia="Arial Unicode MS" w:cs="Arial Unicode MS"/>
      <w:kern w:val="0"/>
      <w:sz w:val="22"/>
      <w:lang w:eastAsia="en-US" w:bidi="en-US"/>
    </w:rPr>
  </w:style>
  <w:style w:type="character" w:customStyle="1" w:styleId="15">
    <w:name w:val="页眉 字符"/>
    <w:basedOn w:val="8"/>
    <w:link w:val="5"/>
    <w:uiPriority w:val="99"/>
    <w:rPr>
      <w:rFonts w:ascii="Arial Unicode MS" w:hAnsi="Arial Unicode MS" w:eastAsia="Arial Unicode MS" w:cs="Arial Unicode MS"/>
      <w:sz w:val="18"/>
      <w:szCs w:val="18"/>
      <w:lang w:eastAsia="en-US" w:bidi="en-US"/>
    </w:rPr>
  </w:style>
  <w:style w:type="character" w:customStyle="1" w:styleId="16">
    <w:name w:val="页脚 字符"/>
    <w:basedOn w:val="8"/>
    <w:link w:val="4"/>
    <w:uiPriority w:val="99"/>
    <w:rPr>
      <w:rFonts w:ascii="Arial Unicode MS" w:hAnsi="Arial Unicode MS" w:eastAsia="Arial Unicode MS" w:cs="Arial Unicode MS"/>
      <w:sz w:val="18"/>
      <w:szCs w:val="18"/>
      <w:lang w:eastAsia="en-US" w:bidi="en-US"/>
    </w:rPr>
  </w:style>
  <w:style w:type="paragraph" w:customStyle="1" w:styleId="17">
    <w:name w:val="大纲课程名"/>
    <w:basedOn w:val="1"/>
    <w:link w:val="18"/>
    <w:qFormat/>
    <w:uiPriority w:val="0"/>
    <w:pPr>
      <w:spacing w:before="156" w:beforeLines="50" w:line="440" w:lineRule="exact"/>
      <w:jc w:val="center"/>
      <w:outlineLvl w:val="0"/>
    </w:pPr>
    <w:rPr>
      <w:b/>
      <w:kern w:val="0"/>
      <w:sz w:val="28"/>
      <w:szCs w:val="20"/>
    </w:rPr>
  </w:style>
  <w:style w:type="character" w:customStyle="1" w:styleId="18">
    <w:name w:val="大纲课程名 Char"/>
    <w:basedOn w:val="8"/>
    <w:link w:val="17"/>
    <w:uiPriority w:val="0"/>
    <w:rPr>
      <w:rFonts w:ascii="Calibri" w:hAnsi="Calibri"/>
      <w:b/>
      <w:sz w:val="28"/>
    </w:rPr>
  </w:style>
  <w:style w:type="character" w:customStyle="1" w:styleId="19">
    <w:name w:val="标题 字符"/>
    <w:basedOn w:val="8"/>
    <w:link w:val="6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510</Words>
  <Characters>2908</Characters>
  <Lines>24</Lines>
  <Paragraphs>6</Paragraphs>
  <TotalTime>0</TotalTime>
  <ScaleCrop>false</ScaleCrop>
  <LinksUpToDate>false</LinksUpToDate>
  <CharactersWithSpaces>3412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2023-09-05T18:59:00Z</dcterms:created>
  <dc:creator>杨 洁</dc:creator>
  <cp:lastModifiedBy>leee</cp:lastModifiedBy>
  <dcterms:modified xsi:type="dcterms:W3CDTF">2024-10-12T01:06:08Z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14385A1AD1FBFFA0005B0967EF96B1F3_42</vt:lpwstr>
  </property>
</Properties>
</file>