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2138076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EXCEL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高效办公技能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施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红霞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shx@gench.edu.cn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中心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午5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－6节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Excel高效办公应用与技巧大全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和秋叶一起学</w:t>
            </w:r>
            <w:r>
              <w:rPr>
                <w:rFonts w:ascii="Calibri" w:hAnsi="Calibri" w:eastAsia="宋体"/>
                <w:color w:val="000000"/>
                <w:sz w:val="20"/>
                <w:szCs w:val="20"/>
              </w:rPr>
              <w:t>Excel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Excel基础操作（一）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介绍新建与保存工作簿、介绍工作表基础知识、压缩工作簿大小，介绍单元格格式的灵活设置，不同格式之间的转换。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Excel基础操作（二）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介绍单元格的粘贴选项、单元格的合并与拆分、单元格批量填充，介绍冻结窗格（视图）、页面布局（隐藏和取消隐藏，打印标题、分页、页眉页脚的设置），介绍保护工作表（限制编辑）。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EXCEL基本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操作练习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Excel公式与函数（一）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介绍公式和函数，介绍如何编辑公式，介绍常用的简单函数（text\left\right\mid\if\countif\datedif\&amp;）。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Excel公式与函数（二）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介绍查找和替换函数（vlookup\substitute\replace）。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 数据专业处理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介绍数据的排序和高级筛选、数据的分类汇总、数据分列、数据有效性的设置、条件格式的运用，数据的合并计算功能。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 数据透视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介绍数据透视表和数据视透图。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据透视表练习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 xml:space="preserve">Excel 图表制作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介绍介绍EXCEL图表常见类型、常见类型的图表制作（双坐标轴图表、子母饼图、复合饼图）、介绍图表美化操作。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坐标轴图表绘制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EXCEL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合练习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Excel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综合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60</w:t>
            </w:r>
            <w:r>
              <w:rPr>
                <w:rFonts w:hint="eastAsia" w:ascii="宋体" w:hAnsi="宋体"/>
                <w:bCs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堂出勤及表现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40</w:t>
            </w:r>
            <w:r>
              <w:rPr>
                <w:rFonts w:hint="eastAsia" w:ascii="宋体" w:hAnsi="宋体"/>
                <w:bCs/>
                <w:color w:val="00000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施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红霞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inline distT="0" distB="0" distL="114300" distR="114300">
            <wp:extent cx="561975" cy="273685"/>
            <wp:effectExtent l="0" t="0" r="952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022年9月2日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2A5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20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65B"/>
    <w:rsid w:val="005B6225"/>
    <w:rsid w:val="005C4583"/>
    <w:rsid w:val="005D54FC"/>
    <w:rsid w:val="005E29D2"/>
    <w:rsid w:val="005E7A88"/>
    <w:rsid w:val="005F0931"/>
    <w:rsid w:val="005F2CBF"/>
    <w:rsid w:val="006044A3"/>
    <w:rsid w:val="006061D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E97"/>
    <w:rsid w:val="00662291"/>
    <w:rsid w:val="00670F19"/>
    <w:rsid w:val="0067285B"/>
    <w:rsid w:val="006777DC"/>
    <w:rsid w:val="00681194"/>
    <w:rsid w:val="00682F1D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B01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585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3C4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47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56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DC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1B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989"/>
    <w:rsid w:val="00EA5341"/>
    <w:rsid w:val="00EA54AF"/>
    <w:rsid w:val="00EB4D8A"/>
    <w:rsid w:val="00EB65D8"/>
    <w:rsid w:val="00EB752B"/>
    <w:rsid w:val="00EC7382"/>
    <w:rsid w:val="00ED01BA"/>
    <w:rsid w:val="00ED092D"/>
    <w:rsid w:val="00ED1585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628"/>
    <w:rsid w:val="00F968BE"/>
    <w:rsid w:val="00FA57E1"/>
    <w:rsid w:val="00FA6A7E"/>
    <w:rsid w:val="00FB15A4"/>
    <w:rsid w:val="00FB1F55"/>
    <w:rsid w:val="00FB4AE3"/>
    <w:rsid w:val="00FD313C"/>
    <w:rsid w:val="00FD47D0"/>
    <w:rsid w:val="00FE319F"/>
    <w:rsid w:val="00FE6709"/>
    <w:rsid w:val="00FF2D60"/>
    <w:rsid w:val="0250298D"/>
    <w:rsid w:val="0B02141F"/>
    <w:rsid w:val="0DB76A4A"/>
    <w:rsid w:val="0E4F2A36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DE6E9-564A-4E05-AEC7-DBD6A7148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2022-09-25T12:28:00Z</dcterms:created>
  <dc:creator>*****</dc:creator>
  <cp:lastModifiedBy>GENCH</cp:lastModifiedBy>
  <cp:lastPrinted>2015-03-18T03:45:00Z</cp:lastPrinted>
  <dcterms:modified xsi:type="dcterms:W3CDTF">2022-09-27T11:38:42Z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