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郭文杰、章莉莉、杨洁、冉兴娟、周桂勋、李小波、马嘉玉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B20-1、B20-2、B20-3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四教304、四教306、四教308、四教208、四教210、四教303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李小波、章莉莉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、杨洁、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冉兴娟、周桂勋、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A1C6912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2022-03-01T05:24:27Z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000258F5C012459E89D026E14AAAAA1A</vt:lpwstr>
  </property>
</Properties>
</file>