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lang w:val="en-US" w:eastAsia="zh-CN"/>
        </w:rPr>
        <w:t>通识教育选修课</w:t>
      </w:r>
      <w:r>
        <w:rPr>
          <w:rFonts w:hint="eastAsia" w:ascii="黑体" w:hAnsi="黑体" w:eastAsia="黑体"/>
          <w:bCs/>
          <w:sz w:val="32"/>
          <w:szCs w:val="32"/>
        </w:rPr>
        <w:t>教学大纲</w:t>
      </w:r>
      <w:bookmarkStart w:id="7" w:name="_GoBack"/>
      <w:bookmarkEnd w:id="7"/>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4"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18"/>
                <w:lang w:val="en-US" w:eastAsia="zh-CN"/>
                <w14:textFill>
                  <w14:solidFill>
                    <w14:schemeClr w14:val="tx1"/>
                  </w14:solidFill>
                </w14:textFill>
              </w:rPr>
              <w:t>当代艺术鉴赏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黑体" w:hAnsi="黑体" w:eastAsia="黑体"/>
                <w:color w:val="000000" w:themeColor="text1"/>
                <w:sz w:val="21"/>
                <w:szCs w:val="18"/>
                <w:lang w:val="en-US" w:eastAsia="zh-CN"/>
                <w14:textFill>
                  <w14:solidFill>
                    <w14:schemeClr w14:val="tx1"/>
                  </w14:solidFill>
                </w14:textFill>
              </w:rPr>
              <w:t>Appreciation Contemporary 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both"/>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2138848</w:t>
            </w:r>
          </w:p>
        </w:tc>
        <w:tc>
          <w:tcPr>
            <w:tcW w:w="2126" w:type="dxa"/>
            <w:gridSpan w:val="2"/>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32</w:t>
            </w:r>
          </w:p>
        </w:tc>
        <w:tc>
          <w:tcPr>
            <w:tcW w:w="1272" w:type="dxa"/>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理论学时</w:t>
            </w:r>
          </w:p>
        </w:tc>
        <w:tc>
          <w:tcPr>
            <w:tcW w:w="854" w:type="dxa"/>
            <w:vAlign w:val="center"/>
          </w:tcPr>
          <w:p>
            <w:pPr>
              <w:widowControl w:val="0"/>
              <w:jc w:val="center"/>
              <w:rPr>
                <w:rFonts w:hint="default"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32</w:t>
            </w:r>
          </w:p>
        </w:tc>
        <w:tc>
          <w:tcPr>
            <w:tcW w:w="1413" w:type="dxa"/>
            <w:gridSpan w:val="2"/>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教育</w:t>
            </w:r>
            <w:r>
              <w:rPr>
                <w:rFonts w:hint="eastAsia" w:ascii="黑体" w:hAnsi="黑体" w:eastAsia="黑体"/>
                <w:color w:val="000000" w:themeColor="text1"/>
                <w:sz w:val="21"/>
                <w:szCs w:val="18"/>
                <w14:textFill>
                  <w14:solidFill>
                    <w14:schemeClr w14:val="tx1"/>
                  </w14:solidFill>
                </w14:textFill>
              </w:rPr>
              <w:t>学院</w:t>
            </w:r>
          </w:p>
        </w:tc>
        <w:tc>
          <w:tcPr>
            <w:tcW w:w="2126" w:type="dxa"/>
            <w:gridSpan w:val="2"/>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适用</w:t>
            </w:r>
            <w:r>
              <w:rPr>
                <w:rFonts w:ascii="黑体" w:hAnsi="黑体" w:eastAsia="黑体"/>
                <w:color w:val="000000" w:themeColor="text1"/>
                <w:sz w:val="21"/>
                <w:szCs w:val="18"/>
                <w14:textFill>
                  <w14:solidFill>
                    <w14:schemeClr w14:val="tx1"/>
                  </w14:solidFill>
                </w14:textFill>
              </w:rPr>
              <w:t>专业</w:t>
            </w:r>
            <w:r>
              <w:rPr>
                <w:rFonts w:hint="eastAsia" w:ascii="黑体" w:hAnsi="黑体" w:eastAsia="黑体"/>
                <w:color w:val="000000" w:themeColor="text1"/>
                <w:sz w:val="21"/>
                <w:szCs w:val="18"/>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全校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4"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通识</w:t>
            </w:r>
            <w:r>
              <w:rPr>
                <w:rFonts w:hint="eastAsia" w:ascii="黑体" w:hAnsi="黑体" w:eastAsia="黑体"/>
                <w:color w:val="000000" w:themeColor="text1"/>
                <w:sz w:val="21"/>
                <w:szCs w:val="18"/>
                <w:lang w:val="en-US" w:eastAsia="zh-CN"/>
                <w14:textFill>
                  <w14:solidFill>
                    <w14:schemeClr w14:val="tx1"/>
                  </w14:solidFill>
                </w14:textFill>
              </w:rPr>
              <w:t>选</w:t>
            </w:r>
            <w:r>
              <w:rPr>
                <w:rFonts w:hint="eastAsia" w:ascii="黑体" w:hAnsi="黑体" w:eastAsia="黑体"/>
                <w:color w:val="000000" w:themeColor="text1"/>
                <w:sz w:val="21"/>
                <w:szCs w:val="18"/>
                <w14:textFill>
                  <w14:solidFill>
                    <w14:schemeClr w14:val="tx1"/>
                  </w14:solidFill>
                </w14:textFill>
              </w:rPr>
              <w:t>修课</w:t>
            </w:r>
          </w:p>
        </w:tc>
        <w:tc>
          <w:tcPr>
            <w:tcW w:w="2126" w:type="dxa"/>
            <w:gridSpan w:val="2"/>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无</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rPr>
                <w:rFonts w:ascii="黑体" w:hAnsi="黑体" w:eastAsia="黑体"/>
                <w:color w:val="000000" w:themeColor="text1"/>
                <w:szCs w:val="18"/>
                <w14:textFill>
                  <w14:solidFill>
                    <w14:schemeClr w14:val="tx1"/>
                  </w14:solidFill>
                </w14:textFill>
              </w:rPr>
            </w:pPr>
            <w:r>
              <w:rPr>
                <w:rFonts w:hint="eastAsia" w:ascii="黑体" w:hAnsi="黑体" w:eastAsia="黑体"/>
                <w:color w:val="000000" w:themeColor="text1"/>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55"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snapToGrid w:val="0"/>
              <w:spacing w:line="288" w:lineRule="auto"/>
              <w:ind w:firstLine="400" w:firstLineChars="200"/>
              <w:rPr>
                <w:color w:val="000000"/>
                <w:sz w:val="20"/>
                <w:szCs w:val="20"/>
              </w:rPr>
            </w:pPr>
            <w:r>
              <w:rPr>
                <w:rFonts w:hint="eastAsia" w:ascii="Calibri" w:hAnsi="Calibri" w:eastAsia="宋体" w:cs="Times New Roman"/>
                <w:color w:val="000000"/>
                <w:kern w:val="2"/>
                <w:sz w:val="20"/>
                <w:szCs w:val="20"/>
                <w:lang w:val="en-US" w:eastAsia="zh-Hans" w:bidi="ar-SA"/>
              </w:rPr>
              <w:t>本课程内容</w:t>
            </w:r>
            <w:r>
              <w:rPr>
                <w:rFonts w:hint="eastAsia" w:ascii="Calibri" w:hAnsi="Calibri" w:eastAsia="宋体" w:cs="Times New Roman"/>
                <w:color w:val="000000"/>
                <w:kern w:val="2"/>
                <w:sz w:val="20"/>
                <w:szCs w:val="20"/>
                <w:lang w:val="en-US" w:eastAsia="zh-CN" w:bidi="ar-SA"/>
              </w:rPr>
              <w:t>是让学生们学习当代艺术的概念、发展历程、风格分类，为切入点去了解整个东西方的艺术体系。《当代艺术》是美术学专业的必修课程，也是学生们必须了解的当代艺术理论和课程之一。 该课程通过对当代艺术的概念、发生、发展、艺术理论和艺术流派、艺术家进行理论研究，并进行初步的实践，艺术批评，艺术分析。课程</w:t>
            </w:r>
            <w:r>
              <w:rPr>
                <w:rFonts w:hint="eastAsia" w:ascii="Calibri" w:hAnsi="Calibri" w:eastAsia="宋体" w:cs="Times New Roman"/>
                <w:color w:val="000000"/>
                <w:kern w:val="2"/>
                <w:sz w:val="20"/>
                <w:szCs w:val="20"/>
                <w:lang w:val="en-US" w:eastAsia="zh-Hans" w:bidi="ar-SA"/>
              </w:rPr>
              <w:t>也</w:t>
            </w:r>
            <w:r>
              <w:rPr>
                <w:rFonts w:hint="eastAsia" w:ascii="Calibri" w:hAnsi="Calibri" w:eastAsia="宋体" w:cs="Times New Roman"/>
                <w:color w:val="000000"/>
                <w:kern w:val="2"/>
                <w:sz w:val="20"/>
                <w:szCs w:val="20"/>
                <w:lang w:val="en-US" w:eastAsia="zh-CN" w:bidi="ar-SA"/>
              </w:rPr>
              <w:t>将从当代艺术的产生与兴</w:t>
            </w:r>
            <w:r>
              <w:rPr>
                <w:rFonts w:hint="eastAsia" w:ascii="Calibri" w:hAnsi="Calibri" w:eastAsia="宋体" w:cs="Times New Roman"/>
                <w:color w:val="000000"/>
                <w:kern w:val="2"/>
                <w:sz w:val="20"/>
                <w:szCs w:val="20"/>
                <w:lang w:val="en-US" w:eastAsia="zh-Hans" w:bidi="ar-SA"/>
              </w:rPr>
              <w:t>起，</w:t>
            </w:r>
            <w:r>
              <w:rPr>
                <w:rFonts w:hint="eastAsia" w:ascii="Calibri" w:hAnsi="Calibri" w:eastAsia="宋体" w:cs="Times New Roman"/>
                <w:color w:val="000000"/>
                <w:kern w:val="2"/>
                <w:sz w:val="20"/>
                <w:szCs w:val="20"/>
                <w:lang w:val="en-US" w:eastAsia="zh-CN" w:bidi="ar-SA"/>
              </w:rPr>
              <w:t>以及如何阅读当代艺术作品等不同的方面来引导学生对</w:t>
            </w:r>
            <w:r>
              <w:rPr>
                <w:rFonts w:hint="eastAsia" w:ascii="Calibri" w:hAnsi="Calibri" w:eastAsia="宋体" w:cs="Times New Roman"/>
                <w:color w:val="000000"/>
                <w:kern w:val="2"/>
                <w:sz w:val="20"/>
                <w:szCs w:val="20"/>
                <w:lang w:val="en-US" w:eastAsia="zh-Hans" w:bidi="ar-SA"/>
              </w:rPr>
              <w:t>艺术</w:t>
            </w:r>
            <w:r>
              <w:rPr>
                <w:rFonts w:hint="eastAsia" w:ascii="Calibri" w:hAnsi="Calibri" w:eastAsia="宋体" w:cs="Times New Roman"/>
                <w:color w:val="000000"/>
                <w:kern w:val="2"/>
                <w:sz w:val="20"/>
                <w:szCs w:val="20"/>
                <w:lang w:val="en-US" w:eastAsia="zh-CN" w:bidi="ar-SA"/>
              </w:rPr>
              <w:t>产生新的认知和兴趣，提高学生的艺术审美和欣赏能力，让我们的学生更好的进入美术馆，理解当代艺术，感受美术馆和艺术的魅力。通过本课程的学习，要求学生能够掌握与当代艺术相关的理论知识，了解当代艺术发展现状，对知名艺术家的艺术有全面的分析与评论能力，并且能够利用当代艺术理论，结合当代艺术的特点进行艺术相关的艺术实践</w:t>
            </w:r>
          </w:p>
          <w:p>
            <w:pPr>
              <w:widowControl w:val="0"/>
              <w:snapToGrid w:val="0"/>
              <w:spacing w:line="288" w:lineRule="auto"/>
              <w:ind w:firstLine="420" w:firstLineChars="200"/>
              <w:jc w:val="both"/>
              <w:rPr>
                <w:rFonts w:ascii="黑体" w:hAnsi="黑体" w:eastAsia="黑体"/>
                <w:color w:val="000000" w:themeColor="text1"/>
                <w:sz w:val="2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22"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00" w:firstLineChars="200"/>
              <w:jc w:val="both"/>
              <w:rPr>
                <w:color w:val="000000"/>
                <w:sz w:val="20"/>
                <w:szCs w:val="20"/>
              </w:rPr>
            </w:pPr>
            <w:r>
              <w:rPr>
                <w:rFonts w:hint="eastAsia"/>
                <w:color w:val="000000"/>
                <w:sz w:val="20"/>
                <w:szCs w:val="20"/>
                <w:lang w:eastAsia="zh-Hans"/>
              </w:rPr>
              <w:t>本课程适合全校学生，不限制专业。属于通识教育选修课，致力于提高在校生的艺术鉴赏能力与艺术品味，哲学深度思考的能力。让学生们从艺术的局部，去了解当代艺术的全貌，当代艺术的发展，流派，艺术语言的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4"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w:t>
            </w:r>
            <w:r>
              <w:rPr>
                <w:rFonts w:ascii="Times New Roman" w:hAnsi="Times New Roman"/>
                <w:color w:val="000000"/>
                <w:sz w:val="21"/>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8"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w:t>
            </w:r>
            <w:r>
              <w:rPr>
                <w:rFonts w:ascii="Times New Roman" w:hAnsi="Times New Roman"/>
                <w:color w:val="000000"/>
                <w:sz w:val="21"/>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w:t>
            </w:r>
            <w:r>
              <w:rPr>
                <w:rFonts w:ascii="Times New Roman" w:hAnsi="Times New Roman"/>
                <w:color w:val="000000"/>
                <w:sz w:val="21"/>
                <w:szCs w:val="21"/>
              </w:rPr>
              <w:t>03.2</w:t>
            </w: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bookmarkStart w:id="0" w:name="_Hlk160193727"/>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4"/>
              <w:jc w:val="left"/>
              <w:rPr>
                <w:rFonts w:hint="eastAsia" w:ascii="宋体" w:hAnsi="宋体"/>
                <w:bCs/>
              </w:rPr>
            </w:pPr>
            <w:r>
              <w:rPr>
                <w:rFonts w:hint="eastAsia" w:ascii="宋体" w:hAnsi="宋体"/>
                <w:bCs/>
              </w:rPr>
              <w:t>具备</w:t>
            </w:r>
            <w:r>
              <w:rPr>
                <w:rFonts w:hint="eastAsia" w:ascii="宋体" w:hAnsi="宋体"/>
                <w:bCs/>
                <w:lang w:eastAsia="zh-Hans"/>
              </w:rPr>
              <w:t>艺术的修养</w:t>
            </w:r>
            <w:r>
              <w:rPr>
                <w:rFonts w:hint="eastAsia" w:ascii="宋体" w:hAnsi="宋体"/>
                <w:bCs/>
              </w:rPr>
              <w:t>，</w:t>
            </w:r>
            <w:r>
              <w:rPr>
                <w:rFonts w:hint="eastAsia" w:ascii="宋体" w:hAnsi="宋体"/>
                <w:bCs/>
                <w:lang w:eastAsia="zh-Hans"/>
              </w:rPr>
              <w:t>创造</w:t>
            </w:r>
            <w:r>
              <w:rPr>
                <w:rFonts w:hint="eastAsia" w:ascii="宋体" w:hAnsi="宋体"/>
                <w:bCs/>
              </w:rPr>
              <w:t>能力及表现能力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4"/>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pPr>
              <w:pStyle w:val="14"/>
              <w:jc w:val="left"/>
              <w:rPr>
                <w:rFonts w:hint="eastAsia" w:ascii="宋体" w:hAnsi="宋体"/>
                <w:bCs/>
              </w:rPr>
            </w:pPr>
            <w:r>
              <w:rPr>
                <w:rFonts w:hint="eastAsia" w:ascii="宋体" w:hAnsi="宋体"/>
                <w:bCs/>
              </w:rPr>
              <w:t>能够通过自主学习、实践，查找并搜集</w:t>
            </w:r>
            <w:r>
              <w:rPr>
                <w:rFonts w:hint="eastAsia" w:ascii="宋体" w:hAnsi="宋体"/>
                <w:bCs/>
                <w:lang w:eastAsia="zh-Hans"/>
              </w:rPr>
              <w:t>艺术</w:t>
            </w:r>
            <w:r>
              <w:rPr>
                <w:rFonts w:hint="eastAsia" w:ascii="宋体" w:hAnsi="宋体"/>
                <w:bCs/>
              </w:rPr>
              <w:t>相关</w:t>
            </w:r>
            <w:r>
              <w:rPr>
                <w:rFonts w:hint="eastAsia" w:ascii="宋体" w:hAnsi="宋体"/>
                <w:bCs/>
                <w:lang w:eastAsia="zh-Hans"/>
              </w:rPr>
              <w:t>理论知识，以及保持对艺术较高敏感度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pPr>
              <w:pStyle w:val="14"/>
              <w:jc w:val="left"/>
              <w:rPr>
                <w:rFonts w:hint="eastAsia" w:ascii="宋体" w:hAnsi="宋体"/>
                <w:bCs/>
              </w:rPr>
            </w:pPr>
            <w:r>
              <w:rPr>
                <w:rFonts w:hint="eastAsia" w:ascii="宋体" w:hAnsi="宋体"/>
                <w:bCs/>
              </w:rPr>
              <w:t>培养学生结合专业知识，分析/解决复杂问题的能力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4"/>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pPr>
              <w:pStyle w:val="14"/>
              <w:jc w:val="left"/>
              <w:rPr>
                <w:rFonts w:hint="eastAsia" w:ascii="宋体" w:hAnsi="宋体"/>
                <w:bCs/>
              </w:rPr>
            </w:pPr>
            <w:r>
              <w:rPr>
                <w:rFonts w:hint="eastAsia" w:ascii="宋体" w:hAnsi="宋体"/>
                <w:bCs/>
              </w:rPr>
              <w:t xml:space="preserve">善于倾听多元需求与诉求，能够通过语言、图像、视频等多种形式进行有效沟通和展示。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pPr>
              <w:pStyle w:val="14"/>
              <w:jc w:val="left"/>
              <w:rPr>
                <w:rFonts w:hint="eastAsia" w:ascii="宋体" w:hAnsi="宋体"/>
                <w:bCs/>
              </w:rPr>
            </w:pPr>
            <w:r>
              <w:rPr>
                <w:rFonts w:hint="eastAsia" w:ascii="宋体" w:hAnsi="宋体"/>
                <w:bCs/>
              </w:rPr>
              <w:t>厚植创造价值、服务国家、服务人民的社会责任感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tcBorders/>
            <w:vAlign w:val="center"/>
          </w:tcPr>
          <w:p>
            <w:pPr>
              <w:pStyle w:val="14"/>
              <w:rPr>
                <w:rFonts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pPr>
              <w:pStyle w:val="14"/>
              <w:jc w:val="left"/>
              <w:rPr>
                <w:rFonts w:hint="eastAsia" w:ascii="宋体" w:hAnsi="宋体"/>
                <w:bCs/>
              </w:rPr>
            </w:pPr>
            <w:r>
              <w:rPr>
                <w:rFonts w:hint="eastAsia" w:ascii="宋体" w:hAnsi="宋体"/>
                <w:bCs/>
              </w:rPr>
              <w:t>懂得</w:t>
            </w:r>
            <w:r>
              <w:rPr>
                <w:rFonts w:hint="eastAsia" w:ascii="宋体" w:hAnsi="宋体"/>
                <w:bCs/>
                <w:lang w:eastAsia="zh-Hans"/>
              </w:rPr>
              <w:t>艺术</w:t>
            </w:r>
            <w:r>
              <w:rPr>
                <w:rFonts w:hint="eastAsia" w:ascii="宋体" w:hAnsi="宋体"/>
                <w:bCs/>
              </w:rPr>
              <w:t>审美，有发现美、感受美、鉴赏美、评价美、创造美的能力</w:t>
            </w:r>
          </w:p>
        </w:tc>
      </w:tr>
      <w:bookmarkEnd w:id="0"/>
    </w:tbl>
    <w:p>
      <w:pPr>
        <w:pStyle w:val="17"/>
        <w:spacing w:before="163" w:beforeLines="50" w:after="163"/>
      </w:pPr>
      <w:r>
        <w:rPr>
          <w:rFonts w:hint="eastAsia"/>
        </w:rPr>
        <w:t>（二）课程支撑的毕业要求</w:t>
      </w:r>
    </w:p>
    <w:tbl>
      <w:tblPr>
        <w:tblStyle w:val="8"/>
        <w:tblW w:w="8505"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119"/>
        <w:gridCol w:w="738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119" w:type="dxa"/>
            <w:tcBorders>
              <w:top w:val="single" w:color="auto" w:sz="12" w:space="0"/>
              <w:bottom w:val="single" w:color="auto" w:sz="4" w:space="0"/>
              <w:right w:val="single" w:color="auto" w:sz="4" w:space="0"/>
            </w:tcBorders>
          </w:tcPr>
          <w:p>
            <w:pPr>
              <w:pStyle w:val="14"/>
              <w:widowControl w:val="0"/>
              <w:jc w:val="left"/>
              <w:rPr>
                <w:rFonts w:ascii="宋体" w:hAnsi="宋体"/>
                <w:bCs/>
              </w:rPr>
            </w:pPr>
            <w:r>
              <w:rPr>
                <w:rFonts w:hint="eastAsia" w:ascii="宋体" w:hAnsi="宋体"/>
                <w:bCs/>
              </w:rPr>
              <w:t>预期成果</w:t>
            </w:r>
          </w:p>
        </w:tc>
        <w:tc>
          <w:tcPr>
            <w:tcW w:w="7386" w:type="dxa"/>
            <w:tcBorders>
              <w:left w:val="single" w:color="auto" w:sz="4" w:space="0"/>
            </w:tcBorders>
          </w:tcPr>
          <w:p>
            <w:pPr>
              <w:pStyle w:val="14"/>
              <w:widowControl w:val="0"/>
              <w:jc w:val="left"/>
              <w:rPr>
                <w:rFonts w:ascii="宋体" w:hAnsi="宋体"/>
                <w:bCs/>
              </w:rPr>
            </w:pPr>
            <w:r>
              <w:rPr>
                <w:rFonts w:hint="eastAsia" w:ascii="宋体" w:hAnsi="宋体"/>
                <w:bCs/>
              </w:rPr>
              <w:t>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1119" w:type="dxa"/>
            <w:tcBorders>
              <w:top w:val="single" w:color="auto" w:sz="4" w:space="0"/>
              <w:bottom w:val="single" w:color="auto" w:sz="4" w:space="0"/>
              <w:right w:val="single" w:color="auto" w:sz="4" w:space="0"/>
            </w:tcBorders>
          </w:tcPr>
          <w:p>
            <w:pPr>
              <w:pStyle w:val="14"/>
              <w:widowControl w:val="0"/>
              <w:jc w:val="left"/>
              <w:rPr>
                <w:rFonts w:ascii="宋体" w:hAnsi="宋体"/>
                <w:bCs/>
              </w:rPr>
            </w:pPr>
            <w:r>
              <w:rPr>
                <w:rFonts w:hint="eastAsia" w:ascii="宋体" w:hAnsi="宋体"/>
                <w:bCs/>
              </w:rPr>
              <w:t>L</w:t>
            </w:r>
            <w:r>
              <w:rPr>
                <w:rFonts w:ascii="宋体" w:hAnsi="宋体"/>
                <w:bCs/>
              </w:rPr>
              <w:t>O15</w:t>
            </w:r>
          </w:p>
        </w:tc>
        <w:tc>
          <w:tcPr>
            <w:tcW w:w="7386" w:type="dxa"/>
            <w:tcBorders>
              <w:left w:val="single" w:color="auto" w:sz="4" w:space="0"/>
            </w:tcBorders>
          </w:tcPr>
          <w:p>
            <w:pPr>
              <w:pStyle w:val="14"/>
              <w:widowControl w:val="0"/>
              <w:jc w:val="left"/>
              <w:rPr>
                <w:rFonts w:ascii="宋体" w:hAnsi="宋体"/>
                <w:bCs/>
              </w:rPr>
            </w:pPr>
            <w:r>
              <w:rPr>
                <w:rFonts w:hint="eastAsia" w:ascii="宋体" w:hAnsi="宋体"/>
                <w:bCs/>
              </w:rPr>
              <w:t>能够通过自主学习、实践，查找并搜集</w:t>
            </w:r>
            <w:r>
              <w:rPr>
                <w:rFonts w:hint="eastAsia" w:ascii="宋体" w:hAnsi="宋体"/>
                <w:bCs/>
                <w:lang w:eastAsia="zh-Hans"/>
              </w:rPr>
              <w:t>艺术</w:t>
            </w:r>
            <w:r>
              <w:rPr>
                <w:rFonts w:hint="eastAsia" w:ascii="宋体" w:hAnsi="宋体"/>
                <w:bCs/>
              </w:rPr>
              <w:t>相关</w:t>
            </w:r>
            <w:r>
              <w:rPr>
                <w:rFonts w:hint="eastAsia" w:ascii="宋体" w:hAnsi="宋体"/>
                <w:bCs/>
                <w:lang w:eastAsia="zh-Hans"/>
              </w:rPr>
              <w:t>理论知识，以及保持对艺术较高敏感度</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502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906" w:type="dxa"/>
            <w:tcBorders>
              <w:top w:val="single" w:color="auto" w:sz="12" w:space="0"/>
            </w:tcBorders>
            <w:vAlign w:val="center"/>
          </w:tcPr>
          <w:p>
            <w:pPr>
              <w:pStyle w:val="13"/>
              <w:rPr>
                <w:szCs w:val="16"/>
              </w:rPr>
            </w:pPr>
            <w:r>
              <w:rPr>
                <w:rFonts w:hint="eastAsia"/>
                <w:szCs w:val="16"/>
              </w:rPr>
              <w:t>课程目标</w:t>
            </w:r>
          </w:p>
        </w:tc>
        <w:tc>
          <w:tcPr>
            <w:tcW w:w="1061"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3"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rPr>
                <w:rFonts w:hint="eastAsia"/>
              </w:rPr>
              <w:t>L</w:t>
            </w:r>
            <w:r>
              <w:t>O1</w:t>
            </w:r>
          </w:p>
          <w:p>
            <w:pPr>
              <w:pStyle w:val="14"/>
            </w:pPr>
          </w:p>
        </w:tc>
        <w:tc>
          <w:tcPr>
            <w:tcW w:w="775" w:type="dxa"/>
            <w:vMerge w:val="restart"/>
            <w:tcBorders>
              <w:left w:val="single" w:color="auto" w:sz="4" w:space="0"/>
            </w:tcBorders>
            <w:vAlign w:val="center"/>
          </w:tcPr>
          <w:p>
            <w:pPr>
              <w:pStyle w:val="14"/>
              <w:rPr>
                <w:rFonts w:cs="Times New Roman"/>
                <w:bCs/>
              </w:rPr>
            </w:pPr>
            <w:r>
              <w:rPr>
                <w:rFonts w:hint="eastAsia" w:ascii="宋体" w:hAnsi="宋体"/>
              </w:rPr>
              <w:t>⑤</w:t>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906" w:type="dxa"/>
            <w:vAlign w:val="center"/>
          </w:tcPr>
          <w:p>
            <w:pPr>
              <w:pStyle w:val="14"/>
              <w:rPr>
                <w:rFonts w:ascii="宋体" w:hAnsi="宋体"/>
                <w:bCs/>
              </w:rPr>
            </w:pPr>
            <w:r>
              <w:rPr>
                <w:rFonts w:hint="eastAsia"/>
                <w:bCs/>
              </w:rPr>
              <w:t>厚植创造价值、服务国家、服务人民的社会责任感</w:t>
            </w:r>
          </w:p>
        </w:tc>
        <w:tc>
          <w:tcPr>
            <w:tcW w:w="1061" w:type="dxa"/>
            <w:tcBorders>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b/>
              </w:rPr>
            </w:pPr>
          </w:p>
        </w:tc>
        <w:tc>
          <w:tcPr>
            <w:tcW w:w="775" w:type="dxa"/>
            <w:vMerge w:val="continue"/>
            <w:tcBorders>
              <w:left w:val="single" w:color="auto" w:sz="4" w:space="0"/>
            </w:tcBorders>
            <w:vAlign w:val="center"/>
          </w:tcPr>
          <w:p>
            <w:pPr>
              <w:pStyle w:val="14"/>
              <w:rPr>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906" w:type="dxa"/>
            <w:vAlign w:val="center"/>
          </w:tcPr>
          <w:p>
            <w:pPr>
              <w:pStyle w:val="14"/>
              <w:rPr>
                <w:rFonts w:ascii="宋体" w:hAnsi="宋体"/>
                <w:bCs/>
              </w:rPr>
            </w:pPr>
            <w:r>
              <w:rPr>
                <w:rFonts w:hint="eastAsia"/>
                <w:bCs/>
              </w:rPr>
              <w:t>培养学生善于思考、敏于发现、敢为人先的创新意识</w:t>
            </w:r>
          </w:p>
        </w:tc>
        <w:tc>
          <w:tcPr>
            <w:tcW w:w="1061" w:type="dxa"/>
            <w:tcBorders>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rPr>
                <w:rFonts w:hint="eastAsia"/>
              </w:rPr>
              <w:t>L</w:t>
            </w:r>
            <w:r>
              <w:t>O</w:t>
            </w:r>
            <w:r>
              <w:rPr>
                <w:rFonts w:hint="eastAsia"/>
                <w:lang w:val="en-US" w:eastAsia="zh-CN"/>
              </w:rPr>
              <w:t>2</w:t>
            </w:r>
          </w:p>
        </w:tc>
        <w:tc>
          <w:tcPr>
            <w:tcW w:w="775" w:type="dxa"/>
            <w:vMerge w:val="restart"/>
            <w:tcBorders>
              <w:left w:val="single" w:color="auto" w:sz="4" w:space="0"/>
            </w:tcBorders>
            <w:vAlign w:val="center"/>
          </w:tcPr>
          <w:p>
            <w:pPr>
              <w:pStyle w:val="14"/>
              <w:rPr>
                <w:rFonts w:cs="Times New Roman"/>
                <w:bCs/>
              </w:rPr>
            </w:pPr>
            <w:r>
              <w:rPr>
                <w:rFonts w:hint="eastAsia" w:ascii="宋体" w:hAnsi="宋体"/>
              </w:rPr>
              <w:t>②③</w:t>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906" w:type="dxa"/>
            <w:vAlign w:val="center"/>
          </w:tcPr>
          <w:p>
            <w:pPr>
              <w:pStyle w:val="14"/>
              <w:rPr>
                <w:rFonts w:hint="eastAsia"/>
                <w:bCs/>
              </w:rPr>
            </w:pPr>
            <w:r>
              <w:rPr>
                <w:rFonts w:hint="eastAsia"/>
                <w:bCs/>
              </w:rPr>
              <w:t>具备</w:t>
            </w:r>
            <w:r>
              <w:rPr>
                <w:rFonts w:hint="eastAsia"/>
                <w:bCs/>
                <w:lang w:eastAsia="zh-Hans"/>
              </w:rPr>
              <w:t>艺术的修养</w:t>
            </w:r>
            <w:r>
              <w:rPr>
                <w:rFonts w:hint="eastAsia"/>
                <w:bCs/>
              </w:rPr>
              <w:t>，</w:t>
            </w:r>
            <w:r>
              <w:rPr>
                <w:rFonts w:hint="eastAsia"/>
                <w:bCs/>
                <w:lang w:eastAsia="zh-Hans"/>
              </w:rPr>
              <w:t>创造</w:t>
            </w:r>
            <w:r>
              <w:rPr>
                <w:rFonts w:hint="eastAsia"/>
                <w:bCs/>
              </w:rPr>
              <w:t>能力及表现能力</w:t>
            </w:r>
          </w:p>
        </w:tc>
        <w:tc>
          <w:tcPr>
            <w:tcW w:w="1061" w:type="dxa"/>
            <w:tcBorders>
              <w:right w:val="single" w:color="auto" w:sz="12" w:space="0"/>
            </w:tcBorders>
          </w:tcPr>
          <w:p>
            <w:pPr>
              <w:pStyle w:val="14"/>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906" w:type="dxa"/>
            <w:vAlign w:val="center"/>
          </w:tcPr>
          <w:p>
            <w:pPr>
              <w:pStyle w:val="14"/>
              <w:rPr>
                <w:rFonts w:hint="eastAsia"/>
                <w:bCs/>
              </w:rPr>
            </w:pPr>
            <w:r>
              <w:rPr>
                <w:rFonts w:hint="eastAsia"/>
                <w:bCs/>
              </w:rPr>
              <w:t>培养学生结合专业知识，分析/解决复杂问题的能力</w:t>
            </w:r>
          </w:p>
        </w:tc>
        <w:tc>
          <w:tcPr>
            <w:tcW w:w="1061" w:type="dxa"/>
            <w:tcBorders>
              <w:right w:val="single" w:color="auto" w:sz="12" w:space="0"/>
            </w:tcBorders>
          </w:tcPr>
          <w:p>
            <w:pPr>
              <w:pStyle w:val="14"/>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906" w:type="dxa"/>
            <w:vAlign w:val="center"/>
          </w:tcPr>
          <w:p>
            <w:pPr>
              <w:pStyle w:val="14"/>
              <w:rPr>
                <w:rFonts w:hint="eastAsia"/>
                <w:bCs/>
              </w:rPr>
            </w:pPr>
            <w:r>
              <w:rPr>
                <w:rFonts w:hint="eastAsia"/>
                <w:bCs/>
              </w:rPr>
              <w:t>提升学生文档写作及PPT</w:t>
            </w:r>
            <w:r>
              <w:rPr>
                <w:rFonts w:hint="eastAsia"/>
                <w:bCs/>
              </w:rPr>
              <w:t>制作能力</w:t>
            </w:r>
          </w:p>
        </w:tc>
        <w:tc>
          <w:tcPr>
            <w:tcW w:w="1061" w:type="dxa"/>
            <w:tcBorders>
              <w:right w:val="single" w:color="auto" w:sz="12" w:space="0"/>
            </w:tcBorders>
          </w:tcPr>
          <w:p>
            <w:pPr>
              <w:pStyle w:val="14"/>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rPr>
                <w:rFonts w:hint="default" w:eastAsia="宋体"/>
                <w:lang w:val="en-US" w:eastAsia="zh-CN"/>
              </w:rPr>
            </w:pPr>
            <w:r>
              <w:rPr>
                <w:rFonts w:hint="eastAsia"/>
              </w:rPr>
              <w:t>L</w:t>
            </w:r>
            <w:r>
              <w:rPr>
                <w:rFonts w:hint="eastAsia"/>
                <w:lang w:val="en-US" w:eastAsia="zh-CN"/>
              </w:rPr>
              <w:t>03</w:t>
            </w:r>
          </w:p>
        </w:tc>
        <w:tc>
          <w:tcPr>
            <w:tcW w:w="775" w:type="dxa"/>
            <w:tcBorders>
              <w:left w:val="single" w:color="auto" w:sz="4" w:space="0"/>
            </w:tcBorders>
            <w:vAlign w:val="center"/>
          </w:tcPr>
          <w:p>
            <w:pPr>
              <w:pStyle w:val="14"/>
              <w:rPr>
                <w:rFonts w:cs="Times New Roman"/>
                <w:bCs/>
              </w:rPr>
            </w:pPr>
            <w:r>
              <w:rPr>
                <w:rFonts w:hint="eastAsia" w:ascii="宋体" w:hAnsi="宋体"/>
              </w:rPr>
              <w:t>②③</w:t>
            </w:r>
          </w:p>
        </w:tc>
        <w:tc>
          <w:tcPr>
            <w:tcW w:w="775" w:type="dxa"/>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906" w:type="dxa"/>
            <w:vAlign w:val="center"/>
          </w:tcPr>
          <w:p>
            <w:pPr>
              <w:pStyle w:val="14"/>
              <w:rPr>
                <w:rFonts w:hint="eastAsia"/>
                <w:bCs/>
              </w:rPr>
            </w:pPr>
            <w:r>
              <w:rPr>
                <w:rFonts w:hint="eastAsia"/>
                <w:bCs/>
              </w:rPr>
              <w:t>善于倾听多元需求与诉求，能够通过语言、图像、视频等多种形式进行有效沟通和展示。</w:t>
            </w:r>
          </w:p>
        </w:tc>
        <w:tc>
          <w:tcPr>
            <w:tcW w:w="1061" w:type="dxa"/>
            <w:tcBorders>
              <w:right w:val="single" w:color="auto" w:sz="12" w:space="0"/>
            </w:tcBorders>
          </w:tcPr>
          <w:p>
            <w:pPr>
              <w:pStyle w:val="14"/>
              <w:rPr>
                <w:rFonts w:hint="eastAsia" w:ascii="宋体" w:hAnsi="宋体"/>
                <w:bCs/>
              </w:rPr>
            </w:pPr>
            <w:r>
              <w:rPr>
                <w:rFonts w:hint="eastAsia" w:ascii="宋体" w:hAnsi="宋体"/>
                <w:bCs/>
              </w:rPr>
              <w:t>1</w:t>
            </w:r>
            <w:r>
              <w:rPr>
                <w:rFonts w:ascii="宋体" w:hAnsi="宋体"/>
                <w:bCs/>
              </w:rPr>
              <w:t>00%</w:t>
            </w:r>
          </w:p>
        </w:tc>
      </w:tr>
    </w:tbl>
    <w:p>
      <w:pPr>
        <w:pStyle w:val="16"/>
        <w:spacing w:before="326" w:beforeLines="100" w:line="360" w:lineRule="auto"/>
        <w:rPr>
          <w:rFonts w:ascii="黑体" w:hAnsi="宋体"/>
        </w:rPr>
      </w:pPr>
    </w:p>
    <w:p>
      <w:pPr>
        <w:rPr>
          <w:rFonts w:ascii="黑体" w:eastAsia="黑体"/>
          <w:sz w:val="28"/>
        </w:rPr>
      </w:pPr>
      <w:r>
        <w:rPr>
          <w:rFonts w:ascii="黑体"/>
        </w:rPr>
        <w:br w:type="page"/>
      </w:r>
    </w:p>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9" w:hRule="atLeast"/>
        </w:trPr>
        <w:tc>
          <w:tcPr>
            <w:tcW w:w="8296" w:type="dxa"/>
          </w:tcPr>
          <w:p>
            <w:pPr>
              <w:pStyle w:val="14"/>
              <w:widowControl w:val="0"/>
              <w:jc w:val="left"/>
              <w:rPr>
                <w:rFonts w:hint="eastAsia"/>
                <w:color w:val="000000"/>
                <w:sz w:val="20"/>
                <w:szCs w:val="20"/>
                <w:lang w:val="en-US" w:eastAsia="zh-CN"/>
              </w:rPr>
            </w:pPr>
            <w:bookmarkStart w:id="1" w:name="OLE_LINK6"/>
            <w:bookmarkStart w:id="2" w:name="OLE_LINK5"/>
            <w:r>
              <w:rPr>
                <w:rFonts w:hint="eastAsia"/>
                <w:color w:val="000000"/>
                <w:sz w:val="20"/>
                <w:szCs w:val="20"/>
                <w:lang w:val="en-US" w:eastAsia="zh-CN"/>
              </w:rPr>
              <w:t xml:space="preserve">1. </w:t>
            </w:r>
            <w:r>
              <w:rPr>
                <w:rFonts w:hint="eastAsia"/>
                <w:color w:val="000000"/>
                <w:sz w:val="20"/>
                <w:szCs w:val="20"/>
                <w:lang w:eastAsia="zh-Hans"/>
              </w:rPr>
              <w:t>走进当代艺术</w:t>
            </w:r>
            <w:r>
              <w:rPr>
                <w:rFonts w:hint="eastAsia"/>
                <w:color w:val="000000"/>
                <w:sz w:val="20"/>
                <w:szCs w:val="20"/>
              </w:rPr>
              <w:t>（</w:t>
            </w:r>
            <w:r>
              <w:rPr>
                <w:rFonts w:hint="eastAsia"/>
                <w:color w:val="000000"/>
                <w:sz w:val="20"/>
                <w:szCs w:val="20"/>
                <w:lang w:val="en-US" w:eastAsia="zh-CN"/>
              </w:rPr>
              <w:t>2课时）</w:t>
            </w:r>
          </w:p>
          <w:p>
            <w:pPr>
              <w:jc w:val="both"/>
              <w:rPr>
                <w:color w:val="000000"/>
                <w:sz w:val="20"/>
                <w:szCs w:val="20"/>
              </w:rPr>
            </w:pPr>
            <w:r>
              <w:rPr>
                <w:rFonts w:hint="eastAsia"/>
                <w:color w:val="000000"/>
                <w:sz w:val="20"/>
                <w:szCs w:val="20"/>
              </w:rPr>
              <w:t>了解</w:t>
            </w:r>
            <w:r>
              <w:rPr>
                <w:rFonts w:hint="eastAsia"/>
                <w:color w:val="000000"/>
                <w:sz w:val="20"/>
                <w:szCs w:val="20"/>
                <w:lang w:eastAsia="zh-Hans"/>
              </w:rPr>
              <w:t>当代艺术</w:t>
            </w:r>
            <w:r>
              <w:rPr>
                <w:rFonts w:hint="eastAsia"/>
                <w:color w:val="000000"/>
                <w:sz w:val="20"/>
                <w:szCs w:val="20"/>
              </w:rPr>
              <w:t>的概念</w:t>
            </w:r>
            <w:r>
              <w:rPr>
                <w:rFonts w:hint="eastAsia"/>
                <w:color w:val="000000"/>
                <w:sz w:val="20"/>
                <w:szCs w:val="20"/>
                <w:lang w:eastAsia="zh-Hans"/>
              </w:rPr>
              <w:t>与发展</w:t>
            </w:r>
          </w:p>
          <w:p>
            <w:pPr>
              <w:jc w:val="both"/>
              <w:rPr>
                <w:color w:val="000000"/>
                <w:sz w:val="20"/>
                <w:szCs w:val="20"/>
              </w:rPr>
            </w:pPr>
            <w:r>
              <w:rPr>
                <w:rFonts w:hint="eastAsia"/>
                <w:color w:val="000000"/>
                <w:sz w:val="20"/>
                <w:szCs w:val="20"/>
                <w:lang w:eastAsia="zh-Hans"/>
              </w:rPr>
              <w:t>对于当代艺术发展的时间线有一定的认知。</w:t>
            </w:r>
          </w:p>
          <w:p>
            <w:pPr>
              <w:pStyle w:val="15"/>
              <w:ind w:right="-50" w:firstLine="0" w:firstLineChars="0"/>
              <w:jc w:val="both"/>
              <w:rPr>
                <w:color w:val="000000"/>
                <w:sz w:val="20"/>
                <w:szCs w:val="20"/>
              </w:rPr>
            </w:pPr>
            <w:r>
              <w:rPr>
                <w:color w:val="000000"/>
                <w:sz w:val="20"/>
                <w:szCs w:val="20"/>
              </w:rPr>
              <w:t>能够</w:t>
            </w:r>
            <w:r>
              <w:rPr>
                <w:rFonts w:hint="eastAsia"/>
                <w:color w:val="000000"/>
                <w:sz w:val="20"/>
                <w:szCs w:val="20"/>
                <w:lang w:eastAsia="zh-Hans"/>
              </w:rPr>
              <w:t>记忆基础的当代艺术概念</w:t>
            </w:r>
            <w:r>
              <w:rPr>
                <w:rFonts w:hint="eastAsia"/>
                <w:color w:val="000000"/>
                <w:sz w:val="20"/>
                <w:szCs w:val="20"/>
              </w:rPr>
              <w:t>培养学生对</w:t>
            </w:r>
            <w:r>
              <w:rPr>
                <w:rFonts w:hint="eastAsia"/>
                <w:color w:val="000000"/>
                <w:sz w:val="20"/>
                <w:szCs w:val="20"/>
                <w:lang w:eastAsia="zh-Hans"/>
              </w:rPr>
              <w:t>艺术</w:t>
            </w:r>
            <w:r>
              <w:rPr>
                <w:rFonts w:hint="eastAsia"/>
                <w:color w:val="000000"/>
                <w:sz w:val="20"/>
                <w:szCs w:val="20"/>
              </w:rPr>
              <w:t>的了解，激发学习兴趣，提高审美情趣。</w:t>
            </w:r>
          </w:p>
          <w:p>
            <w:pPr>
              <w:jc w:val="left"/>
              <w:rPr>
                <w:color w:val="000000"/>
                <w:sz w:val="20"/>
                <w:szCs w:val="20"/>
              </w:rPr>
            </w:pPr>
            <w:r>
              <w:rPr>
                <w:rFonts w:hint="eastAsia"/>
                <w:color w:val="000000"/>
                <w:sz w:val="20"/>
                <w:szCs w:val="20"/>
                <w:lang w:val="en-US" w:eastAsia="zh-CN"/>
              </w:rPr>
              <w:t>教学难点：</w:t>
            </w:r>
            <w:r>
              <w:rPr>
                <w:rFonts w:hint="eastAsia"/>
                <w:color w:val="000000"/>
                <w:sz w:val="20"/>
                <w:szCs w:val="20"/>
                <w:lang w:eastAsia="zh-Hans"/>
              </w:rPr>
              <w:t>当代艺术发展的</w:t>
            </w:r>
            <w:r>
              <w:rPr>
                <w:rFonts w:hint="eastAsia"/>
                <w:color w:val="000000"/>
                <w:sz w:val="20"/>
                <w:szCs w:val="20"/>
              </w:rPr>
              <w:t>的</w:t>
            </w:r>
            <w:r>
              <w:rPr>
                <w:rFonts w:hint="eastAsia"/>
                <w:color w:val="000000"/>
                <w:sz w:val="20"/>
                <w:szCs w:val="20"/>
                <w:lang w:eastAsia="zh-Hans"/>
              </w:rPr>
              <w:t>时间</w:t>
            </w:r>
            <w:r>
              <w:rPr>
                <w:rFonts w:hint="eastAsia"/>
                <w:color w:val="000000"/>
                <w:sz w:val="20"/>
                <w:szCs w:val="20"/>
              </w:rPr>
              <w:t>脉络。</w:t>
            </w:r>
          </w:p>
          <w:p>
            <w:pPr>
              <w:pStyle w:val="14"/>
              <w:widowControl w:val="0"/>
              <w:jc w:val="left"/>
              <w:rPr>
                <w:rFonts w:hint="default"/>
                <w:color w:val="000000"/>
                <w:sz w:val="20"/>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2" w:hRule="atLeast"/>
        </w:trPr>
        <w:tc>
          <w:tcPr>
            <w:tcW w:w="8296" w:type="dxa"/>
          </w:tcPr>
          <w:p>
            <w:pPr>
              <w:numPr>
                <w:numId w:val="0"/>
              </w:numPr>
              <w:jc w:val="both"/>
              <w:rPr>
                <w:rFonts w:ascii="宋体" w:hAnsi="宋体"/>
                <w:bCs/>
              </w:rPr>
            </w:pPr>
            <w:r>
              <w:rPr>
                <w:rFonts w:hint="eastAsia"/>
                <w:color w:val="000000"/>
                <w:sz w:val="20"/>
                <w:szCs w:val="20"/>
                <w:lang w:val="en-US" w:eastAsia="zh-CN"/>
              </w:rPr>
              <w:t>2.</w:t>
            </w:r>
            <w:r>
              <w:rPr>
                <w:rFonts w:hint="eastAsia"/>
                <w:color w:val="000000"/>
                <w:sz w:val="20"/>
                <w:szCs w:val="20"/>
                <w:lang w:eastAsia="zh-Hans"/>
              </w:rPr>
              <w:t>为什么没有伟大的女性艺术家</w:t>
            </w:r>
            <w:r>
              <w:rPr>
                <w:rFonts w:hint="eastAsia"/>
                <w:color w:val="000000"/>
                <w:sz w:val="20"/>
                <w:szCs w:val="20"/>
              </w:rPr>
              <w:t>（</w:t>
            </w:r>
            <w:r>
              <w:rPr>
                <w:rFonts w:hint="eastAsia"/>
                <w:color w:val="000000"/>
                <w:sz w:val="20"/>
                <w:szCs w:val="20"/>
                <w:lang w:val="en-US" w:eastAsia="zh-CN"/>
              </w:rPr>
              <w:t>2</w:t>
            </w:r>
            <w:r>
              <w:rPr>
                <w:rFonts w:hint="eastAsia"/>
                <w:color w:val="000000"/>
                <w:sz w:val="20"/>
                <w:szCs w:val="20"/>
              </w:rPr>
              <w:t>课时</w:t>
            </w:r>
            <w:r>
              <w:rPr>
                <w:color w:val="000000"/>
                <w:sz w:val="20"/>
                <w:szCs w:val="20"/>
              </w:rPr>
              <w:t>）</w:t>
            </w:r>
          </w:p>
          <w:p>
            <w:pPr>
              <w:pStyle w:val="15"/>
              <w:numPr>
                <w:numId w:val="0"/>
              </w:numPr>
              <w:ind w:leftChars="0" w:right="-50" w:rightChars="0"/>
              <w:jc w:val="both"/>
              <w:rPr>
                <w:color w:val="000000"/>
                <w:sz w:val="20"/>
                <w:szCs w:val="20"/>
              </w:rPr>
            </w:pPr>
            <w:r>
              <w:rPr>
                <w:rFonts w:hint="eastAsia"/>
                <w:color w:val="000000"/>
                <w:sz w:val="20"/>
                <w:szCs w:val="20"/>
                <w:lang w:eastAsia="zh-Hans"/>
              </w:rPr>
              <w:t>了解当代知名艺术家。</w:t>
            </w:r>
          </w:p>
          <w:p>
            <w:pPr>
              <w:pStyle w:val="15"/>
              <w:numPr>
                <w:numId w:val="0"/>
              </w:numPr>
              <w:ind w:leftChars="0" w:right="-50" w:rightChars="0"/>
              <w:jc w:val="both"/>
              <w:rPr>
                <w:color w:val="000000"/>
                <w:sz w:val="20"/>
                <w:szCs w:val="20"/>
              </w:rPr>
            </w:pPr>
            <w:r>
              <w:rPr>
                <w:rFonts w:hint="eastAsia"/>
                <w:color w:val="000000"/>
                <w:sz w:val="20"/>
                <w:szCs w:val="20"/>
                <w:lang w:eastAsia="zh-Hans"/>
              </w:rPr>
              <w:t>尝试发掘理解为什么没有伟大的女性艺术家。</w:t>
            </w:r>
          </w:p>
          <w:p>
            <w:pPr>
              <w:numPr>
                <w:numId w:val="0"/>
              </w:numPr>
              <w:jc w:val="both"/>
              <w:rPr>
                <w:rFonts w:ascii="宋体" w:hAnsi="宋体"/>
                <w:bCs/>
              </w:rPr>
            </w:pPr>
            <w:r>
              <w:rPr>
                <w:rFonts w:hint="eastAsia"/>
                <w:color w:val="000000"/>
                <w:sz w:val="20"/>
                <w:szCs w:val="20"/>
                <w:lang w:val="en-US" w:eastAsia="zh-CN"/>
              </w:rPr>
              <w:t>教学难点：</w:t>
            </w:r>
            <w:r>
              <w:rPr>
                <w:rFonts w:hint="eastAsia"/>
                <w:color w:val="000000"/>
                <w:sz w:val="20"/>
                <w:szCs w:val="20"/>
                <w:lang w:eastAsia="zh-Hans"/>
              </w:rPr>
              <w:t>对于艺术家背后时代背景的深刻思考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0" w:hRule="atLeast"/>
        </w:trPr>
        <w:tc>
          <w:tcPr>
            <w:tcW w:w="8296" w:type="dxa"/>
          </w:tcPr>
          <w:p>
            <w:pPr>
              <w:pStyle w:val="14"/>
              <w:widowControl w:val="0"/>
              <w:numPr>
                <w:ilvl w:val="0"/>
                <w:numId w:val="1"/>
              </w:numPr>
              <w:jc w:val="left"/>
              <w:rPr>
                <w:rFonts w:hint="eastAsia"/>
                <w:color w:val="000000"/>
                <w:sz w:val="20"/>
                <w:szCs w:val="20"/>
                <w:lang w:eastAsia="zh-CN"/>
              </w:rPr>
            </w:pPr>
            <w:r>
              <w:rPr>
                <w:rFonts w:hint="eastAsia"/>
                <w:color w:val="000000"/>
                <w:sz w:val="20"/>
                <w:szCs w:val="20"/>
                <w:lang w:eastAsia="zh-Hans"/>
              </w:rPr>
              <w:t>女性艺术家的创作媒介</w:t>
            </w:r>
            <w:r>
              <w:rPr>
                <w:color w:val="000000"/>
                <w:sz w:val="20"/>
                <w:szCs w:val="20"/>
              </w:rPr>
              <w:t>（4</w:t>
            </w:r>
            <w:r>
              <w:rPr>
                <w:rFonts w:hint="eastAsia"/>
                <w:color w:val="000000"/>
                <w:sz w:val="20"/>
                <w:szCs w:val="20"/>
              </w:rPr>
              <w:t>课时</w:t>
            </w:r>
            <w:r>
              <w:rPr>
                <w:rFonts w:hint="eastAsia"/>
                <w:color w:val="000000"/>
                <w:sz w:val="20"/>
                <w:szCs w:val="20"/>
                <w:lang w:eastAsia="zh-CN"/>
              </w:rPr>
              <w:t>）</w:t>
            </w:r>
          </w:p>
          <w:p>
            <w:pPr>
              <w:ind w:left="200" w:hanging="200" w:hangingChars="100"/>
              <w:jc w:val="left"/>
              <w:rPr>
                <w:color w:val="000000"/>
                <w:sz w:val="20"/>
                <w:szCs w:val="20"/>
                <w:lang w:eastAsia="zh-Hans"/>
              </w:rPr>
            </w:pPr>
            <w:r>
              <w:rPr>
                <w:color w:val="000000"/>
                <w:sz w:val="20"/>
                <w:szCs w:val="20"/>
              </w:rPr>
              <w:t>了解</w:t>
            </w:r>
            <w:r>
              <w:rPr>
                <w:rFonts w:hint="eastAsia"/>
                <w:color w:val="000000"/>
                <w:sz w:val="20"/>
                <w:szCs w:val="20"/>
                <w:lang w:eastAsia="zh-Hans"/>
              </w:rPr>
              <w:t>女性艺术家创作的不同媒介</w:t>
            </w:r>
          </w:p>
          <w:p>
            <w:pPr>
              <w:pStyle w:val="15"/>
              <w:ind w:firstLine="0" w:firstLineChars="0"/>
              <w:jc w:val="left"/>
              <w:rPr>
                <w:color w:val="000000"/>
                <w:sz w:val="20"/>
                <w:szCs w:val="20"/>
              </w:rPr>
            </w:pPr>
            <w:r>
              <w:rPr>
                <w:rFonts w:hint="eastAsia"/>
                <w:color w:val="000000"/>
                <w:sz w:val="20"/>
                <w:szCs w:val="20"/>
              </w:rPr>
              <w:t>能够</w:t>
            </w:r>
            <w:r>
              <w:rPr>
                <w:color w:val="000000"/>
                <w:sz w:val="20"/>
                <w:szCs w:val="20"/>
              </w:rPr>
              <w:t>掌握</w:t>
            </w:r>
            <w:r>
              <w:rPr>
                <w:rFonts w:hint="eastAsia"/>
                <w:color w:val="000000"/>
                <w:sz w:val="20"/>
                <w:szCs w:val="20"/>
                <w:lang w:eastAsia="zh-Hans"/>
              </w:rPr>
              <w:t>欣赏艺术家的多种表达形式与创作媒介的能力</w:t>
            </w:r>
          </w:p>
          <w:p>
            <w:pPr>
              <w:jc w:val="left"/>
              <w:rPr>
                <w:color w:val="000000"/>
                <w:sz w:val="20"/>
                <w:szCs w:val="20"/>
              </w:rPr>
            </w:pPr>
            <w:r>
              <w:rPr>
                <w:rFonts w:hint="eastAsia"/>
                <w:color w:val="000000"/>
                <w:sz w:val="20"/>
                <w:szCs w:val="20"/>
              </w:rPr>
              <w:t>培养学生在</w:t>
            </w:r>
            <w:r>
              <w:rPr>
                <w:color w:val="000000"/>
                <w:sz w:val="20"/>
                <w:szCs w:val="20"/>
              </w:rPr>
              <w:t>基本</w:t>
            </w:r>
            <w:r>
              <w:rPr>
                <w:rFonts w:hint="eastAsia"/>
                <w:color w:val="000000"/>
                <w:sz w:val="20"/>
                <w:szCs w:val="20"/>
                <w:lang w:eastAsia="zh-Hans"/>
              </w:rPr>
              <w:t>的当代艺术认知之上的国际视野</w:t>
            </w:r>
          </w:p>
          <w:p>
            <w:pPr>
              <w:pStyle w:val="14"/>
              <w:widowControl w:val="0"/>
              <w:numPr>
                <w:numId w:val="0"/>
              </w:numPr>
              <w:jc w:val="left"/>
              <w:rPr>
                <w:rFonts w:hint="eastAsia"/>
                <w:color w:val="000000"/>
                <w:sz w:val="20"/>
                <w:szCs w:val="20"/>
              </w:rPr>
            </w:pPr>
            <w:r>
              <w:rPr>
                <w:rFonts w:hint="eastAsia"/>
                <w:color w:val="000000"/>
                <w:sz w:val="20"/>
                <w:szCs w:val="20"/>
              </w:rPr>
              <w:t>激发学习兴趣，提高审美情趣。</w:t>
            </w:r>
          </w:p>
          <w:p>
            <w:pPr>
              <w:pStyle w:val="14"/>
              <w:widowControl w:val="0"/>
              <w:numPr>
                <w:numId w:val="0"/>
              </w:numPr>
              <w:jc w:val="left"/>
              <w:rPr>
                <w:rFonts w:hint="eastAsia"/>
                <w:color w:val="000000"/>
                <w:sz w:val="20"/>
                <w:szCs w:val="20"/>
                <w:lang w:val="en-US" w:eastAsia="zh-CN"/>
              </w:rPr>
            </w:pPr>
            <w:r>
              <w:rPr>
                <w:rFonts w:hint="eastAsia"/>
                <w:color w:val="000000"/>
                <w:sz w:val="20"/>
                <w:szCs w:val="20"/>
                <w:lang w:val="en-US" w:eastAsia="zh-CN"/>
              </w:rPr>
              <w:t>教学难点：</w:t>
            </w:r>
            <w:r>
              <w:rPr>
                <w:rFonts w:hint="eastAsia"/>
                <w:color w:val="000000"/>
                <w:sz w:val="20"/>
                <w:szCs w:val="20"/>
                <w:lang w:eastAsia="zh-Hans"/>
              </w:rPr>
              <w:t>对于多形式创作媒介的记忆和欣赏以及基本的当代艺术评论表达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0" w:hRule="atLeast"/>
        </w:trPr>
        <w:tc>
          <w:tcPr>
            <w:tcW w:w="8296" w:type="dxa"/>
          </w:tcPr>
          <w:p>
            <w:pPr>
              <w:numPr>
                <w:ilvl w:val="0"/>
                <w:numId w:val="0"/>
              </w:numPr>
              <w:jc w:val="left"/>
              <w:rPr>
                <w:rFonts w:ascii="宋体" w:hAnsi="宋体"/>
                <w:sz w:val="20"/>
                <w:szCs w:val="20"/>
              </w:rPr>
            </w:pPr>
            <w:r>
              <w:rPr>
                <w:rFonts w:hint="eastAsia"/>
                <w:color w:val="000000"/>
                <w:sz w:val="20"/>
                <w:szCs w:val="20"/>
                <w:lang w:val="en-US" w:eastAsia="zh-CN"/>
              </w:rPr>
              <w:t>4.当代艺术—绘画</w:t>
            </w:r>
            <w:r>
              <w:rPr>
                <w:rFonts w:hint="eastAsia"/>
                <w:color w:val="000000"/>
                <w:sz w:val="20"/>
                <w:szCs w:val="20"/>
              </w:rPr>
              <w:t>（</w:t>
            </w:r>
            <w:r>
              <w:rPr>
                <w:color w:val="000000"/>
                <w:sz w:val="20"/>
                <w:szCs w:val="20"/>
              </w:rPr>
              <w:t>4</w:t>
            </w:r>
            <w:r>
              <w:rPr>
                <w:rFonts w:hint="eastAsia"/>
                <w:color w:val="000000"/>
                <w:sz w:val="20"/>
                <w:szCs w:val="20"/>
              </w:rPr>
              <w:t>课时</w:t>
            </w:r>
            <w:r>
              <w:rPr>
                <w:color w:val="000000"/>
                <w:sz w:val="20"/>
                <w:szCs w:val="20"/>
              </w:rPr>
              <w:t>）</w:t>
            </w:r>
          </w:p>
          <w:p>
            <w:pPr>
              <w:pStyle w:val="14"/>
              <w:widowControl w:val="0"/>
              <w:jc w:val="left"/>
              <w:rPr>
                <w:rFonts w:hint="eastAsia"/>
                <w:color w:val="000000"/>
                <w:sz w:val="20"/>
                <w:szCs w:val="20"/>
                <w:lang w:val="en-US" w:eastAsia="zh-CN"/>
              </w:rPr>
            </w:pPr>
            <w:r>
              <w:rPr>
                <w:rFonts w:hint="eastAsia"/>
                <w:color w:val="000000"/>
                <w:sz w:val="20"/>
                <w:szCs w:val="20"/>
                <w:lang w:val="en-US" w:eastAsia="zh-CN"/>
              </w:rPr>
              <w:t>了解绘画在当代艺术中的表现</w:t>
            </w:r>
          </w:p>
          <w:p>
            <w:pPr>
              <w:jc w:val="left"/>
              <w:rPr>
                <w:color w:val="000000"/>
                <w:sz w:val="20"/>
                <w:szCs w:val="20"/>
                <w:lang w:eastAsia="zh-Hans"/>
              </w:rPr>
            </w:pPr>
            <w:r>
              <w:rPr>
                <w:color w:val="000000"/>
                <w:sz w:val="20"/>
                <w:szCs w:val="20"/>
              </w:rPr>
              <w:t>能够</w:t>
            </w:r>
            <w:r>
              <w:rPr>
                <w:rFonts w:hint="eastAsia"/>
                <w:color w:val="000000"/>
                <w:sz w:val="20"/>
                <w:szCs w:val="20"/>
                <w:lang w:eastAsia="zh-Hans"/>
              </w:rPr>
              <w:t>举例出不同时期的</w:t>
            </w:r>
            <w:r>
              <w:rPr>
                <w:rFonts w:hint="eastAsia"/>
                <w:color w:val="000000"/>
                <w:sz w:val="20"/>
                <w:szCs w:val="20"/>
                <w:lang w:val="en-US" w:eastAsia="zh-CN"/>
              </w:rPr>
              <w:t>绘画</w:t>
            </w:r>
            <w:r>
              <w:rPr>
                <w:rFonts w:hint="eastAsia"/>
                <w:color w:val="000000"/>
                <w:sz w:val="20"/>
                <w:szCs w:val="20"/>
                <w:lang w:eastAsia="zh-Hans"/>
              </w:rPr>
              <w:t>作品分析。</w:t>
            </w:r>
          </w:p>
          <w:p>
            <w:pPr>
              <w:jc w:val="left"/>
              <w:rPr>
                <w:color w:val="000000"/>
                <w:sz w:val="20"/>
                <w:szCs w:val="20"/>
              </w:rPr>
            </w:pPr>
            <w:r>
              <w:rPr>
                <w:rFonts w:hint="eastAsia"/>
                <w:color w:val="000000"/>
                <w:sz w:val="20"/>
                <w:szCs w:val="20"/>
              </w:rPr>
              <w:t>培养学生对</w:t>
            </w:r>
            <w:r>
              <w:rPr>
                <w:rFonts w:hint="eastAsia"/>
                <w:color w:val="000000"/>
                <w:sz w:val="20"/>
                <w:szCs w:val="20"/>
                <w:lang w:eastAsia="zh-Hans"/>
              </w:rPr>
              <w:t>当代</w:t>
            </w:r>
            <w:r>
              <w:rPr>
                <w:rFonts w:hint="eastAsia"/>
                <w:color w:val="000000"/>
                <w:sz w:val="20"/>
                <w:szCs w:val="20"/>
              </w:rPr>
              <w:t>艺术的了解，弘扬我国</w:t>
            </w:r>
            <w:r>
              <w:rPr>
                <w:rFonts w:hint="eastAsia"/>
                <w:color w:val="000000"/>
                <w:sz w:val="20"/>
                <w:szCs w:val="20"/>
                <w:lang w:eastAsia="zh-Hans"/>
              </w:rPr>
              <w:t>当代艺术发展</w:t>
            </w:r>
            <w:r>
              <w:rPr>
                <w:rFonts w:hint="eastAsia"/>
                <w:color w:val="000000"/>
                <w:sz w:val="20"/>
                <w:szCs w:val="20"/>
              </w:rPr>
              <w:t>，激发学习兴趣，提高审美情趣。</w:t>
            </w:r>
          </w:p>
          <w:p>
            <w:pPr>
              <w:jc w:val="left"/>
              <w:rPr>
                <w:color w:val="000000"/>
                <w:sz w:val="20"/>
                <w:szCs w:val="20"/>
                <w:lang w:eastAsia="zh-Hans"/>
              </w:rPr>
            </w:pPr>
            <w:r>
              <w:rPr>
                <w:rFonts w:hint="eastAsia"/>
                <w:color w:val="000000"/>
                <w:sz w:val="20"/>
                <w:szCs w:val="20"/>
                <w:lang w:val="en-US" w:eastAsia="zh-CN"/>
              </w:rPr>
              <w:t>教学难点：</w:t>
            </w:r>
            <w:r>
              <w:rPr>
                <w:rFonts w:hint="eastAsia"/>
                <w:color w:val="000000"/>
                <w:sz w:val="20"/>
                <w:szCs w:val="20"/>
                <w:lang w:eastAsia="zh-Hans"/>
              </w:rPr>
              <w:t>对于</w:t>
            </w:r>
            <w:r>
              <w:rPr>
                <w:rFonts w:hint="eastAsia"/>
                <w:color w:val="000000"/>
                <w:sz w:val="20"/>
                <w:szCs w:val="20"/>
                <w:lang w:val="en-US" w:eastAsia="zh-CN"/>
              </w:rPr>
              <w:t>绘画</w:t>
            </w:r>
            <w:r>
              <w:rPr>
                <w:rFonts w:hint="eastAsia"/>
                <w:color w:val="000000"/>
                <w:sz w:val="20"/>
                <w:szCs w:val="20"/>
                <w:lang w:eastAsia="zh-Hans"/>
              </w:rPr>
              <w:t>艺术家的评价以及作品分析。</w:t>
            </w:r>
          </w:p>
          <w:p>
            <w:pPr>
              <w:pStyle w:val="14"/>
              <w:widowControl w:val="0"/>
              <w:jc w:val="left"/>
              <w:rPr>
                <w:rFonts w:hint="eastAsia"/>
                <w:color w:val="000000"/>
                <w:sz w:val="20"/>
                <w:szCs w:val="20"/>
                <w:lang w:val="en-US" w:eastAsia="zh-CN"/>
              </w:rPr>
            </w:pPr>
          </w:p>
          <w:p>
            <w:pPr>
              <w:pStyle w:val="14"/>
              <w:widowControl w:val="0"/>
              <w:jc w:val="left"/>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numPr>
                <w:numId w:val="0"/>
              </w:numPr>
              <w:ind w:leftChars="0"/>
              <w:jc w:val="left"/>
              <w:rPr>
                <w:color w:val="000000"/>
                <w:sz w:val="20"/>
                <w:szCs w:val="20"/>
              </w:rPr>
            </w:pPr>
            <w:r>
              <w:rPr>
                <w:rFonts w:hint="eastAsia"/>
                <w:color w:val="000000"/>
                <w:sz w:val="20"/>
                <w:szCs w:val="20"/>
                <w:lang w:val="en-US" w:eastAsia="zh-CN"/>
              </w:rPr>
              <w:t>5.当代艺术—雕塑</w:t>
            </w:r>
            <w:r>
              <w:rPr>
                <w:rFonts w:hint="eastAsia"/>
                <w:color w:val="000000"/>
                <w:sz w:val="20"/>
                <w:szCs w:val="20"/>
              </w:rPr>
              <w:t>（</w:t>
            </w:r>
            <w:r>
              <w:rPr>
                <w:color w:val="000000"/>
                <w:sz w:val="20"/>
                <w:szCs w:val="20"/>
              </w:rPr>
              <w:t>4</w:t>
            </w:r>
            <w:r>
              <w:rPr>
                <w:rFonts w:hint="eastAsia"/>
                <w:color w:val="000000"/>
                <w:sz w:val="20"/>
                <w:szCs w:val="20"/>
              </w:rPr>
              <w:t>课时</w:t>
            </w:r>
            <w:r>
              <w:rPr>
                <w:color w:val="000000"/>
                <w:sz w:val="20"/>
                <w:szCs w:val="20"/>
              </w:rPr>
              <w:t>）</w:t>
            </w:r>
          </w:p>
          <w:p>
            <w:pPr>
              <w:numPr>
                <w:numId w:val="0"/>
              </w:numPr>
              <w:ind w:leftChars="0"/>
              <w:jc w:val="left"/>
              <w:rPr>
                <w:rFonts w:hint="eastAsia"/>
                <w:color w:val="000000"/>
                <w:sz w:val="20"/>
                <w:szCs w:val="20"/>
                <w:lang w:val="en-US" w:eastAsia="zh-CN"/>
              </w:rPr>
            </w:pPr>
            <w:r>
              <w:rPr>
                <w:rFonts w:hint="eastAsia"/>
                <w:color w:val="000000"/>
                <w:sz w:val="20"/>
                <w:szCs w:val="20"/>
                <w:lang w:val="en-US" w:eastAsia="zh-CN"/>
              </w:rPr>
              <w:t>了解雕塑在当代艺术中的表现</w:t>
            </w:r>
          </w:p>
          <w:p>
            <w:pPr>
              <w:jc w:val="left"/>
              <w:rPr>
                <w:color w:val="000000"/>
                <w:sz w:val="20"/>
                <w:szCs w:val="20"/>
              </w:rPr>
            </w:pPr>
            <w:r>
              <w:rPr>
                <w:color w:val="000000"/>
                <w:sz w:val="20"/>
                <w:szCs w:val="20"/>
              </w:rPr>
              <w:t>能够</w:t>
            </w:r>
            <w:r>
              <w:rPr>
                <w:rFonts w:hint="eastAsia"/>
                <w:color w:val="000000"/>
                <w:sz w:val="20"/>
                <w:szCs w:val="20"/>
              </w:rPr>
              <w:t>培养学生对</w:t>
            </w:r>
            <w:r>
              <w:rPr>
                <w:rFonts w:hint="eastAsia"/>
                <w:color w:val="000000"/>
                <w:sz w:val="20"/>
                <w:szCs w:val="20"/>
                <w:lang w:eastAsia="zh-Hans"/>
              </w:rPr>
              <w:t>当代</w:t>
            </w:r>
            <w:r>
              <w:rPr>
                <w:rFonts w:hint="eastAsia"/>
                <w:color w:val="000000"/>
                <w:sz w:val="20"/>
                <w:szCs w:val="20"/>
              </w:rPr>
              <w:t>艺术的了解，弘扬我国</w:t>
            </w:r>
            <w:r>
              <w:rPr>
                <w:rFonts w:hint="eastAsia"/>
                <w:color w:val="000000"/>
                <w:sz w:val="20"/>
                <w:szCs w:val="20"/>
                <w:lang w:eastAsia="zh-Hans"/>
              </w:rPr>
              <w:t>当代艺术发展</w:t>
            </w:r>
            <w:r>
              <w:rPr>
                <w:rFonts w:hint="eastAsia"/>
                <w:color w:val="000000"/>
                <w:sz w:val="20"/>
                <w:szCs w:val="20"/>
              </w:rPr>
              <w:t>，激发学习兴趣，提高审美情趣。</w:t>
            </w:r>
          </w:p>
          <w:p>
            <w:pPr>
              <w:jc w:val="left"/>
              <w:rPr>
                <w:color w:val="000000"/>
                <w:sz w:val="20"/>
                <w:szCs w:val="20"/>
                <w:lang w:eastAsia="zh-Hans"/>
              </w:rPr>
            </w:pPr>
            <w:r>
              <w:rPr>
                <w:rFonts w:hint="eastAsia"/>
                <w:color w:val="000000"/>
                <w:sz w:val="20"/>
                <w:szCs w:val="20"/>
                <w:lang w:eastAsia="zh-Hans"/>
              </w:rPr>
              <w:t>举例出不同时期的</w:t>
            </w:r>
            <w:r>
              <w:rPr>
                <w:rFonts w:hint="eastAsia"/>
                <w:color w:val="000000"/>
                <w:sz w:val="20"/>
                <w:szCs w:val="20"/>
                <w:lang w:val="en-US" w:eastAsia="zh-CN"/>
              </w:rPr>
              <w:t>雕塑</w:t>
            </w:r>
            <w:r>
              <w:rPr>
                <w:rFonts w:hint="eastAsia"/>
                <w:color w:val="000000"/>
                <w:sz w:val="20"/>
                <w:szCs w:val="20"/>
                <w:lang w:eastAsia="zh-Hans"/>
              </w:rPr>
              <w:t>作品分析。</w:t>
            </w:r>
          </w:p>
          <w:p>
            <w:pPr>
              <w:jc w:val="left"/>
              <w:rPr>
                <w:color w:val="000000"/>
                <w:sz w:val="20"/>
                <w:szCs w:val="20"/>
                <w:lang w:eastAsia="zh-Hans"/>
              </w:rPr>
            </w:pPr>
            <w:r>
              <w:rPr>
                <w:rFonts w:hint="eastAsia"/>
                <w:color w:val="000000"/>
                <w:sz w:val="20"/>
                <w:szCs w:val="20"/>
                <w:lang w:val="en-US" w:eastAsia="zh-CN"/>
              </w:rPr>
              <w:t>教学难点：</w:t>
            </w:r>
            <w:r>
              <w:rPr>
                <w:rFonts w:hint="eastAsia"/>
                <w:color w:val="000000"/>
                <w:sz w:val="20"/>
                <w:szCs w:val="20"/>
                <w:lang w:eastAsia="zh-Hans"/>
              </w:rPr>
              <w:t>对于</w:t>
            </w:r>
            <w:r>
              <w:rPr>
                <w:rFonts w:hint="eastAsia"/>
                <w:color w:val="000000"/>
                <w:sz w:val="20"/>
                <w:szCs w:val="20"/>
                <w:lang w:val="en-US" w:eastAsia="zh-CN"/>
              </w:rPr>
              <w:t>雕塑</w:t>
            </w:r>
            <w:r>
              <w:rPr>
                <w:rFonts w:hint="eastAsia"/>
                <w:color w:val="000000"/>
                <w:sz w:val="20"/>
                <w:szCs w:val="20"/>
                <w:lang w:eastAsia="zh-Hans"/>
              </w:rPr>
              <w:t>艺术家的评价以及作品分析。</w:t>
            </w:r>
          </w:p>
          <w:p>
            <w:pPr>
              <w:numPr>
                <w:numId w:val="0"/>
              </w:numPr>
              <w:ind w:leftChars="0"/>
              <w:jc w:val="left"/>
              <w:rPr>
                <w:rFonts w:hint="eastAsia"/>
                <w:color w:val="000000"/>
                <w:sz w:val="20"/>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numPr>
                <w:ilvl w:val="0"/>
                <w:numId w:val="2"/>
              </w:numPr>
              <w:ind w:leftChars="0"/>
              <w:jc w:val="left"/>
              <w:rPr>
                <w:rFonts w:hint="eastAsia"/>
                <w:color w:val="000000"/>
                <w:sz w:val="20"/>
                <w:szCs w:val="20"/>
                <w:lang w:val="en-US" w:eastAsia="zh-CN"/>
              </w:rPr>
            </w:pPr>
            <w:r>
              <w:rPr>
                <w:rFonts w:hint="eastAsia"/>
                <w:color w:val="000000"/>
                <w:sz w:val="20"/>
                <w:szCs w:val="20"/>
                <w:lang w:val="en-US" w:eastAsia="zh-CN"/>
              </w:rPr>
              <w:t>当代艺术-行为艺术（4课时）</w:t>
            </w:r>
          </w:p>
          <w:p>
            <w:pPr>
              <w:numPr>
                <w:numId w:val="0"/>
              </w:numPr>
              <w:jc w:val="left"/>
              <w:rPr>
                <w:rFonts w:hint="eastAsia"/>
                <w:color w:val="000000"/>
                <w:sz w:val="20"/>
                <w:szCs w:val="20"/>
                <w:lang w:eastAsia="zh-Hans"/>
              </w:rPr>
            </w:pPr>
            <w:r>
              <w:rPr>
                <w:rFonts w:hint="eastAsia"/>
                <w:color w:val="000000"/>
                <w:sz w:val="20"/>
                <w:szCs w:val="20"/>
                <w:lang w:eastAsia="zh-Hans"/>
              </w:rPr>
              <w:t>尝试用身体</w:t>
            </w:r>
            <w:r>
              <w:rPr>
                <w:rFonts w:hint="eastAsia"/>
                <w:color w:val="000000"/>
                <w:sz w:val="20"/>
                <w:szCs w:val="20"/>
                <w:lang w:val="en-US" w:eastAsia="zh-CN"/>
              </w:rPr>
              <w:t>行为</w:t>
            </w:r>
            <w:r>
              <w:rPr>
                <w:rFonts w:hint="eastAsia"/>
                <w:color w:val="000000"/>
                <w:sz w:val="20"/>
                <w:szCs w:val="20"/>
                <w:lang w:eastAsia="zh-Hans"/>
              </w:rPr>
              <w:t>为线索去发掘不同艺术家的</w:t>
            </w:r>
            <w:r>
              <w:rPr>
                <w:rFonts w:hint="eastAsia"/>
                <w:color w:val="000000"/>
                <w:sz w:val="20"/>
                <w:szCs w:val="20"/>
                <w:lang w:val="en-US" w:eastAsia="zh-CN"/>
              </w:rPr>
              <w:t>创作</w:t>
            </w:r>
            <w:r>
              <w:rPr>
                <w:rFonts w:hint="eastAsia"/>
                <w:color w:val="000000"/>
                <w:sz w:val="20"/>
                <w:szCs w:val="20"/>
                <w:lang w:eastAsia="zh-Hans"/>
              </w:rPr>
              <w:t>表达</w:t>
            </w:r>
          </w:p>
          <w:p>
            <w:pPr>
              <w:numPr>
                <w:numId w:val="0"/>
              </w:numPr>
              <w:jc w:val="left"/>
              <w:rPr>
                <w:rFonts w:hint="eastAsia"/>
                <w:color w:val="000000"/>
                <w:sz w:val="20"/>
                <w:szCs w:val="20"/>
                <w:lang w:eastAsia="zh-Hans"/>
              </w:rPr>
            </w:pPr>
            <w:r>
              <w:rPr>
                <w:rFonts w:hint="eastAsia"/>
                <w:color w:val="000000"/>
                <w:sz w:val="20"/>
                <w:szCs w:val="20"/>
                <w:lang w:eastAsia="zh-Hans"/>
              </w:rPr>
              <w:t>学生尝试用自己的身体</w:t>
            </w:r>
            <w:r>
              <w:rPr>
                <w:rFonts w:hint="eastAsia"/>
                <w:color w:val="000000"/>
                <w:sz w:val="20"/>
                <w:szCs w:val="20"/>
                <w:lang w:val="en-US" w:eastAsia="zh-CN"/>
              </w:rPr>
              <w:t>行为</w:t>
            </w:r>
            <w:r>
              <w:rPr>
                <w:rFonts w:hint="eastAsia"/>
                <w:color w:val="000000"/>
                <w:sz w:val="20"/>
                <w:szCs w:val="20"/>
                <w:lang w:eastAsia="zh-Hans"/>
              </w:rPr>
              <w:t>去进行多形式的艺术创作</w:t>
            </w:r>
          </w:p>
          <w:p>
            <w:pPr>
              <w:jc w:val="both"/>
              <w:rPr>
                <w:color w:val="000000"/>
                <w:sz w:val="20"/>
                <w:szCs w:val="20"/>
              </w:rPr>
            </w:pPr>
            <w:r>
              <w:rPr>
                <w:rFonts w:hint="eastAsia"/>
                <w:color w:val="000000"/>
                <w:sz w:val="20"/>
                <w:szCs w:val="20"/>
              </w:rPr>
              <w:t>培养学生在</w:t>
            </w:r>
            <w:r>
              <w:rPr>
                <w:color w:val="000000"/>
                <w:sz w:val="20"/>
                <w:szCs w:val="20"/>
              </w:rPr>
              <w:t>基本</w:t>
            </w:r>
            <w:r>
              <w:rPr>
                <w:rFonts w:hint="eastAsia"/>
                <w:color w:val="000000"/>
                <w:sz w:val="20"/>
                <w:szCs w:val="20"/>
                <w:lang w:eastAsia="zh-Hans"/>
              </w:rPr>
              <w:t>的当代艺术认知之上的国际视野</w:t>
            </w:r>
          </w:p>
          <w:p>
            <w:pPr>
              <w:numPr>
                <w:numId w:val="0"/>
              </w:numPr>
              <w:jc w:val="left"/>
              <w:rPr>
                <w:rFonts w:hint="eastAsia"/>
                <w:color w:val="000000"/>
                <w:sz w:val="20"/>
                <w:szCs w:val="20"/>
              </w:rPr>
            </w:pPr>
            <w:r>
              <w:rPr>
                <w:rFonts w:hint="eastAsia"/>
                <w:color w:val="000000"/>
                <w:sz w:val="20"/>
                <w:szCs w:val="20"/>
              </w:rPr>
              <w:t>激发学习兴趣，提高审美情趣。</w:t>
            </w:r>
          </w:p>
          <w:p>
            <w:pPr>
              <w:numPr>
                <w:numId w:val="0"/>
              </w:numPr>
              <w:jc w:val="left"/>
              <w:rPr>
                <w:rFonts w:hint="eastAsia"/>
                <w:color w:val="000000"/>
                <w:sz w:val="20"/>
                <w:szCs w:val="20"/>
                <w:lang w:eastAsia="zh-Hans"/>
              </w:rPr>
            </w:pPr>
            <w:r>
              <w:rPr>
                <w:rFonts w:hint="eastAsia"/>
                <w:color w:val="000000"/>
                <w:sz w:val="20"/>
                <w:szCs w:val="20"/>
                <w:lang w:val="en-US" w:eastAsia="zh-CN"/>
              </w:rPr>
              <w:t>教学难点：</w:t>
            </w:r>
            <w:r>
              <w:rPr>
                <w:rFonts w:hint="eastAsia"/>
                <w:color w:val="000000"/>
                <w:sz w:val="20"/>
                <w:szCs w:val="20"/>
                <w:lang w:eastAsia="zh-Hans"/>
              </w:rPr>
              <w:t>对于身体探索的概念不明确，缺乏创新的想法和基本创作语言的尝试</w:t>
            </w:r>
          </w:p>
          <w:p>
            <w:pPr>
              <w:numPr>
                <w:numId w:val="0"/>
              </w:numPr>
              <w:jc w:val="left"/>
              <w:rPr>
                <w:rFonts w:hint="default"/>
                <w:color w:val="000000"/>
                <w:sz w:val="20"/>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numPr>
                <w:numId w:val="0"/>
              </w:numPr>
              <w:jc w:val="left"/>
              <w:rPr>
                <w:rFonts w:hint="eastAsia"/>
                <w:color w:val="000000"/>
                <w:sz w:val="20"/>
                <w:szCs w:val="20"/>
                <w:lang w:eastAsia="zh-Hans"/>
              </w:rPr>
            </w:pPr>
            <w:r>
              <w:rPr>
                <w:rFonts w:hint="eastAsia"/>
                <w:color w:val="000000"/>
                <w:sz w:val="20"/>
                <w:szCs w:val="20"/>
                <w:lang w:val="en-US" w:eastAsia="zh-CN"/>
              </w:rPr>
              <w:t>7.当代艺术-色彩表达</w:t>
            </w:r>
            <w:r>
              <w:rPr>
                <w:rFonts w:hint="eastAsia"/>
                <w:color w:val="000000"/>
                <w:sz w:val="20"/>
                <w:szCs w:val="20"/>
                <w:lang w:eastAsia="zh-Hans"/>
              </w:rPr>
              <w:t>（</w:t>
            </w:r>
            <w:r>
              <w:rPr>
                <w:color w:val="000000"/>
                <w:sz w:val="20"/>
                <w:szCs w:val="20"/>
                <w:lang w:eastAsia="zh-Hans"/>
              </w:rPr>
              <w:t>4</w:t>
            </w:r>
            <w:r>
              <w:rPr>
                <w:rFonts w:hint="eastAsia"/>
                <w:color w:val="000000"/>
                <w:sz w:val="20"/>
                <w:szCs w:val="20"/>
                <w:lang w:eastAsia="zh-Hans"/>
              </w:rPr>
              <w:t>课时）</w:t>
            </w:r>
          </w:p>
          <w:p>
            <w:pPr>
              <w:numPr>
                <w:numId w:val="0"/>
              </w:numPr>
              <w:jc w:val="left"/>
              <w:rPr>
                <w:rFonts w:hint="eastAsia"/>
                <w:color w:val="000000"/>
                <w:sz w:val="20"/>
                <w:szCs w:val="20"/>
                <w:lang w:eastAsia="zh-Hans"/>
              </w:rPr>
            </w:pPr>
            <w:r>
              <w:rPr>
                <w:rFonts w:hint="eastAsia"/>
                <w:color w:val="000000"/>
                <w:sz w:val="20"/>
                <w:szCs w:val="20"/>
                <w:lang w:eastAsia="zh-Hans"/>
              </w:rPr>
              <w:t>尝试用色彩为线索去发掘不同艺术家的色彩表达</w:t>
            </w:r>
          </w:p>
          <w:p>
            <w:pPr>
              <w:numPr>
                <w:numId w:val="0"/>
              </w:numPr>
              <w:jc w:val="left"/>
              <w:rPr>
                <w:rFonts w:hint="eastAsia"/>
                <w:color w:val="000000"/>
                <w:sz w:val="20"/>
                <w:szCs w:val="20"/>
                <w:lang w:eastAsia="zh-Hans"/>
              </w:rPr>
            </w:pPr>
            <w:r>
              <w:rPr>
                <w:rFonts w:hint="eastAsia"/>
                <w:color w:val="000000"/>
                <w:sz w:val="20"/>
                <w:szCs w:val="20"/>
                <w:lang w:eastAsia="zh-Hans"/>
              </w:rPr>
              <w:t>学生尝试用色彩去进行多形式的艺术创作</w:t>
            </w:r>
          </w:p>
          <w:p>
            <w:pPr>
              <w:jc w:val="both"/>
              <w:rPr>
                <w:color w:val="000000"/>
                <w:sz w:val="20"/>
                <w:szCs w:val="20"/>
              </w:rPr>
            </w:pPr>
            <w:r>
              <w:rPr>
                <w:rFonts w:hint="eastAsia"/>
                <w:color w:val="000000"/>
                <w:sz w:val="20"/>
                <w:szCs w:val="20"/>
              </w:rPr>
              <w:t>培养学生在</w:t>
            </w:r>
            <w:r>
              <w:rPr>
                <w:color w:val="000000"/>
                <w:sz w:val="20"/>
                <w:szCs w:val="20"/>
              </w:rPr>
              <w:t>基本</w:t>
            </w:r>
            <w:r>
              <w:rPr>
                <w:rFonts w:hint="eastAsia"/>
                <w:color w:val="000000"/>
                <w:sz w:val="20"/>
                <w:szCs w:val="20"/>
                <w:lang w:eastAsia="zh-Hans"/>
              </w:rPr>
              <w:t>的当代艺术认知之上的国际视野</w:t>
            </w:r>
          </w:p>
          <w:p>
            <w:pPr>
              <w:numPr>
                <w:numId w:val="0"/>
              </w:numPr>
              <w:jc w:val="left"/>
              <w:rPr>
                <w:rFonts w:hint="eastAsia"/>
                <w:color w:val="000000"/>
                <w:sz w:val="20"/>
                <w:szCs w:val="20"/>
              </w:rPr>
            </w:pPr>
            <w:r>
              <w:rPr>
                <w:rFonts w:hint="eastAsia"/>
                <w:color w:val="000000"/>
                <w:sz w:val="20"/>
                <w:szCs w:val="20"/>
              </w:rPr>
              <w:t>激发学习兴趣，提高审美情趣。</w:t>
            </w:r>
          </w:p>
          <w:p>
            <w:pPr>
              <w:numPr>
                <w:numId w:val="0"/>
              </w:numPr>
              <w:jc w:val="left"/>
              <w:rPr>
                <w:rFonts w:hint="eastAsia"/>
                <w:color w:val="000000"/>
                <w:sz w:val="20"/>
                <w:szCs w:val="20"/>
                <w:lang w:val="en-US" w:eastAsia="zh-CN"/>
              </w:rPr>
            </w:pPr>
            <w:r>
              <w:rPr>
                <w:rFonts w:hint="eastAsia"/>
                <w:color w:val="000000"/>
                <w:sz w:val="20"/>
                <w:szCs w:val="20"/>
                <w:lang w:val="en-US" w:eastAsia="zh-CN"/>
              </w:rPr>
              <w:t>教学难点：</w:t>
            </w:r>
          </w:p>
          <w:p>
            <w:pPr>
              <w:numPr>
                <w:numId w:val="0"/>
              </w:numPr>
              <w:jc w:val="left"/>
              <w:rPr>
                <w:color w:val="000000"/>
                <w:sz w:val="20"/>
                <w:szCs w:val="20"/>
                <w:lang w:eastAsia="zh-Hans"/>
              </w:rPr>
            </w:pPr>
            <w:r>
              <w:rPr>
                <w:color w:val="000000"/>
                <w:sz w:val="20"/>
                <w:szCs w:val="20"/>
                <w:lang w:eastAsia="zh-Hans"/>
              </w:rPr>
              <w:t>1.</w:t>
            </w:r>
            <w:r>
              <w:rPr>
                <w:rFonts w:hint="eastAsia"/>
                <w:color w:val="000000"/>
                <w:sz w:val="20"/>
                <w:szCs w:val="20"/>
                <w:lang w:eastAsia="zh-Hans"/>
              </w:rPr>
              <w:t>缺乏创新的想法和基本创作语言的尝试。</w:t>
            </w:r>
          </w:p>
          <w:p>
            <w:pPr>
              <w:numPr>
                <w:numId w:val="0"/>
              </w:numPr>
              <w:jc w:val="left"/>
              <w:rPr>
                <w:rFonts w:hint="default"/>
                <w:color w:val="000000"/>
                <w:sz w:val="20"/>
                <w:szCs w:val="20"/>
                <w:lang w:val="en-US" w:eastAsia="zh-CN"/>
              </w:rPr>
            </w:pPr>
            <w:r>
              <w:rPr>
                <w:color w:val="000000"/>
                <w:sz w:val="20"/>
                <w:szCs w:val="20"/>
                <w:lang w:eastAsia="zh-Hans"/>
              </w:rPr>
              <w:t>2.</w:t>
            </w:r>
            <w:r>
              <w:rPr>
                <w:rFonts w:hint="eastAsia"/>
                <w:color w:val="000000"/>
                <w:sz w:val="20"/>
                <w:szCs w:val="20"/>
                <w:lang w:eastAsia="zh-Hans"/>
              </w:rPr>
              <w:t>绘画基础薄弱，色彩创作有难度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numPr>
                <w:numId w:val="0"/>
              </w:numPr>
              <w:jc w:val="left"/>
              <w:rPr>
                <w:rFonts w:hint="eastAsia"/>
                <w:color w:val="000000"/>
                <w:sz w:val="20"/>
                <w:szCs w:val="20"/>
                <w:lang w:eastAsia="zh-Hans"/>
              </w:rPr>
            </w:pPr>
            <w:r>
              <w:rPr>
                <w:rFonts w:hint="eastAsia"/>
                <w:color w:val="000000"/>
                <w:sz w:val="20"/>
                <w:szCs w:val="20"/>
                <w:lang w:val="en-US" w:eastAsia="zh-CN"/>
              </w:rPr>
              <w:t>8.</w:t>
            </w:r>
            <w:r>
              <w:rPr>
                <w:rFonts w:hint="eastAsia"/>
                <w:color w:val="000000"/>
                <w:sz w:val="20"/>
                <w:szCs w:val="20"/>
                <w:lang w:eastAsia="zh-Hans"/>
              </w:rPr>
              <w:t>中国当代艺术家</w:t>
            </w:r>
            <w:r>
              <w:rPr>
                <w:rFonts w:hint="eastAsia"/>
                <w:color w:val="000000"/>
                <w:sz w:val="20"/>
                <w:szCs w:val="20"/>
                <w:lang w:eastAsia="zh-CN"/>
              </w:rPr>
              <w:t>—</w:t>
            </w:r>
            <w:r>
              <w:rPr>
                <w:rFonts w:hint="eastAsia"/>
                <w:color w:val="000000"/>
                <w:sz w:val="20"/>
                <w:szCs w:val="20"/>
                <w:lang w:val="en-US" w:eastAsia="zh-CN"/>
              </w:rPr>
              <w:t>新媒体综合材料</w:t>
            </w:r>
            <w:r>
              <w:rPr>
                <w:rFonts w:hint="eastAsia"/>
                <w:color w:val="000000"/>
                <w:sz w:val="20"/>
                <w:szCs w:val="20"/>
                <w:lang w:eastAsia="zh-Hans"/>
              </w:rPr>
              <w:t>（</w:t>
            </w:r>
            <w:r>
              <w:rPr>
                <w:color w:val="000000"/>
                <w:sz w:val="20"/>
                <w:szCs w:val="20"/>
                <w:lang w:eastAsia="zh-Hans"/>
              </w:rPr>
              <w:t>4</w:t>
            </w:r>
            <w:r>
              <w:rPr>
                <w:rFonts w:hint="eastAsia"/>
                <w:color w:val="000000"/>
                <w:sz w:val="20"/>
                <w:szCs w:val="20"/>
                <w:lang w:eastAsia="zh-Hans"/>
              </w:rPr>
              <w:t>课时）</w:t>
            </w:r>
          </w:p>
          <w:p>
            <w:pPr>
              <w:ind w:left="200" w:hanging="200" w:hangingChars="100"/>
              <w:jc w:val="left"/>
              <w:rPr>
                <w:color w:val="000000"/>
                <w:sz w:val="20"/>
                <w:szCs w:val="20"/>
                <w:lang w:eastAsia="zh-Hans"/>
              </w:rPr>
            </w:pPr>
            <w:r>
              <w:rPr>
                <w:rFonts w:hint="eastAsia"/>
                <w:color w:val="000000"/>
                <w:sz w:val="20"/>
                <w:szCs w:val="20"/>
                <w:lang w:eastAsia="zh-Hans"/>
              </w:rPr>
              <w:t>分析中国的文化背景下的艺术家。</w:t>
            </w:r>
          </w:p>
          <w:p>
            <w:pPr>
              <w:numPr>
                <w:numId w:val="0"/>
              </w:numPr>
              <w:jc w:val="left"/>
              <w:rPr>
                <w:rFonts w:hint="eastAsia"/>
                <w:color w:val="000000"/>
                <w:sz w:val="20"/>
                <w:szCs w:val="20"/>
                <w:lang w:eastAsia="zh-Hans"/>
              </w:rPr>
            </w:pPr>
            <w:r>
              <w:rPr>
                <w:rFonts w:hint="eastAsia"/>
                <w:color w:val="000000"/>
                <w:sz w:val="20"/>
                <w:szCs w:val="20"/>
                <w:lang w:eastAsia="zh-Hans"/>
              </w:rPr>
              <w:t>探寻发现各国艺术家之间的创作以及观念的差异性</w:t>
            </w:r>
          </w:p>
          <w:p>
            <w:pPr>
              <w:numPr>
                <w:numId w:val="0"/>
              </w:numPr>
              <w:jc w:val="left"/>
              <w:rPr>
                <w:rFonts w:hint="eastAsia"/>
                <w:color w:val="000000"/>
                <w:sz w:val="20"/>
                <w:szCs w:val="20"/>
                <w:lang w:eastAsia="zh-Hans"/>
              </w:rPr>
            </w:pPr>
            <w:r>
              <w:rPr>
                <w:rFonts w:hint="eastAsia"/>
                <w:color w:val="000000"/>
                <w:sz w:val="20"/>
                <w:szCs w:val="20"/>
                <w:lang w:eastAsia="zh-Hans"/>
              </w:rPr>
              <w:t>尝试作品的分析讨论，可以有文字，视频等不限制方法的表达</w:t>
            </w:r>
          </w:p>
          <w:p>
            <w:pPr>
              <w:numPr>
                <w:numId w:val="0"/>
              </w:numPr>
              <w:jc w:val="left"/>
              <w:rPr>
                <w:color w:val="000000"/>
                <w:sz w:val="20"/>
                <w:szCs w:val="20"/>
              </w:rPr>
            </w:pPr>
            <w:r>
              <w:rPr>
                <w:rFonts w:hint="eastAsia"/>
                <w:color w:val="000000"/>
                <w:sz w:val="20"/>
                <w:szCs w:val="20"/>
              </w:rPr>
              <w:t>培养学生对</w:t>
            </w:r>
            <w:r>
              <w:rPr>
                <w:rFonts w:hint="eastAsia"/>
                <w:color w:val="000000"/>
                <w:sz w:val="20"/>
                <w:szCs w:val="20"/>
                <w:lang w:eastAsia="zh-Hans"/>
              </w:rPr>
              <w:t>艺术的评论能力</w:t>
            </w:r>
            <w:r>
              <w:rPr>
                <w:rFonts w:hint="eastAsia"/>
                <w:color w:val="000000"/>
                <w:sz w:val="20"/>
                <w:szCs w:val="20"/>
              </w:rPr>
              <w:t>，激发学习兴趣，</w:t>
            </w:r>
            <w:r>
              <w:rPr>
                <w:rFonts w:hint="eastAsia"/>
                <w:color w:val="000000"/>
                <w:sz w:val="20"/>
                <w:szCs w:val="20"/>
                <w:lang w:eastAsia="zh-Hans"/>
              </w:rPr>
              <w:t>树立个人的艺术素养和艺术观</w:t>
            </w:r>
            <w:r>
              <w:rPr>
                <w:rFonts w:hint="eastAsia"/>
                <w:color w:val="000000"/>
                <w:sz w:val="20"/>
                <w:szCs w:val="20"/>
              </w:rPr>
              <w:t>。</w:t>
            </w:r>
          </w:p>
          <w:p>
            <w:pPr>
              <w:numPr>
                <w:numId w:val="0"/>
              </w:numPr>
              <w:jc w:val="left"/>
              <w:rPr>
                <w:color w:val="000000"/>
                <w:sz w:val="20"/>
                <w:szCs w:val="20"/>
              </w:rPr>
            </w:pPr>
            <w:r>
              <w:rPr>
                <w:rFonts w:hint="eastAsia"/>
                <w:color w:val="000000"/>
                <w:sz w:val="20"/>
                <w:szCs w:val="20"/>
                <w:lang w:eastAsia="zh-Hans"/>
              </w:rPr>
              <w:t>对于中国艺术家的了解与认知。</w:t>
            </w:r>
          </w:p>
          <w:p>
            <w:pPr>
              <w:numPr>
                <w:numId w:val="0"/>
              </w:numPr>
              <w:jc w:val="left"/>
              <w:rPr>
                <w:rFonts w:hint="default" w:eastAsia="宋体"/>
                <w:color w:val="000000"/>
                <w:sz w:val="20"/>
                <w:szCs w:val="20"/>
                <w:lang w:val="en-US" w:eastAsia="zh-CN"/>
              </w:rPr>
            </w:pPr>
            <w:r>
              <w:rPr>
                <w:rFonts w:hint="eastAsia"/>
                <w:color w:val="000000"/>
                <w:sz w:val="20"/>
                <w:szCs w:val="20"/>
                <w:lang w:val="en-US" w:eastAsia="zh-CN"/>
              </w:rPr>
              <w:t>教学难点：</w:t>
            </w:r>
          </w:p>
          <w:p>
            <w:pPr>
              <w:numPr>
                <w:numId w:val="0"/>
              </w:numPr>
              <w:jc w:val="left"/>
              <w:rPr>
                <w:rFonts w:hint="eastAsia"/>
                <w:color w:val="000000"/>
                <w:sz w:val="20"/>
                <w:szCs w:val="20"/>
                <w:lang w:eastAsia="zh-Hans"/>
              </w:rPr>
            </w:pPr>
            <w:r>
              <w:rPr>
                <w:rFonts w:hint="eastAsia"/>
                <w:color w:val="000000"/>
                <w:sz w:val="20"/>
                <w:szCs w:val="20"/>
                <w:lang w:eastAsia="zh-Hans"/>
              </w:rPr>
              <w:t>探寻发现各国艺术家之间的创作以及观念的差异性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numPr>
                <w:ilvl w:val="0"/>
                <w:numId w:val="0"/>
              </w:numPr>
              <w:jc w:val="left"/>
              <w:rPr>
                <w:rFonts w:hint="eastAsia" w:eastAsia="宋体"/>
                <w:color w:val="000000"/>
                <w:sz w:val="20"/>
                <w:szCs w:val="20"/>
                <w:lang w:val="en-US" w:eastAsia="zh-CN"/>
              </w:rPr>
            </w:pPr>
            <w:r>
              <w:rPr>
                <w:rFonts w:hint="eastAsia"/>
                <w:color w:val="000000"/>
                <w:sz w:val="20"/>
                <w:szCs w:val="20"/>
                <w:lang w:val="en-US" w:eastAsia="zh-CN"/>
              </w:rPr>
              <w:t>9.</w:t>
            </w:r>
            <w:r>
              <w:rPr>
                <w:rFonts w:hint="eastAsia"/>
                <w:color w:val="000000"/>
                <w:sz w:val="20"/>
                <w:szCs w:val="20"/>
                <w:lang w:eastAsia="zh-Hans"/>
              </w:rPr>
              <w:t>全球艺术家作品分析（</w:t>
            </w:r>
            <w:r>
              <w:rPr>
                <w:color w:val="000000"/>
                <w:sz w:val="20"/>
                <w:szCs w:val="20"/>
                <w:lang w:eastAsia="zh-Hans"/>
              </w:rPr>
              <w:t>4</w:t>
            </w:r>
            <w:r>
              <w:rPr>
                <w:rFonts w:hint="eastAsia"/>
                <w:color w:val="000000"/>
                <w:sz w:val="20"/>
                <w:szCs w:val="20"/>
                <w:lang w:eastAsia="zh-Hans"/>
              </w:rPr>
              <w:t>课时</w:t>
            </w:r>
            <w:r>
              <w:rPr>
                <w:rFonts w:hint="eastAsia"/>
                <w:color w:val="000000"/>
                <w:sz w:val="20"/>
                <w:szCs w:val="20"/>
                <w:lang w:eastAsia="zh-CN"/>
              </w:rPr>
              <w:t>）</w:t>
            </w:r>
          </w:p>
          <w:p>
            <w:pPr>
              <w:ind w:left="200" w:hanging="200" w:hangingChars="100"/>
              <w:jc w:val="left"/>
              <w:rPr>
                <w:rFonts w:hint="eastAsia"/>
                <w:color w:val="000000"/>
                <w:sz w:val="20"/>
                <w:szCs w:val="20"/>
                <w:lang w:eastAsia="zh-Hans"/>
              </w:rPr>
            </w:pPr>
            <w:r>
              <w:rPr>
                <w:rFonts w:hint="eastAsia"/>
                <w:color w:val="000000"/>
                <w:sz w:val="20"/>
                <w:szCs w:val="20"/>
                <w:lang w:eastAsia="zh-Hans"/>
              </w:rPr>
              <w:t>分析全球艺术家作品，寻找其共通处。</w:t>
            </w:r>
          </w:p>
          <w:p>
            <w:pPr>
              <w:ind w:left="200" w:hanging="200" w:hangingChars="100"/>
              <w:jc w:val="left"/>
              <w:rPr>
                <w:rFonts w:hint="eastAsia"/>
                <w:color w:val="000000"/>
                <w:sz w:val="20"/>
                <w:szCs w:val="20"/>
                <w:lang w:eastAsia="zh-CN"/>
              </w:rPr>
            </w:pPr>
            <w:r>
              <w:rPr>
                <w:rFonts w:hint="eastAsia"/>
                <w:color w:val="000000"/>
                <w:sz w:val="20"/>
                <w:szCs w:val="20"/>
                <w:lang w:eastAsia="zh-Hans"/>
              </w:rPr>
              <w:t>学生尝试进行评论分析作术家作品分析</w:t>
            </w:r>
          </w:p>
          <w:p>
            <w:pPr>
              <w:numPr>
                <w:numId w:val="0"/>
              </w:numPr>
              <w:ind w:leftChars="0"/>
              <w:jc w:val="left"/>
              <w:rPr>
                <w:rFonts w:hint="eastAsia"/>
                <w:color w:val="000000"/>
                <w:sz w:val="20"/>
                <w:szCs w:val="20"/>
                <w:lang w:eastAsia="zh-CN"/>
              </w:rPr>
            </w:pPr>
            <w:r>
              <w:rPr>
                <w:rFonts w:hint="eastAsia"/>
                <w:color w:val="000000"/>
                <w:sz w:val="20"/>
                <w:szCs w:val="20"/>
                <w:lang w:eastAsia="zh-Hans"/>
              </w:rPr>
              <w:t>尝试作品的分析讨论，可以有文字，视频等不限制方法的表达。</w:t>
            </w:r>
          </w:p>
          <w:p>
            <w:pPr>
              <w:jc w:val="left"/>
              <w:rPr>
                <w:rFonts w:hint="eastAsia"/>
                <w:color w:val="000000"/>
                <w:sz w:val="20"/>
                <w:szCs w:val="20"/>
              </w:rPr>
            </w:pPr>
            <w:r>
              <w:rPr>
                <w:rFonts w:hint="eastAsia"/>
                <w:color w:val="000000"/>
                <w:sz w:val="20"/>
                <w:szCs w:val="20"/>
              </w:rPr>
              <w:t>培养学生对</w:t>
            </w:r>
            <w:r>
              <w:rPr>
                <w:rFonts w:hint="eastAsia"/>
                <w:color w:val="000000"/>
                <w:sz w:val="20"/>
                <w:szCs w:val="20"/>
                <w:lang w:eastAsia="zh-Hans"/>
              </w:rPr>
              <w:t>艺术的评论能力</w:t>
            </w:r>
            <w:r>
              <w:rPr>
                <w:rFonts w:hint="eastAsia"/>
                <w:color w:val="000000"/>
                <w:sz w:val="20"/>
                <w:szCs w:val="20"/>
              </w:rPr>
              <w:t>，激发学习兴趣，</w:t>
            </w:r>
            <w:r>
              <w:rPr>
                <w:rFonts w:hint="eastAsia"/>
                <w:color w:val="000000"/>
                <w:sz w:val="20"/>
                <w:szCs w:val="20"/>
                <w:lang w:eastAsia="zh-Hans"/>
              </w:rPr>
              <w:t>树立个人的艺术素养和艺术观</w:t>
            </w:r>
            <w:r>
              <w:rPr>
                <w:rFonts w:hint="eastAsia"/>
                <w:color w:val="000000"/>
                <w:sz w:val="20"/>
                <w:szCs w:val="20"/>
              </w:rPr>
              <w:t>。</w:t>
            </w:r>
          </w:p>
          <w:p>
            <w:pPr>
              <w:jc w:val="left"/>
              <w:rPr>
                <w:rFonts w:hint="default" w:eastAsia="宋体"/>
                <w:color w:val="000000"/>
                <w:sz w:val="20"/>
                <w:szCs w:val="20"/>
                <w:lang w:val="en-US" w:eastAsia="zh-CN"/>
              </w:rPr>
            </w:pPr>
            <w:r>
              <w:rPr>
                <w:rFonts w:hint="eastAsia"/>
                <w:color w:val="000000"/>
                <w:sz w:val="20"/>
                <w:szCs w:val="20"/>
                <w:lang w:val="en-US" w:eastAsia="zh-CN"/>
              </w:rPr>
              <w:t>教学难点：</w:t>
            </w:r>
          </w:p>
          <w:p>
            <w:pPr>
              <w:numPr>
                <w:ilvl w:val="0"/>
                <w:numId w:val="3"/>
              </w:numPr>
              <w:jc w:val="left"/>
              <w:rPr>
                <w:color w:val="000000"/>
                <w:sz w:val="20"/>
                <w:szCs w:val="20"/>
                <w:lang w:eastAsia="zh-Hans"/>
              </w:rPr>
            </w:pPr>
            <w:r>
              <w:rPr>
                <w:rFonts w:hint="eastAsia"/>
                <w:color w:val="000000"/>
                <w:sz w:val="20"/>
                <w:szCs w:val="20"/>
                <w:lang w:eastAsia="zh-Hans"/>
              </w:rPr>
              <w:t>学生对于艺术专业术语的掌握和运用</w:t>
            </w:r>
          </w:p>
          <w:p>
            <w:pPr>
              <w:numPr>
                <w:ilvl w:val="0"/>
                <w:numId w:val="4"/>
              </w:numPr>
              <w:ind w:left="0" w:leftChars="0" w:firstLine="0" w:firstLineChars="0"/>
              <w:jc w:val="left"/>
              <w:rPr>
                <w:rFonts w:hint="eastAsia"/>
                <w:color w:val="000000"/>
                <w:sz w:val="20"/>
                <w:szCs w:val="20"/>
                <w:lang w:val="en-US" w:eastAsia="zh-CN"/>
              </w:rPr>
            </w:pPr>
            <w:r>
              <w:rPr>
                <w:rFonts w:hint="eastAsia"/>
                <w:color w:val="000000"/>
                <w:sz w:val="20"/>
                <w:szCs w:val="20"/>
                <w:lang w:eastAsia="zh-Hans"/>
              </w:rPr>
              <w:t>对于艺术赏析和评论的能力</w:t>
            </w:r>
          </w:p>
        </w:tc>
      </w:tr>
      <w:bookmarkEnd w:id="1"/>
      <w:bookmarkEnd w:id="2"/>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074" w:type="dxa"/>
            <w:tcBorders>
              <w:top w:val="single" w:color="auto" w:sz="12" w:space="0"/>
            </w:tcBorders>
            <w:vAlign w:val="center"/>
          </w:tcPr>
          <w:p>
            <w:pPr>
              <w:pStyle w:val="13"/>
              <w:rPr>
                <w:szCs w:val="16"/>
              </w:rPr>
            </w:pPr>
            <w:r>
              <w:rPr>
                <w:rFonts w:hint="eastAsia" w:ascii="宋体" w:hAnsi="宋体"/>
                <w:bCs w:val="0"/>
              </w:rPr>
              <w:t>了解</w:t>
            </w:r>
            <w:r>
              <w:rPr>
                <w:rFonts w:hint="eastAsia" w:ascii="宋体" w:hAnsi="宋体"/>
                <w:bCs w:val="0"/>
                <w:lang w:val="en-US" w:eastAsia="zh-CN"/>
              </w:rPr>
              <w:t>艺术鉴赏</w:t>
            </w:r>
            <w:r>
              <w:rPr>
                <w:rFonts w:hint="eastAsia" w:ascii="宋体" w:hAnsi="宋体"/>
                <w:bCs w:val="0"/>
              </w:rPr>
              <w:t>中的基础知识</w:t>
            </w:r>
          </w:p>
        </w:tc>
        <w:tc>
          <w:tcPr>
            <w:tcW w:w="1074" w:type="dxa"/>
            <w:tcBorders>
              <w:top w:val="single" w:color="auto" w:sz="12" w:space="0"/>
            </w:tcBorders>
            <w:vAlign w:val="center"/>
          </w:tcPr>
          <w:p>
            <w:pPr>
              <w:pStyle w:val="13"/>
              <w:rPr>
                <w:szCs w:val="16"/>
              </w:rPr>
            </w:pPr>
            <w:r>
              <w:rPr>
                <w:rFonts w:hint="eastAsia"/>
                <w:bCs w:val="0"/>
              </w:rPr>
              <w:t>掌握</w:t>
            </w:r>
            <w:r>
              <w:rPr>
                <w:rFonts w:hint="eastAsia"/>
                <w:bCs w:val="0"/>
                <w:lang w:val="en-US" w:eastAsia="zh-CN"/>
              </w:rPr>
              <w:t>艺术创作</w:t>
            </w:r>
            <w:r>
              <w:rPr>
                <w:rFonts w:hint="eastAsia"/>
                <w:bCs w:val="0"/>
              </w:rPr>
              <w:t>的基本方法</w:t>
            </w:r>
          </w:p>
        </w:tc>
        <w:tc>
          <w:tcPr>
            <w:tcW w:w="1074" w:type="dxa"/>
            <w:tcBorders>
              <w:top w:val="single" w:color="auto" w:sz="12" w:space="0"/>
            </w:tcBorders>
            <w:vAlign w:val="center"/>
          </w:tcPr>
          <w:p>
            <w:pPr>
              <w:pStyle w:val="13"/>
              <w:rPr>
                <w:szCs w:val="16"/>
              </w:rPr>
            </w:pPr>
            <w:r>
              <w:rPr>
                <w:rFonts w:hint="eastAsia" w:ascii="宋体" w:hAnsi="宋体"/>
                <w:bCs w:val="0"/>
              </w:rPr>
              <w:t>分析/解决复杂问题的能力</w:t>
            </w:r>
          </w:p>
        </w:tc>
        <w:tc>
          <w:tcPr>
            <w:tcW w:w="1073" w:type="dxa"/>
            <w:tcBorders>
              <w:top w:val="single" w:color="auto" w:sz="12" w:space="0"/>
            </w:tcBorders>
            <w:vAlign w:val="center"/>
          </w:tcPr>
          <w:p>
            <w:pPr>
              <w:pStyle w:val="13"/>
              <w:rPr>
                <w:szCs w:val="16"/>
              </w:rPr>
            </w:pPr>
            <w:r>
              <w:rPr>
                <w:rFonts w:hint="eastAsia"/>
                <w:bCs w:val="0"/>
              </w:rPr>
              <w:t>文档写作及P</w:t>
            </w:r>
            <w:r>
              <w:rPr>
                <w:bCs w:val="0"/>
              </w:rPr>
              <w:t>PT</w:t>
            </w:r>
            <w:r>
              <w:rPr>
                <w:rFonts w:hint="eastAsia"/>
                <w:bCs w:val="0"/>
              </w:rPr>
              <w:t>制作能力</w:t>
            </w:r>
          </w:p>
        </w:tc>
        <w:tc>
          <w:tcPr>
            <w:tcW w:w="1073" w:type="dxa"/>
            <w:tcBorders>
              <w:top w:val="single" w:color="auto" w:sz="12" w:space="0"/>
            </w:tcBorders>
            <w:vAlign w:val="center"/>
          </w:tcPr>
          <w:p>
            <w:pPr>
              <w:pStyle w:val="13"/>
              <w:rPr>
                <w:szCs w:val="16"/>
              </w:rPr>
            </w:pPr>
            <w:r>
              <w:rPr>
                <w:rFonts w:hint="eastAsia"/>
                <w:szCs w:val="21"/>
              </w:rPr>
              <w:t>社会责任感</w:t>
            </w:r>
          </w:p>
        </w:tc>
        <w:tc>
          <w:tcPr>
            <w:tcW w:w="1074" w:type="dxa"/>
            <w:tcBorders>
              <w:top w:val="single" w:color="auto" w:sz="12" w:space="0"/>
              <w:right w:val="single" w:color="auto" w:sz="12" w:space="0"/>
            </w:tcBorders>
            <w:vAlign w:val="center"/>
          </w:tcPr>
          <w:p>
            <w:pPr>
              <w:pStyle w:val="13"/>
              <w:rPr>
                <w:rFonts w:hint="eastAsia" w:eastAsia="黑体"/>
                <w:szCs w:val="16"/>
                <w:lang w:val="en-US" w:eastAsia="zh-CN"/>
              </w:rPr>
            </w:pPr>
            <w:r>
              <w:rPr>
                <w:rFonts w:hint="eastAsia"/>
                <w:szCs w:val="16"/>
                <w:lang w:val="en-US" w:eastAsia="zh-CN"/>
              </w:rPr>
              <w:t>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1</w:t>
            </w:r>
          </w:p>
        </w:tc>
        <w:tc>
          <w:tcPr>
            <w:tcW w:w="1074" w:type="dxa"/>
            <w:vAlign w:val="center"/>
          </w:tcPr>
          <w:p>
            <w:pPr>
              <w:pStyle w:val="14"/>
            </w:pPr>
            <w:r>
              <w:rPr>
                <w:rFonts w:hint="eastAsia"/>
              </w:rPr>
              <w:t>√</w:t>
            </w:r>
          </w:p>
        </w:tc>
        <w:tc>
          <w:tcPr>
            <w:tcW w:w="1074" w:type="dxa"/>
            <w:vAlign w:val="center"/>
          </w:tcPr>
          <w:p>
            <w:pPr>
              <w:pStyle w:val="14"/>
            </w:pPr>
          </w:p>
        </w:tc>
        <w:tc>
          <w:tcPr>
            <w:tcW w:w="1074" w:type="dxa"/>
            <w:vAlign w:val="center"/>
          </w:tcPr>
          <w:p>
            <w:pPr>
              <w:pStyle w:val="14"/>
            </w:pPr>
          </w:p>
        </w:tc>
        <w:tc>
          <w:tcPr>
            <w:tcW w:w="1073" w:type="dxa"/>
            <w:vAlign w:val="center"/>
          </w:tcPr>
          <w:p>
            <w:pPr>
              <w:pStyle w:val="14"/>
            </w:pPr>
          </w:p>
        </w:tc>
        <w:tc>
          <w:tcPr>
            <w:tcW w:w="1073" w:type="dxa"/>
            <w:vAlign w:val="center"/>
          </w:tcPr>
          <w:p>
            <w:pPr>
              <w:pStyle w:val="14"/>
            </w:pPr>
            <w:r>
              <w:rPr>
                <w:rFonts w:hint="eastAsia"/>
              </w:rPr>
              <w:t>√</w:t>
            </w: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2</w:t>
            </w:r>
          </w:p>
        </w:tc>
        <w:tc>
          <w:tcPr>
            <w:tcW w:w="1074" w:type="dxa"/>
            <w:vAlign w:val="center"/>
          </w:tcPr>
          <w:p>
            <w:pPr>
              <w:pStyle w:val="14"/>
            </w:pPr>
            <w:r>
              <w:rPr>
                <w:rFonts w:hint="eastAsia"/>
              </w:rPr>
              <w:t>√</w:t>
            </w:r>
          </w:p>
        </w:tc>
        <w:tc>
          <w:tcPr>
            <w:tcW w:w="1074" w:type="dxa"/>
            <w:vAlign w:val="center"/>
          </w:tcPr>
          <w:p>
            <w:pPr>
              <w:pStyle w:val="14"/>
            </w:pPr>
            <w:r>
              <w:rPr>
                <w:rFonts w:hint="eastAsia"/>
              </w:rPr>
              <w:t>√</w:t>
            </w:r>
          </w:p>
        </w:tc>
        <w:tc>
          <w:tcPr>
            <w:tcW w:w="1074" w:type="dxa"/>
            <w:vAlign w:val="center"/>
          </w:tcPr>
          <w:p>
            <w:pPr>
              <w:pStyle w:val="14"/>
            </w:pPr>
          </w:p>
        </w:tc>
        <w:tc>
          <w:tcPr>
            <w:tcW w:w="1073" w:type="dxa"/>
            <w:vAlign w:val="center"/>
          </w:tcPr>
          <w:p>
            <w:pPr>
              <w:pStyle w:val="14"/>
            </w:pPr>
          </w:p>
        </w:tc>
        <w:tc>
          <w:tcPr>
            <w:tcW w:w="1073" w:type="dxa"/>
            <w:vAlign w:val="center"/>
          </w:tcPr>
          <w:p>
            <w:pPr>
              <w:pStyle w:val="14"/>
            </w:pPr>
          </w:p>
        </w:tc>
        <w:tc>
          <w:tcPr>
            <w:tcW w:w="1074"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3</w:t>
            </w:r>
          </w:p>
        </w:tc>
        <w:tc>
          <w:tcPr>
            <w:tcW w:w="1074" w:type="dxa"/>
            <w:vAlign w:val="center"/>
          </w:tcPr>
          <w:p>
            <w:pPr>
              <w:pStyle w:val="14"/>
            </w:pPr>
          </w:p>
        </w:tc>
        <w:tc>
          <w:tcPr>
            <w:tcW w:w="1074" w:type="dxa"/>
            <w:vAlign w:val="center"/>
          </w:tcPr>
          <w:p>
            <w:pPr>
              <w:pStyle w:val="14"/>
            </w:pPr>
            <w:r>
              <w:rPr>
                <w:rFonts w:hint="eastAsia"/>
              </w:rPr>
              <w:t>√</w:t>
            </w:r>
          </w:p>
        </w:tc>
        <w:tc>
          <w:tcPr>
            <w:tcW w:w="1074" w:type="dxa"/>
            <w:vAlign w:val="center"/>
          </w:tcPr>
          <w:p>
            <w:pPr>
              <w:pStyle w:val="14"/>
            </w:pPr>
            <w:r>
              <w:rPr>
                <w:rFonts w:hint="eastAsia"/>
              </w:rPr>
              <w:t>√</w:t>
            </w:r>
          </w:p>
        </w:tc>
        <w:tc>
          <w:tcPr>
            <w:tcW w:w="1073" w:type="dxa"/>
            <w:vAlign w:val="center"/>
          </w:tcPr>
          <w:p>
            <w:pPr>
              <w:pStyle w:val="14"/>
            </w:pPr>
          </w:p>
        </w:tc>
        <w:tc>
          <w:tcPr>
            <w:tcW w:w="1073" w:type="dxa"/>
            <w:vAlign w:val="center"/>
          </w:tcPr>
          <w:p>
            <w:pPr>
              <w:pStyle w:val="14"/>
            </w:pPr>
          </w:p>
        </w:tc>
        <w:tc>
          <w:tcPr>
            <w:tcW w:w="1074"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4</w:t>
            </w:r>
          </w:p>
        </w:tc>
        <w:tc>
          <w:tcPr>
            <w:tcW w:w="1074" w:type="dxa"/>
            <w:vAlign w:val="center"/>
          </w:tcPr>
          <w:p>
            <w:pPr>
              <w:pStyle w:val="14"/>
            </w:pPr>
          </w:p>
        </w:tc>
        <w:tc>
          <w:tcPr>
            <w:tcW w:w="1074" w:type="dxa"/>
            <w:vAlign w:val="center"/>
          </w:tcPr>
          <w:p>
            <w:pPr>
              <w:pStyle w:val="14"/>
            </w:pPr>
            <w:r>
              <w:rPr>
                <w:rFonts w:hint="eastAsia"/>
              </w:rPr>
              <w:t>√</w:t>
            </w:r>
          </w:p>
        </w:tc>
        <w:tc>
          <w:tcPr>
            <w:tcW w:w="1074" w:type="dxa"/>
            <w:vAlign w:val="center"/>
          </w:tcPr>
          <w:p>
            <w:pPr>
              <w:pStyle w:val="14"/>
            </w:pPr>
            <w:r>
              <w:rPr>
                <w:rFonts w:hint="eastAsia"/>
              </w:rPr>
              <w:t>√</w:t>
            </w:r>
          </w:p>
        </w:tc>
        <w:tc>
          <w:tcPr>
            <w:tcW w:w="1073" w:type="dxa"/>
            <w:vAlign w:val="center"/>
          </w:tcPr>
          <w:p>
            <w:pPr>
              <w:pStyle w:val="14"/>
            </w:pPr>
          </w:p>
        </w:tc>
        <w:tc>
          <w:tcPr>
            <w:tcW w:w="1073" w:type="dxa"/>
            <w:vAlign w:val="center"/>
          </w:tcPr>
          <w:p>
            <w:pPr>
              <w:pStyle w:val="14"/>
            </w:pPr>
            <w:r>
              <w:rPr>
                <w:rFonts w:hint="eastAsia"/>
              </w:rPr>
              <w:t>√</w:t>
            </w: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5</w:t>
            </w:r>
          </w:p>
        </w:tc>
        <w:tc>
          <w:tcPr>
            <w:tcW w:w="1074" w:type="dxa"/>
            <w:tcBorders/>
            <w:vAlign w:val="center"/>
          </w:tcPr>
          <w:p>
            <w:pPr>
              <w:pStyle w:val="14"/>
            </w:pPr>
          </w:p>
        </w:tc>
        <w:tc>
          <w:tcPr>
            <w:tcW w:w="1074" w:type="dxa"/>
            <w:tcBorders/>
            <w:vAlign w:val="center"/>
          </w:tcPr>
          <w:p>
            <w:pPr>
              <w:pStyle w:val="14"/>
            </w:pPr>
            <w:r>
              <w:rPr>
                <w:rFonts w:hint="eastAsia"/>
              </w:rPr>
              <w:t>√</w:t>
            </w:r>
          </w:p>
        </w:tc>
        <w:tc>
          <w:tcPr>
            <w:tcW w:w="1074" w:type="dxa"/>
            <w:tcBorders/>
            <w:vAlign w:val="center"/>
          </w:tcPr>
          <w:p>
            <w:pPr>
              <w:pStyle w:val="14"/>
            </w:pPr>
          </w:p>
        </w:tc>
        <w:tc>
          <w:tcPr>
            <w:tcW w:w="1073" w:type="dxa"/>
            <w:tcBorders/>
            <w:vAlign w:val="center"/>
          </w:tcPr>
          <w:p>
            <w:pPr>
              <w:pStyle w:val="14"/>
            </w:pPr>
            <w:r>
              <w:rPr>
                <w:rFonts w:hint="eastAsia"/>
              </w:rPr>
              <w:t>√</w:t>
            </w:r>
          </w:p>
        </w:tc>
        <w:tc>
          <w:tcPr>
            <w:tcW w:w="1073" w:type="dxa"/>
            <w:tcBorders/>
            <w:vAlign w:val="center"/>
          </w:tcPr>
          <w:p>
            <w:pPr>
              <w:pStyle w:val="14"/>
            </w:pP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rPr>
                <w:rFonts w:hint="eastAsia" w:eastAsia="宋体"/>
                <w:lang w:val="en-US" w:eastAsia="zh-CN"/>
              </w:rPr>
            </w:pPr>
            <w:r>
              <w:rPr>
                <w:rFonts w:hint="eastAsia"/>
                <w:lang w:val="en-US" w:eastAsia="zh-CN"/>
              </w:rPr>
              <w:t>6</w:t>
            </w:r>
          </w:p>
        </w:tc>
        <w:tc>
          <w:tcPr>
            <w:tcW w:w="1074" w:type="dxa"/>
            <w:tcBorders/>
            <w:vAlign w:val="center"/>
          </w:tcPr>
          <w:p>
            <w:pPr>
              <w:pStyle w:val="14"/>
            </w:pPr>
            <w:r>
              <w:rPr>
                <w:rFonts w:hint="eastAsia"/>
              </w:rPr>
              <w:t>√</w:t>
            </w:r>
          </w:p>
        </w:tc>
        <w:tc>
          <w:tcPr>
            <w:tcW w:w="1074" w:type="dxa"/>
            <w:tcBorders/>
            <w:vAlign w:val="center"/>
          </w:tcPr>
          <w:p>
            <w:pPr>
              <w:pStyle w:val="14"/>
            </w:pPr>
            <w:r>
              <w:rPr>
                <w:rFonts w:hint="eastAsia"/>
              </w:rPr>
              <w:t>√</w:t>
            </w:r>
          </w:p>
        </w:tc>
        <w:tc>
          <w:tcPr>
            <w:tcW w:w="1074" w:type="dxa"/>
            <w:tcBorders/>
            <w:vAlign w:val="center"/>
          </w:tcPr>
          <w:p>
            <w:pPr>
              <w:pStyle w:val="14"/>
            </w:pPr>
          </w:p>
        </w:tc>
        <w:tc>
          <w:tcPr>
            <w:tcW w:w="1073" w:type="dxa"/>
            <w:tcBorders/>
            <w:vAlign w:val="center"/>
          </w:tcPr>
          <w:p>
            <w:pPr>
              <w:pStyle w:val="14"/>
              <w:rPr>
                <w:rFonts w:hint="eastAsia"/>
              </w:rPr>
            </w:pPr>
          </w:p>
        </w:tc>
        <w:tc>
          <w:tcPr>
            <w:tcW w:w="1073" w:type="dxa"/>
            <w:tcBorders/>
            <w:vAlign w:val="center"/>
          </w:tcPr>
          <w:p>
            <w:pPr>
              <w:pStyle w:val="14"/>
            </w:pPr>
          </w:p>
        </w:tc>
        <w:tc>
          <w:tcPr>
            <w:tcW w:w="1074"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rPr>
                <w:rFonts w:hint="eastAsia" w:eastAsia="宋体"/>
                <w:lang w:val="en-US" w:eastAsia="zh-CN"/>
              </w:rPr>
            </w:pPr>
            <w:r>
              <w:rPr>
                <w:rFonts w:hint="eastAsia"/>
                <w:lang w:val="en-US" w:eastAsia="zh-CN"/>
              </w:rPr>
              <w:t>7</w:t>
            </w:r>
          </w:p>
        </w:tc>
        <w:tc>
          <w:tcPr>
            <w:tcW w:w="1074" w:type="dxa"/>
            <w:tcBorders/>
            <w:vAlign w:val="center"/>
          </w:tcPr>
          <w:p>
            <w:pPr>
              <w:pStyle w:val="14"/>
            </w:pPr>
          </w:p>
        </w:tc>
        <w:tc>
          <w:tcPr>
            <w:tcW w:w="1074" w:type="dxa"/>
            <w:tcBorders/>
            <w:vAlign w:val="center"/>
          </w:tcPr>
          <w:p>
            <w:pPr>
              <w:pStyle w:val="14"/>
            </w:pPr>
            <w:r>
              <w:rPr>
                <w:rFonts w:hint="eastAsia"/>
              </w:rPr>
              <w:t>√</w:t>
            </w:r>
          </w:p>
        </w:tc>
        <w:tc>
          <w:tcPr>
            <w:tcW w:w="1074" w:type="dxa"/>
            <w:tcBorders/>
            <w:vAlign w:val="center"/>
          </w:tcPr>
          <w:p>
            <w:pPr>
              <w:pStyle w:val="14"/>
            </w:pPr>
          </w:p>
        </w:tc>
        <w:tc>
          <w:tcPr>
            <w:tcW w:w="1073" w:type="dxa"/>
            <w:tcBorders/>
            <w:vAlign w:val="center"/>
          </w:tcPr>
          <w:p>
            <w:pPr>
              <w:pStyle w:val="14"/>
              <w:rPr>
                <w:rFonts w:hint="eastAsia"/>
              </w:rPr>
            </w:pPr>
          </w:p>
        </w:tc>
        <w:tc>
          <w:tcPr>
            <w:tcW w:w="1073" w:type="dxa"/>
            <w:tcBorders/>
            <w:vAlign w:val="center"/>
          </w:tcPr>
          <w:p>
            <w:pPr>
              <w:pStyle w:val="14"/>
            </w:pPr>
          </w:p>
        </w:tc>
        <w:tc>
          <w:tcPr>
            <w:tcW w:w="1074"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rPr>
                <w:rFonts w:hint="eastAsia" w:eastAsia="宋体"/>
                <w:lang w:val="en-US" w:eastAsia="zh-CN"/>
              </w:rPr>
            </w:pPr>
            <w:r>
              <w:rPr>
                <w:rFonts w:hint="eastAsia"/>
                <w:lang w:val="en-US" w:eastAsia="zh-CN"/>
              </w:rPr>
              <w:t>8</w:t>
            </w:r>
          </w:p>
        </w:tc>
        <w:tc>
          <w:tcPr>
            <w:tcW w:w="1074" w:type="dxa"/>
            <w:tcBorders/>
            <w:vAlign w:val="center"/>
          </w:tcPr>
          <w:p>
            <w:pPr>
              <w:pStyle w:val="14"/>
            </w:pPr>
          </w:p>
        </w:tc>
        <w:tc>
          <w:tcPr>
            <w:tcW w:w="1074" w:type="dxa"/>
            <w:tcBorders/>
            <w:vAlign w:val="center"/>
          </w:tcPr>
          <w:p>
            <w:pPr>
              <w:pStyle w:val="14"/>
            </w:pPr>
          </w:p>
        </w:tc>
        <w:tc>
          <w:tcPr>
            <w:tcW w:w="1074" w:type="dxa"/>
            <w:tcBorders/>
            <w:vAlign w:val="center"/>
          </w:tcPr>
          <w:p>
            <w:pPr>
              <w:pStyle w:val="14"/>
            </w:pPr>
          </w:p>
        </w:tc>
        <w:tc>
          <w:tcPr>
            <w:tcW w:w="1073" w:type="dxa"/>
            <w:tcBorders/>
            <w:vAlign w:val="center"/>
          </w:tcPr>
          <w:p>
            <w:pPr>
              <w:pStyle w:val="14"/>
              <w:rPr>
                <w:rFonts w:hint="eastAsia"/>
              </w:rPr>
            </w:pPr>
          </w:p>
        </w:tc>
        <w:tc>
          <w:tcPr>
            <w:tcW w:w="1073" w:type="dxa"/>
            <w:tcBorders/>
            <w:vAlign w:val="center"/>
          </w:tcPr>
          <w:p>
            <w:pPr>
              <w:pStyle w:val="14"/>
            </w:pPr>
          </w:p>
        </w:tc>
        <w:tc>
          <w:tcPr>
            <w:tcW w:w="1074"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pPr>
              <w:pStyle w:val="14"/>
              <w:rPr>
                <w:rFonts w:hint="default"/>
                <w:lang w:val="en-US" w:eastAsia="zh-CN"/>
              </w:rPr>
            </w:pPr>
            <w:r>
              <w:rPr>
                <w:rFonts w:hint="eastAsia"/>
                <w:lang w:val="en-US" w:eastAsia="zh-CN"/>
              </w:rPr>
              <w:t>9</w:t>
            </w:r>
          </w:p>
        </w:tc>
        <w:tc>
          <w:tcPr>
            <w:tcW w:w="1074" w:type="dxa"/>
            <w:tcBorders>
              <w:bottom w:val="single" w:color="auto" w:sz="12" w:space="0"/>
            </w:tcBorders>
            <w:vAlign w:val="center"/>
          </w:tcPr>
          <w:p>
            <w:pPr>
              <w:pStyle w:val="14"/>
            </w:pPr>
          </w:p>
        </w:tc>
        <w:tc>
          <w:tcPr>
            <w:tcW w:w="1074" w:type="dxa"/>
            <w:tcBorders>
              <w:bottom w:val="single" w:color="auto" w:sz="12" w:space="0"/>
            </w:tcBorders>
            <w:vAlign w:val="center"/>
          </w:tcPr>
          <w:p>
            <w:pPr>
              <w:pStyle w:val="14"/>
            </w:pPr>
          </w:p>
        </w:tc>
        <w:tc>
          <w:tcPr>
            <w:tcW w:w="1074" w:type="dxa"/>
            <w:tcBorders>
              <w:bottom w:val="single" w:color="auto" w:sz="12" w:space="0"/>
            </w:tcBorders>
            <w:vAlign w:val="center"/>
          </w:tcPr>
          <w:p>
            <w:pPr>
              <w:pStyle w:val="14"/>
            </w:pPr>
          </w:p>
        </w:tc>
        <w:tc>
          <w:tcPr>
            <w:tcW w:w="1073" w:type="dxa"/>
            <w:tcBorders>
              <w:bottom w:val="single" w:color="auto" w:sz="12" w:space="0"/>
            </w:tcBorders>
            <w:vAlign w:val="center"/>
          </w:tcPr>
          <w:p>
            <w:pPr>
              <w:pStyle w:val="14"/>
              <w:rPr>
                <w:rFonts w:hint="eastAsia"/>
              </w:rPr>
            </w:pPr>
          </w:p>
        </w:tc>
        <w:tc>
          <w:tcPr>
            <w:tcW w:w="1073" w:type="dxa"/>
            <w:tcBorders>
              <w:bottom w:val="single" w:color="auto" w:sz="12" w:space="0"/>
            </w:tcBorders>
            <w:vAlign w:val="center"/>
          </w:tcPr>
          <w:p>
            <w:pPr>
              <w:pStyle w:val="14"/>
            </w:pPr>
            <w:r>
              <w:rPr>
                <w:rFonts w:hint="eastAsia"/>
              </w:rPr>
              <w:t>√</w:t>
            </w:r>
          </w:p>
        </w:tc>
        <w:tc>
          <w:tcPr>
            <w:tcW w:w="1074" w:type="dxa"/>
            <w:tcBorders>
              <w:bottom w:val="single" w:color="auto" w:sz="12" w:space="0"/>
              <w:right w:val="single" w:color="auto" w:sz="12"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both"/>
              <w:rPr>
                <w:rFonts w:ascii="Times New Roman" w:hAnsi="Times New Roman"/>
                <w:bCs/>
                <w:sz w:val="21"/>
                <w:szCs w:val="21"/>
              </w:rPr>
            </w:pPr>
            <w:r>
              <w:rPr>
                <w:rFonts w:hint="eastAsia"/>
                <w:color w:val="000000"/>
                <w:sz w:val="20"/>
                <w:szCs w:val="20"/>
                <w:lang w:eastAsia="zh-Hans"/>
              </w:rPr>
              <w:t>走进当代艺术</w:t>
            </w:r>
          </w:p>
        </w:tc>
        <w:tc>
          <w:tcPr>
            <w:tcW w:w="2755" w:type="dxa"/>
            <w:vAlign w:val="center"/>
          </w:tcPr>
          <w:p>
            <w:pPr>
              <w:widowControl w:val="0"/>
              <w:snapToGrid w:val="0"/>
              <w:jc w:val="center"/>
              <w:rPr>
                <w:rFonts w:ascii="Times New Roman" w:hAnsi="Times New Roman"/>
                <w:bCs/>
                <w:sz w:val="21"/>
                <w:szCs w:val="21"/>
              </w:rPr>
            </w:pPr>
            <w:r>
              <w:rPr>
                <w:rFonts w:hint="eastAsia"/>
                <w:bCs/>
                <w:color w:val="000000"/>
                <w:sz w:val="20"/>
                <w:szCs w:val="20"/>
              </w:rPr>
              <w:t>理论讲授、案例分析</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numPr>
                <w:ilvl w:val="0"/>
                <w:numId w:val="5"/>
              </w:numPr>
              <w:jc w:val="center"/>
              <w:rPr>
                <w:color w:val="000000"/>
                <w:sz w:val="20"/>
                <w:szCs w:val="20"/>
                <w:lang w:eastAsia="zh-Hans"/>
              </w:rPr>
            </w:pPr>
            <w:r>
              <w:rPr>
                <w:rFonts w:hint="eastAsia"/>
                <w:color w:val="000000"/>
                <w:sz w:val="20"/>
                <w:szCs w:val="20"/>
                <w:lang w:eastAsia="zh-Hans"/>
              </w:rPr>
              <w:t>为什么没有伟大的女性艺术家</w:t>
            </w:r>
          </w:p>
          <w:p>
            <w:pPr>
              <w:widowControl w:val="0"/>
              <w:snapToGrid w:val="0"/>
              <w:jc w:val="both"/>
              <w:rPr>
                <w:rFonts w:ascii="Times New Roman" w:hAnsi="Times New Roman"/>
                <w:bCs/>
                <w:sz w:val="21"/>
                <w:szCs w:val="21"/>
              </w:rPr>
            </w:pPr>
          </w:p>
        </w:tc>
        <w:tc>
          <w:tcPr>
            <w:tcW w:w="2755" w:type="dxa"/>
            <w:vAlign w:val="center"/>
          </w:tcPr>
          <w:p>
            <w:pPr>
              <w:widowControl w:val="0"/>
              <w:snapToGrid w:val="0"/>
              <w:jc w:val="center"/>
              <w:rPr>
                <w:rFonts w:ascii="Times New Roman" w:hAnsi="Times New Roman"/>
                <w:bCs/>
                <w:sz w:val="21"/>
                <w:szCs w:val="21"/>
              </w:rPr>
            </w:pPr>
            <w:r>
              <w:rPr>
                <w:rFonts w:hint="eastAsia"/>
                <w:bCs/>
                <w:color w:val="000000"/>
                <w:sz w:val="20"/>
                <w:szCs w:val="20"/>
              </w:rPr>
              <w:t>理论讲授、案例分析、自主学习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color w:val="000000"/>
                <w:sz w:val="20"/>
                <w:szCs w:val="20"/>
                <w:lang w:eastAsia="zh-Hans"/>
              </w:rPr>
              <w:t>女性艺术家的创作媒介</w:t>
            </w:r>
          </w:p>
        </w:tc>
        <w:tc>
          <w:tcPr>
            <w:tcW w:w="2755" w:type="dxa"/>
            <w:vAlign w:val="center"/>
          </w:tcPr>
          <w:p>
            <w:pPr>
              <w:widowControl w:val="0"/>
              <w:snapToGrid w:val="0"/>
              <w:jc w:val="center"/>
              <w:rPr>
                <w:rFonts w:ascii="Times New Roman" w:hAnsi="Times New Roman"/>
                <w:bCs/>
                <w:sz w:val="21"/>
                <w:szCs w:val="21"/>
              </w:rPr>
            </w:pPr>
            <w:r>
              <w:rPr>
                <w:rFonts w:hint="eastAsia"/>
                <w:bCs/>
                <w:color w:val="000000"/>
                <w:sz w:val="20"/>
                <w:szCs w:val="20"/>
              </w:rPr>
              <w:t>理论讲授、案例分析、自主学习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color w:val="000000"/>
                <w:sz w:val="20"/>
                <w:szCs w:val="20"/>
                <w:lang w:val="en-US" w:eastAsia="zh-CN"/>
              </w:rPr>
              <w:t>.当代艺术—绘画</w:t>
            </w:r>
          </w:p>
        </w:tc>
        <w:tc>
          <w:tcPr>
            <w:tcW w:w="2755" w:type="dxa"/>
            <w:vAlign w:val="center"/>
          </w:tcPr>
          <w:p>
            <w:pPr>
              <w:widowControl w:val="0"/>
              <w:snapToGrid w:val="0"/>
              <w:jc w:val="center"/>
              <w:rPr>
                <w:rFonts w:ascii="Times New Roman" w:hAnsi="Times New Roman"/>
                <w:bCs/>
                <w:sz w:val="21"/>
                <w:szCs w:val="21"/>
              </w:rPr>
            </w:pPr>
            <w:r>
              <w:rPr>
                <w:rFonts w:hint="eastAsia"/>
                <w:bCs/>
                <w:color w:val="000000"/>
                <w:sz w:val="20"/>
                <w:szCs w:val="20"/>
              </w:rPr>
              <w:t>理论讲授、案例分析</w:t>
            </w:r>
          </w:p>
        </w:tc>
        <w:tc>
          <w:tcPr>
            <w:tcW w:w="1738" w:type="dxa"/>
          </w:tcPr>
          <w:p>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color w:val="000000"/>
                <w:sz w:val="20"/>
                <w:szCs w:val="20"/>
                <w:lang w:val="en-US" w:eastAsia="zh-CN"/>
              </w:rPr>
              <w:t>.当代艺术—雕塑</w:t>
            </w:r>
          </w:p>
        </w:tc>
        <w:tc>
          <w:tcPr>
            <w:tcW w:w="2755" w:type="dxa"/>
            <w:vAlign w:val="center"/>
          </w:tcPr>
          <w:p>
            <w:pPr>
              <w:widowControl w:val="0"/>
              <w:snapToGrid w:val="0"/>
              <w:jc w:val="center"/>
              <w:rPr>
                <w:rFonts w:ascii="Times New Roman" w:hAnsi="Times New Roman"/>
                <w:bCs/>
                <w:sz w:val="21"/>
                <w:szCs w:val="21"/>
              </w:rPr>
            </w:pPr>
            <w:r>
              <w:rPr>
                <w:rFonts w:hint="eastAsia"/>
                <w:bCs/>
                <w:color w:val="000000"/>
                <w:sz w:val="20"/>
                <w:szCs w:val="20"/>
              </w:rPr>
              <w:t>理论讲授、案例分析</w:t>
            </w:r>
          </w:p>
        </w:tc>
        <w:tc>
          <w:tcPr>
            <w:tcW w:w="1738" w:type="dxa"/>
          </w:tcPr>
          <w:p>
            <w:pPr>
              <w:widowControl w:val="0"/>
              <w:snapToGrid w:val="0"/>
              <w:jc w:val="center"/>
              <w:rPr>
                <w:rFonts w:ascii="Times New Roman" w:hAnsi="Times New Roman"/>
                <w:bCs/>
                <w:sz w:val="21"/>
                <w:szCs w:val="21"/>
              </w:rPr>
            </w:pPr>
            <w:r>
              <w:rPr>
                <w:rFonts w:hint="eastAsia" w:ascii="Times New Roman" w:hAnsi="Times New Roman"/>
                <w:bCs/>
                <w:sz w:val="21"/>
                <w:szCs w:val="21"/>
              </w:rPr>
              <w:t>考察</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color w:val="000000"/>
                <w:sz w:val="20"/>
                <w:szCs w:val="20"/>
                <w:lang w:val="en-US" w:eastAsia="zh-CN"/>
              </w:rPr>
            </w:pPr>
            <w:bookmarkStart w:id="3" w:name="OLE_LINK2"/>
            <w:bookmarkStart w:id="4" w:name="OLE_LINK1"/>
            <w:r>
              <w:rPr>
                <w:rFonts w:hint="eastAsia"/>
                <w:color w:val="000000"/>
                <w:sz w:val="20"/>
                <w:szCs w:val="20"/>
                <w:lang w:val="en-US" w:eastAsia="zh-CN"/>
              </w:rPr>
              <w:t>当代艺术-行为艺术</w:t>
            </w:r>
          </w:p>
        </w:tc>
        <w:tc>
          <w:tcPr>
            <w:tcW w:w="2755" w:type="dxa"/>
            <w:vAlign w:val="center"/>
          </w:tcPr>
          <w:p>
            <w:pPr>
              <w:widowControl w:val="0"/>
              <w:snapToGrid w:val="0"/>
              <w:jc w:val="center"/>
              <w:rPr>
                <w:rFonts w:hint="eastAsia"/>
                <w:bCs/>
                <w:color w:val="000000"/>
                <w:sz w:val="20"/>
                <w:szCs w:val="20"/>
              </w:rPr>
            </w:pPr>
            <w:r>
              <w:rPr>
                <w:rFonts w:hint="eastAsia" w:ascii="宋体" w:hAnsi="宋体" w:cs="宋体"/>
                <w:sz w:val="22"/>
              </w:rPr>
              <w:t>课堂讲授、学生与老师互动交流</w:t>
            </w:r>
            <w:r>
              <w:rPr>
                <w:rFonts w:hint="eastAsia" w:ascii="宋体" w:hAnsi="宋体" w:cs="宋体"/>
                <w:sz w:val="22"/>
                <w:lang w:eastAsia="zh-Hans"/>
              </w:rPr>
              <w:t>。</w:t>
            </w:r>
          </w:p>
        </w:tc>
        <w:tc>
          <w:tcPr>
            <w:tcW w:w="1738" w:type="dxa"/>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考察</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hint="eastAsia"/>
                <w:color w:val="000000"/>
                <w:sz w:val="20"/>
                <w:szCs w:val="20"/>
                <w:lang w:val="en-US" w:eastAsia="zh-CN"/>
              </w:rPr>
            </w:pPr>
            <w:r>
              <w:rPr>
                <w:color w:val="000000"/>
                <w:sz w:val="20"/>
                <w:szCs w:val="20"/>
              </w:rPr>
              <w:t>.</w:t>
            </w:r>
            <w:r>
              <w:rPr>
                <w:rFonts w:hint="eastAsia"/>
                <w:color w:val="000000"/>
                <w:sz w:val="20"/>
                <w:szCs w:val="20"/>
                <w:lang w:val="en-US" w:eastAsia="zh-CN"/>
              </w:rPr>
              <w:t>当代艺术-色彩表达</w:t>
            </w:r>
          </w:p>
        </w:tc>
        <w:tc>
          <w:tcPr>
            <w:tcW w:w="2755" w:type="dxa"/>
            <w:vAlign w:val="center"/>
          </w:tcPr>
          <w:p>
            <w:pPr>
              <w:widowControl w:val="0"/>
              <w:snapToGrid w:val="0"/>
              <w:jc w:val="center"/>
              <w:rPr>
                <w:rFonts w:hint="eastAsia"/>
                <w:bCs/>
                <w:color w:val="000000"/>
                <w:sz w:val="20"/>
                <w:szCs w:val="20"/>
              </w:rPr>
            </w:pPr>
            <w:r>
              <w:rPr>
                <w:rFonts w:hint="eastAsia"/>
                <w:bCs/>
                <w:color w:val="000000"/>
                <w:sz w:val="20"/>
                <w:szCs w:val="20"/>
              </w:rPr>
              <w:t>理论讲授、案例分析</w:t>
            </w:r>
          </w:p>
        </w:tc>
        <w:tc>
          <w:tcPr>
            <w:tcW w:w="1738" w:type="dxa"/>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考察</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color w:val="000000"/>
                <w:sz w:val="20"/>
                <w:szCs w:val="20"/>
              </w:rPr>
            </w:pPr>
            <w:r>
              <w:rPr>
                <w:rFonts w:hint="eastAsia"/>
                <w:color w:val="000000"/>
                <w:sz w:val="20"/>
                <w:szCs w:val="20"/>
                <w:lang w:eastAsia="zh-Hans"/>
              </w:rPr>
              <w:t>中国当代艺术家</w:t>
            </w:r>
            <w:r>
              <w:rPr>
                <w:rFonts w:hint="eastAsia"/>
                <w:color w:val="000000"/>
                <w:sz w:val="20"/>
                <w:szCs w:val="20"/>
                <w:lang w:eastAsia="zh-CN"/>
              </w:rPr>
              <w:t>—</w:t>
            </w:r>
            <w:r>
              <w:rPr>
                <w:rFonts w:hint="eastAsia"/>
                <w:color w:val="000000"/>
                <w:sz w:val="20"/>
                <w:szCs w:val="20"/>
                <w:lang w:val="en-US" w:eastAsia="zh-CN"/>
              </w:rPr>
              <w:t>新媒体综合材料</w:t>
            </w:r>
          </w:p>
        </w:tc>
        <w:tc>
          <w:tcPr>
            <w:tcW w:w="2755" w:type="dxa"/>
            <w:vAlign w:val="center"/>
          </w:tcPr>
          <w:p>
            <w:pPr>
              <w:widowControl w:val="0"/>
              <w:snapToGrid w:val="0"/>
              <w:jc w:val="center"/>
              <w:rPr>
                <w:rFonts w:hint="eastAsia"/>
                <w:bCs/>
                <w:color w:val="000000"/>
                <w:sz w:val="20"/>
                <w:szCs w:val="20"/>
              </w:rPr>
            </w:pPr>
            <w:r>
              <w:rPr>
                <w:rFonts w:hint="eastAsia"/>
                <w:bCs/>
                <w:color w:val="000000"/>
                <w:sz w:val="20"/>
                <w:szCs w:val="20"/>
              </w:rPr>
              <w:t>理论讲授、案例分析</w:t>
            </w:r>
          </w:p>
        </w:tc>
        <w:tc>
          <w:tcPr>
            <w:tcW w:w="1738" w:type="dxa"/>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考察</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numPr>
                <w:ilvl w:val="0"/>
                <w:numId w:val="0"/>
              </w:numPr>
              <w:jc w:val="left"/>
              <w:rPr>
                <w:color w:val="000000"/>
                <w:sz w:val="20"/>
                <w:szCs w:val="20"/>
                <w:lang w:eastAsia="zh-Hans"/>
              </w:rPr>
            </w:pPr>
            <w:r>
              <w:rPr>
                <w:rFonts w:hint="eastAsia"/>
                <w:color w:val="000000"/>
                <w:sz w:val="20"/>
                <w:szCs w:val="20"/>
                <w:lang w:eastAsia="zh-Hans"/>
              </w:rPr>
              <w:t>全球艺术家作品分析</w:t>
            </w:r>
          </w:p>
          <w:p>
            <w:pPr>
              <w:widowControl w:val="0"/>
              <w:snapToGrid w:val="0"/>
              <w:jc w:val="center"/>
              <w:rPr>
                <w:color w:val="000000"/>
                <w:sz w:val="20"/>
                <w:szCs w:val="20"/>
              </w:rPr>
            </w:pPr>
          </w:p>
        </w:tc>
        <w:tc>
          <w:tcPr>
            <w:tcW w:w="2755" w:type="dxa"/>
            <w:vAlign w:val="center"/>
          </w:tcPr>
          <w:p>
            <w:pPr>
              <w:widowControl w:val="0"/>
              <w:snapToGrid w:val="0"/>
              <w:jc w:val="center"/>
              <w:rPr>
                <w:rFonts w:hint="eastAsia" w:eastAsia="宋体"/>
                <w:bCs/>
                <w:color w:val="000000"/>
                <w:sz w:val="20"/>
                <w:szCs w:val="20"/>
                <w:lang w:val="en-US" w:eastAsia="zh-CN"/>
              </w:rPr>
            </w:pPr>
            <w:r>
              <w:rPr>
                <w:rFonts w:hint="eastAsia" w:ascii="宋体" w:hAnsi="宋体" w:cs="宋体"/>
                <w:sz w:val="22"/>
                <w:szCs w:val="21"/>
              </w:rPr>
              <w:t>独立搜集资料完成创作</w:t>
            </w:r>
            <w:r>
              <w:rPr>
                <w:rFonts w:hint="eastAsia" w:cs="宋体"/>
                <w:sz w:val="22"/>
                <w:szCs w:val="21"/>
                <w:lang w:val="en-US" w:eastAsia="zh-CN"/>
              </w:rPr>
              <w:t>和分析</w:t>
            </w:r>
          </w:p>
        </w:tc>
        <w:tc>
          <w:tcPr>
            <w:tcW w:w="1738" w:type="dxa"/>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考察</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tabs>
                <w:tab w:val="left" w:pos="2013"/>
              </w:tabs>
              <w:jc w:val="left"/>
              <w:rPr>
                <w:rFonts w:hint="default" w:eastAsia="黑体"/>
                <w:lang w:val="en-US" w:eastAsia="zh-CN"/>
              </w:rPr>
            </w:pPr>
            <w:r>
              <w:rPr>
                <w:rFonts w:hint="eastAsia"/>
                <w:lang w:eastAsia="zh-CN"/>
              </w:rPr>
              <w:tab/>
            </w:r>
            <w:r>
              <w:rPr>
                <w:rFonts w:hint="eastAsia"/>
                <w:lang w:val="en-US" w:eastAsia="zh-CN"/>
              </w:rPr>
              <w:t>合计</w:t>
            </w:r>
          </w:p>
        </w:tc>
        <w:tc>
          <w:tcPr>
            <w:tcW w:w="2111" w:type="dxa"/>
            <w:gridSpan w:val="3"/>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pPr>
        <w:pStyle w:val="16"/>
        <w:spacing w:before="326" w:beforeLines="100" w:line="360" w:lineRule="auto"/>
        <w:ind w:firstLine="140" w:firstLineChars="50"/>
        <w:rPr>
          <w:rFonts w:ascii="黑体" w:hAnsi="宋体"/>
        </w:rPr>
      </w:pPr>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4"/>
              <w:widowControl w:val="0"/>
              <w:jc w:val="left"/>
            </w:pPr>
          </w:p>
          <w:p>
            <w:pPr>
              <w:pStyle w:val="14"/>
              <w:widowControl w:val="0"/>
              <w:jc w:val="left"/>
              <w:rPr>
                <w:rFonts w:ascii="宋体" w:hAnsi="宋体"/>
                <w:sz w:val="20"/>
                <w:szCs w:val="20"/>
              </w:rPr>
            </w:pPr>
            <w:r>
              <w:rPr>
                <w:rFonts w:hint="eastAsia" w:ascii="宋体" w:hAnsi="宋体"/>
                <w:sz w:val="20"/>
                <w:szCs w:val="20"/>
              </w:rPr>
              <w:t>教学内容设计方面，在课程教学内容中利用身边的生动鲜活事例、人物模范进行教学，教学内容贴近生活，引发学生共鸣。</w:t>
            </w:r>
          </w:p>
          <w:p>
            <w:pPr>
              <w:pStyle w:val="14"/>
              <w:widowControl w:val="0"/>
              <w:jc w:val="left"/>
              <w:rPr>
                <w:rFonts w:ascii="宋体" w:hAnsi="宋体"/>
                <w:sz w:val="20"/>
                <w:szCs w:val="20"/>
              </w:rPr>
            </w:pPr>
          </w:p>
          <w:p>
            <w:pPr>
              <w:pStyle w:val="14"/>
              <w:widowControl w:val="0"/>
              <w:jc w:val="left"/>
              <w:rPr>
                <w:rFonts w:ascii="宋体" w:hAnsi="宋体"/>
                <w:sz w:val="20"/>
                <w:szCs w:val="20"/>
              </w:rPr>
            </w:pPr>
            <w:r>
              <w:rPr>
                <w:rFonts w:hint="eastAsia" w:ascii="宋体" w:hAnsi="宋体"/>
                <w:sz w:val="20"/>
                <w:szCs w:val="20"/>
              </w:rPr>
              <w:t>教学方式方面，运用线上教学平台设计与学生专业相关的案例和资源供学生线上学习，同时在课堂中设计与专业密切相关的问题，引导学生通过创新思维方法寻求解决方案，培养学生运用专业知识解决复杂问题的能力。</w:t>
            </w:r>
          </w:p>
          <w:p>
            <w:pPr>
              <w:pStyle w:val="14"/>
              <w:widowControl w:val="0"/>
              <w:jc w:val="left"/>
            </w:pPr>
          </w:p>
        </w:tc>
      </w:tr>
    </w:tbl>
    <w:p>
      <w:pPr>
        <w:pStyle w:val="16"/>
        <w:spacing w:before="326" w:beforeLines="100" w:line="360" w:lineRule="auto"/>
        <w:rPr>
          <w:rFonts w:ascii="黑体" w:hAnsi="宋体"/>
        </w:rPr>
      </w:pPr>
    </w:p>
    <w:p>
      <w:pPr>
        <w:rPr>
          <w:rFonts w:ascii="黑体" w:eastAsia="黑体"/>
          <w:sz w:val="28"/>
        </w:rPr>
      </w:pPr>
      <w:r>
        <w:rPr>
          <w:rFonts w:ascii="黑体"/>
        </w:rPr>
        <w:br w:type="page"/>
      </w:r>
      <w:r>
        <w:rPr>
          <w:rFonts w:hint="eastAsia" w:ascii="黑体" w:eastAsia="黑体"/>
          <w:sz w:val="28"/>
        </w:rPr>
        <w:t>五、课程考核</w:t>
      </w:r>
      <w:bookmarkStart w:id="5" w:name="OLE_LINK4"/>
      <w:bookmarkStart w:id="6" w:name="OLE_LINK3"/>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601"/>
        <w:gridCol w:w="1912"/>
        <w:gridCol w:w="500"/>
        <w:gridCol w:w="500"/>
        <w:gridCol w:w="500"/>
        <w:gridCol w:w="500"/>
        <w:gridCol w:w="500"/>
        <w:gridCol w:w="531"/>
        <w:gridCol w:w="577"/>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01"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1912"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031"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577"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p>
        </w:tc>
        <w:tc>
          <w:tcPr>
            <w:tcW w:w="573" w:type="dxa"/>
            <w:tcBorders>
              <w:top w:val="single" w:color="auto" w:sz="12" w:space="0"/>
              <w:right w:val="single" w:color="auto" w:sz="12" w:space="0"/>
            </w:tcBorders>
            <w:vAlign w:val="center"/>
          </w:tcPr>
          <w:p>
            <w:pPr>
              <w:pStyle w:val="16"/>
              <w:widowControl w:val="0"/>
              <w:spacing w:line="240" w:lineRule="auto"/>
              <w:jc w:val="center"/>
              <w:rPr>
                <w:rFonts w:hint="eastAsia" w:ascii="黑体" w:hAnsi="黑体"/>
                <w:bCs/>
                <w:sz w:val="21"/>
                <w:szCs w:val="21"/>
              </w:rPr>
            </w:pPr>
          </w:p>
        </w:tc>
        <w:tc>
          <w:tcPr>
            <w:tcW w:w="573" w:type="dxa"/>
            <w:tcBorders>
              <w:top w:val="single" w:color="auto" w:sz="12" w:space="0"/>
              <w:right w:val="single" w:color="auto" w:sz="12" w:space="0"/>
            </w:tcBorders>
            <w:vAlign w:val="center"/>
          </w:tcPr>
          <w:p>
            <w:pPr>
              <w:pStyle w:val="16"/>
              <w:widowControl w:val="0"/>
              <w:spacing w:line="240" w:lineRule="auto"/>
              <w:jc w:val="center"/>
              <w:rPr>
                <w:rFonts w:hint="eastAsia" w:ascii="黑体" w:hAnsi="黑体"/>
                <w:bCs/>
                <w:sz w:val="21"/>
                <w:szCs w:val="21"/>
              </w:rPr>
            </w:pPr>
          </w:p>
        </w:tc>
        <w:tc>
          <w:tcPr>
            <w:tcW w:w="573" w:type="dxa"/>
            <w:vMerge w:val="restart"/>
            <w:tcBorders>
              <w:top w:val="single" w:color="auto" w:sz="12" w:space="0"/>
              <w:right w:val="single" w:color="auto" w:sz="12"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601" w:type="dxa"/>
            <w:vMerge w:val="continue"/>
          </w:tcPr>
          <w:p>
            <w:pPr>
              <w:pStyle w:val="16"/>
              <w:widowControl w:val="0"/>
              <w:jc w:val="both"/>
              <w:rPr>
                <w:rFonts w:ascii="黑体" w:hAnsi="黑体"/>
                <w:bCs/>
                <w:sz w:val="21"/>
                <w:szCs w:val="21"/>
              </w:rPr>
            </w:pPr>
          </w:p>
        </w:tc>
        <w:tc>
          <w:tcPr>
            <w:tcW w:w="1912" w:type="dxa"/>
            <w:vMerge w:val="continue"/>
            <w:tcBorders>
              <w:right w:val="double" w:color="auto" w:sz="4" w:space="0"/>
            </w:tcBorders>
          </w:tcPr>
          <w:p>
            <w:pPr>
              <w:pStyle w:val="16"/>
              <w:widowControl w:val="0"/>
              <w:jc w:val="both"/>
              <w:rPr>
                <w:rFonts w:ascii="黑体" w:hAnsi="黑体"/>
                <w:bCs/>
                <w:sz w:val="21"/>
                <w:szCs w:val="21"/>
              </w:rPr>
            </w:pPr>
          </w:p>
        </w:tc>
        <w:tc>
          <w:tcPr>
            <w:tcW w:w="500"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00"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00" w:type="dxa"/>
            <w:vAlign w:val="center"/>
          </w:tcPr>
          <w:p>
            <w:pPr>
              <w:pStyle w:val="16"/>
              <w:widowControl w:val="0"/>
              <w:spacing w:line="240" w:lineRule="auto"/>
              <w:jc w:val="center"/>
              <w:rPr>
                <w:rFonts w:ascii="黑体" w:hAnsi="黑体"/>
                <w:bCs/>
                <w:sz w:val="21"/>
                <w:szCs w:val="21"/>
              </w:rPr>
            </w:pPr>
            <w:r>
              <w:rPr>
                <w:rFonts w:ascii="黑体" w:hAnsi="黑体"/>
                <w:bCs/>
                <w:sz w:val="21"/>
                <w:szCs w:val="21"/>
              </w:rPr>
              <w:t>3</w:t>
            </w:r>
          </w:p>
        </w:tc>
        <w:tc>
          <w:tcPr>
            <w:tcW w:w="500"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500"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531"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577" w:type="dxa"/>
            <w:tcBorders>
              <w:right w:val="single" w:color="auto" w:sz="12" w:space="0"/>
            </w:tcBorders>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7</w:t>
            </w:r>
          </w:p>
        </w:tc>
        <w:tc>
          <w:tcPr>
            <w:tcW w:w="573" w:type="dxa"/>
            <w:tcBorders>
              <w:right w:val="single" w:color="auto" w:sz="12" w:space="0"/>
            </w:tcBorders>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8</w:t>
            </w:r>
          </w:p>
        </w:tc>
        <w:tc>
          <w:tcPr>
            <w:tcW w:w="573" w:type="dxa"/>
            <w:tcBorders>
              <w:right w:val="single" w:color="auto" w:sz="12" w:space="0"/>
            </w:tcBorders>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9</w:t>
            </w:r>
          </w:p>
        </w:tc>
        <w:tc>
          <w:tcPr>
            <w:tcW w:w="573"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01" w:type="dxa"/>
            <w:vAlign w:val="center"/>
          </w:tcPr>
          <w:p>
            <w:pPr>
              <w:pStyle w:val="14"/>
              <w:widowControl w:val="0"/>
            </w:pPr>
            <w:r>
              <w:rPr>
                <w:rFonts w:hint="eastAsia"/>
                <w:lang w:val="en-US" w:eastAsia="zh-CN"/>
              </w:rPr>
              <w:t>3</w:t>
            </w:r>
            <w:r>
              <w:t>0%</w:t>
            </w:r>
          </w:p>
        </w:tc>
        <w:tc>
          <w:tcPr>
            <w:tcW w:w="1912" w:type="dxa"/>
            <w:tcBorders>
              <w:right w:val="double" w:color="auto" w:sz="4" w:space="0"/>
            </w:tcBorders>
            <w:vAlign w:val="center"/>
          </w:tcPr>
          <w:p>
            <w:pPr>
              <w:pStyle w:val="14"/>
              <w:widowControl w:val="0"/>
            </w:pPr>
            <w:r>
              <w:rPr>
                <w:rFonts w:hint="eastAsia" w:cs="宋体" w:asciiTheme="minorEastAsia" w:hAnsiTheme="minorEastAsia" w:eastAsiaTheme="minorEastAsia"/>
                <w:bCs/>
                <w:color w:val="000000"/>
                <w:sz w:val="22"/>
                <w:szCs w:val="21"/>
              </w:rPr>
              <w:t>出勤及课堂表现</w:t>
            </w:r>
          </w:p>
        </w:tc>
        <w:tc>
          <w:tcPr>
            <w:tcW w:w="500"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10</w:t>
            </w:r>
          </w:p>
        </w:tc>
        <w:tc>
          <w:tcPr>
            <w:tcW w:w="500" w:type="dxa"/>
            <w:vAlign w:val="center"/>
          </w:tcPr>
          <w:p>
            <w:pPr>
              <w:pStyle w:val="14"/>
              <w:widowControl w:val="0"/>
              <w:rPr>
                <w:rFonts w:hint="default" w:eastAsia="宋体"/>
                <w:lang w:val="en-US" w:eastAsia="zh-CN"/>
              </w:rPr>
            </w:pPr>
            <w:r>
              <w:rPr>
                <w:rFonts w:hint="eastAsia"/>
                <w:lang w:val="en-US" w:eastAsia="zh-CN"/>
              </w:rPr>
              <w:t>10</w:t>
            </w:r>
          </w:p>
        </w:tc>
        <w:tc>
          <w:tcPr>
            <w:tcW w:w="500" w:type="dxa"/>
            <w:vAlign w:val="center"/>
          </w:tcPr>
          <w:p>
            <w:pPr>
              <w:pStyle w:val="14"/>
              <w:widowControl w:val="0"/>
              <w:rPr>
                <w:rFonts w:hint="default" w:eastAsia="宋体"/>
                <w:lang w:val="en-US" w:eastAsia="zh-CN"/>
              </w:rPr>
            </w:pPr>
            <w:r>
              <w:rPr>
                <w:rFonts w:hint="eastAsia"/>
                <w:lang w:val="en-US" w:eastAsia="zh-CN"/>
              </w:rPr>
              <w:t>10</w:t>
            </w:r>
          </w:p>
        </w:tc>
        <w:tc>
          <w:tcPr>
            <w:tcW w:w="500" w:type="dxa"/>
            <w:vAlign w:val="center"/>
          </w:tcPr>
          <w:p>
            <w:pPr>
              <w:pStyle w:val="14"/>
              <w:widowControl w:val="0"/>
              <w:rPr>
                <w:rFonts w:hint="default" w:eastAsia="宋体"/>
                <w:lang w:val="en-US" w:eastAsia="zh-CN"/>
              </w:rPr>
            </w:pPr>
            <w:r>
              <w:rPr>
                <w:rFonts w:hint="eastAsia"/>
                <w:lang w:val="en-US" w:eastAsia="zh-CN"/>
              </w:rPr>
              <w:t>10</w:t>
            </w:r>
          </w:p>
        </w:tc>
        <w:tc>
          <w:tcPr>
            <w:tcW w:w="500" w:type="dxa"/>
            <w:vAlign w:val="center"/>
          </w:tcPr>
          <w:p>
            <w:pPr>
              <w:pStyle w:val="14"/>
              <w:widowControl w:val="0"/>
              <w:rPr>
                <w:rFonts w:hint="default" w:eastAsia="宋体"/>
                <w:lang w:val="en-US" w:eastAsia="zh-CN"/>
              </w:rPr>
            </w:pPr>
            <w:r>
              <w:rPr>
                <w:rFonts w:hint="eastAsia"/>
                <w:lang w:val="en-US" w:eastAsia="zh-CN"/>
              </w:rPr>
              <w:t>10</w:t>
            </w:r>
          </w:p>
        </w:tc>
        <w:tc>
          <w:tcPr>
            <w:tcW w:w="531" w:type="dxa"/>
            <w:vAlign w:val="center"/>
          </w:tcPr>
          <w:p>
            <w:pPr>
              <w:pStyle w:val="14"/>
              <w:widowControl w:val="0"/>
              <w:rPr>
                <w:rFonts w:hint="default" w:eastAsia="宋体"/>
                <w:lang w:val="en-US" w:eastAsia="zh-CN"/>
              </w:rPr>
            </w:pPr>
            <w:r>
              <w:rPr>
                <w:rFonts w:hint="eastAsia"/>
                <w:lang w:val="en-US" w:eastAsia="zh-CN"/>
              </w:rPr>
              <w:t>10</w:t>
            </w:r>
          </w:p>
        </w:tc>
        <w:tc>
          <w:tcPr>
            <w:tcW w:w="577"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20</w:t>
            </w:r>
          </w:p>
        </w:tc>
        <w:tc>
          <w:tcPr>
            <w:tcW w:w="573"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01" w:type="dxa"/>
            <w:vAlign w:val="center"/>
          </w:tcPr>
          <w:p>
            <w:pPr>
              <w:pStyle w:val="14"/>
              <w:widowControl w:val="0"/>
            </w:pPr>
            <w:r>
              <w:rPr>
                <w:rFonts w:hint="eastAsia"/>
              </w:rPr>
              <w:t>3</w:t>
            </w:r>
            <w:r>
              <w:t>0%</w:t>
            </w:r>
          </w:p>
        </w:tc>
        <w:tc>
          <w:tcPr>
            <w:tcW w:w="1912" w:type="dxa"/>
            <w:tcBorders>
              <w:right w:val="double" w:color="auto" w:sz="4" w:space="0"/>
            </w:tcBorders>
            <w:vAlign w:val="center"/>
          </w:tcPr>
          <w:p>
            <w:pPr>
              <w:pStyle w:val="14"/>
              <w:widowControl w:val="0"/>
            </w:pPr>
            <w:r>
              <w:rPr>
                <w:rFonts w:hint="eastAsia" w:cs="宋体" w:asciiTheme="minorEastAsia" w:hAnsiTheme="minorEastAsia" w:eastAsiaTheme="minorEastAsia"/>
                <w:bCs/>
                <w:color w:val="000000"/>
                <w:sz w:val="22"/>
                <w:szCs w:val="21"/>
              </w:rPr>
              <w:t>个人创作</w:t>
            </w:r>
          </w:p>
        </w:tc>
        <w:tc>
          <w:tcPr>
            <w:tcW w:w="500" w:type="dxa"/>
            <w:tcBorders>
              <w:left w:val="double" w:color="auto" w:sz="4" w:space="0"/>
            </w:tcBorders>
            <w:vAlign w:val="center"/>
          </w:tcPr>
          <w:p>
            <w:pPr>
              <w:pStyle w:val="14"/>
              <w:widowControl w:val="0"/>
            </w:pPr>
            <w:r>
              <w:rPr>
                <w:rFonts w:hint="eastAsia"/>
                <w:lang w:val="en-US" w:eastAsia="zh-CN"/>
              </w:rPr>
              <w:t>1</w:t>
            </w:r>
            <w:r>
              <w:t>0</w:t>
            </w:r>
          </w:p>
        </w:tc>
        <w:tc>
          <w:tcPr>
            <w:tcW w:w="500" w:type="dxa"/>
            <w:vAlign w:val="center"/>
          </w:tcPr>
          <w:p>
            <w:pPr>
              <w:pStyle w:val="14"/>
              <w:widowControl w:val="0"/>
            </w:pPr>
            <w:r>
              <w:rPr>
                <w:rFonts w:hint="eastAsia"/>
                <w:lang w:val="en-US" w:eastAsia="zh-CN"/>
              </w:rPr>
              <w:t>1</w:t>
            </w:r>
            <w:r>
              <w:t>0</w:t>
            </w:r>
          </w:p>
        </w:tc>
        <w:tc>
          <w:tcPr>
            <w:tcW w:w="500" w:type="dxa"/>
            <w:vAlign w:val="center"/>
          </w:tcPr>
          <w:p>
            <w:pPr>
              <w:pStyle w:val="14"/>
              <w:widowControl w:val="0"/>
            </w:pPr>
            <w:r>
              <w:rPr>
                <w:rFonts w:hint="eastAsia"/>
                <w:lang w:val="en-US" w:eastAsia="zh-CN"/>
              </w:rPr>
              <w:t>1</w:t>
            </w:r>
            <w:r>
              <w:t>0</w:t>
            </w:r>
          </w:p>
        </w:tc>
        <w:tc>
          <w:tcPr>
            <w:tcW w:w="500" w:type="dxa"/>
            <w:vAlign w:val="center"/>
          </w:tcPr>
          <w:p>
            <w:pPr>
              <w:pStyle w:val="14"/>
              <w:widowControl w:val="0"/>
            </w:pPr>
            <w:r>
              <w:rPr>
                <w:rFonts w:hint="eastAsia"/>
                <w:lang w:val="en-US" w:eastAsia="zh-CN"/>
              </w:rPr>
              <w:t>1</w:t>
            </w:r>
            <w:r>
              <w:t>0</w:t>
            </w:r>
          </w:p>
        </w:tc>
        <w:tc>
          <w:tcPr>
            <w:tcW w:w="500" w:type="dxa"/>
            <w:vAlign w:val="center"/>
          </w:tcPr>
          <w:p>
            <w:pPr>
              <w:pStyle w:val="14"/>
              <w:widowControl w:val="0"/>
            </w:pPr>
            <w:r>
              <w:rPr>
                <w:rFonts w:hint="eastAsia"/>
                <w:lang w:val="en-US" w:eastAsia="zh-CN"/>
              </w:rPr>
              <w:t>1</w:t>
            </w:r>
            <w:r>
              <w:t>0</w:t>
            </w:r>
          </w:p>
        </w:tc>
        <w:tc>
          <w:tcPr>
            <w:tcW w:w="531" w:type="dxa"/>
            <w:vAlign w:val="center"/>
          </w:tcPr>
          <w:p>
            <w:pPr>
              <w:pStyle w:val="14"/>
              <w:widowControl w:val="0"/>
            </w:pPr>
            <w:r>
              <w:rPr>
                <w:rFonts w:hint="eastAsia"/>
                <w:lang w:val="en-US" w:eastAsia="zh-CN"/>
              </w:rPr>
              <w:t>1</w:t>
            </w:r>
            <w:r>
              <w:t>0</w:t>
            </w:r>
          </w:p>
        </w:tc>
        <w:tc>
          <w:tcPr>
            <w:tcW w:w="577"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20</w:t>
            </w:r>
          </w:p>
        </w:tc>
        <w:tc>
          <w:tcPr>
            <w:tcW w:w="573"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01" w:type="dxa"/>
            <w:vAlign w:val="center"/>
          </w:tcPr>
          <w:p>
            <w:pPr>
              <w:pStyle w:val="14"/>
              <w:widowControl w:val="0"/>
            </w:pPr>
            <w:r>
              <w:rPr>
                <w:rFonts w:hint="eastAsia"/>
                <w:lang w:val="en-US" w:eastAsia="zh-CN"/>
              </w:rPr>
              <w:t>4</w:t>
            </w:r>
            <w:r>
              <w:t>0%</w:t>
            </w:r>
          </w:p>
        </w:tc>
        <w:tc>
          <w:tcPr>
            <w:tcW w:w="1912" w:type="dxa"/>
            <w:tcBorders>
              <w:right w:val="double" w:color="auto" w:sz="4" w:space="0"/>
            </w:tcBorders>
            <w:vAlign w:val="center"/>
          </w:tcPr>
          <w:p>
            <w:pPr>
              <w:pStyle w:val="14"/>
              <w:widowControl w:val="0"/>
            </w:pPr>
            <w:r>
              <w:rPr>
                <w:rFonts w:hint="eastAsia" w:cs="宋体" w:asciiTheme="minorEastAsia" w:hAnsiTheme="minorEastAsia" w:eastAsiaTheme="minorEastAsia"/>
                <w:bCs/>
                <w:color w:val="000000"/>
                <w:sz w:val="22"/>
                <w:szCs w:val="21"/>
                <w:lang w:eastAsia="zh-Hans"/>
              </w:rPr>
              <w:t>艺术家赏析，</w:t>
            </w:r>
            <w:r>
              <w:rPr>
                <w:rFonts w:cs="宋体" w:asciiTheme="minorEastAsia" w:hAnsiTheme="minorEastAsia" w:eastAsiaTheme="minorEastAsia"/>
                <w:bCs/>
                <w:color w:val="000000"/>
                <w:sz w:val="22"/>
                <w:szCs w:val="21"/>
                <w:lang w:eastAsia="zh-Hans"/>
              </w:rPr>
              <w:t>ppt</w:t>
            </w:r>
            <w:r>
              <w:rPr>
                <w:rFonts w:hint="eastAsia" w:cs="宋体" w:asciiTheme="minorEastAsia" w:hAnsiTheme="minorEastAsia" w:eastAsiaTheme="minorEastAsia"/>
                <w:bCs/>
                <w:color w:val="000000"/>
                <w:sz w:val="22"/>
                <w:szCs w:val="21"/>
                <w:lang w:eastAsia="zh-Hans"/>
              </w:rPr>
              <w:t>汇报</w:t>
            </w:r>
          </w:p>
        </w:tc>
        <w:tc>
          <w:tcPr>
            <w:tcW w:w="500" w:type="dxa"/>
            <w:tcBorders>
              <w:left w:val="double" w:color="auto" w:sz="4" w:space="0"/>
            </w:tcBorders>
            <w:vAlign w:val="center"/>
          </w:tcPr>
          <w:p>
            <w:pPr>
              <w:pStyle w:val="14"/>
              <w:widowControl w:val="0"/>
            </w:pPr>
            <w:r>
              <w:rPr>
                <w:rFonts w:hint="eastAsia"/>
              </w:rPr>
              <w:t>1</w:t>
            </w:r>
            <w:r>
              <w:t>0</w:t>
            </w:r>
          </w:p>
        </w:tc>
        <w:tc>
          <w:tcPr>
            <w:tcW w:w="500" w:type="dxa"/>
            <w:vAlign w:val="center"/>
          </w:tcPr>
          <w:p>
            <w:pPr>
              <w:pStyle w:val="14"/>
              <w:widowControl w:val="0"/>
            </w:pPr>
            <w:r>
              <w:rPr>
                <w:rFonts w:hint="eastAsia"/>
              </w:rPr>
              <w:t>1</w:t>
            </w:r>
            <w:r>
              <w:t>0</w:t>
            </w:r>
          </w:p>
        </w:tc>
        <w:tc>
          <w:tcPr>
            <w:tcW w:w="500" w:type="dxa"/>
            <w:vAlign w:val="center"/>
          </w:tcPr>
          <w:p>
            <w:pPr>
              <w:pStyle w:val="14"/>
              <w:widowControl w:val="0"/>
            </w:pPr>
            <w:r>
              <w:rPr>
                <w:rFonts w:hint="eastAsia"/>
                <w:lang w:val="en-US" w:eastAsia="zh-CN"/>
              </w:rPr>
              <w:t>1</w:t>
            </w:r>
            <w:r>
              <w:t>0</w:t>
            </w:r>
          </w:p>
        </w:tc>
        <w:tc>
          <w:tcPr>
            <w:tcW w:w="500" w:type="dxa"/>
            <w:vAlign w:val="center"/>
          </w:tcPr>
          <w:p>
            <w:pPr>
              <w:pStyle w:val="14"/>
              <w:widowControl w:val="0"/>
            </w:pPr>
            <w:r>
              <w:rPr>
                <w:rFonts w:hint="eastAsia"/>
                <w:lang w:val="en-US" w:eastAsia="zh-CN"/>
              </w:rPr>
              <w:t>1</w:t>
            </w:r>
            <w:r>
              <w:t>0</w:t>
            </w:r>
          </w:p>
        </w:tc>
        <w:tc>
          <w:tcPr>
            <w:tcW w:w="500" w:type="dxa"/>
            <w:vAlign w:val="center"/>
          </w:tcPr>
          <w:p>
            <w:pPr>
              <w:pStyle w:val="14"/>
              <w:widowControl w:val="0"/>
            </w:pPr>
            <w:r>
              <w:rPr>
                <w:rFonts w:hint="eastAsia"/>
                <w:lang w:val="en-US" w:eastAsia="zh-CN"/>
              </w:rPr>
              <w:t>1</w:t>
            </w:r>
            <w:r>
              <w:t>0</w:t>
            </w:r>
          </w:p>
        </w:tc>
        <w:tc>
          <w:tcPr>
            <w:tcW w:w="531" w:type="dxa"/>
            <w:vAlign w:val="center"/>
          </w:tcPr>
          <w:p>
            <w:pPr>
              <w:pStyle w:val="14"/>
              <w:widowControl w:val="0"/>
              <w:jc w:val="both"/>
            </w:pPr>
            <w:r>
              <w:rPr>
                <w:rFonts w:hint="eastAsia"/>
                <w:lang w:val="en-US" w:eastAsia="zh-CN"/>
              </w:rPr>
              <w:t>1</w:t>
            </w:r>
            <w:r>
              <w:t>0</w:t>
            </w:r>
          </w:p>
        </w:tc>
        <w:tc>
          <w:tcPr>
            <w:tcW w:w="577" w:type="dxa"/>
            <w:tcBorders>
              <w:right w:val="single" w:color="auto" w:sz="12" w:space="0"/>
            </w:tcBorders>
            <w:vAlign w:val="center"/>
          </w:tcPr>
          <w:p>
            <w:pPr>
              <w:pStyle w:val="14"/>
              <w:widowControl w:val="0"/>
            </w:pPr>
            <w:r>
              <w:rPr>
                <w:rFonts w:hint="eastAsia"/>
              </w:rPr>
              <w:t>1</w:t>
            </w:r>
            <w:r>
              <w:t>0</w:t>
            </w:r>
          </w:p>
        </w:tc>
        <w:tc>
          <w:tcPr>
            <w:tcW w:w="573"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10</w:t>
            </w:r>
          </w:p>
        </w:tc>
        <w:tc>
          <w:tcPr>
            <w:tcW w:w="573"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20</w:t>
            </w:r>
          </w:p>
        </w:tc>
        <w:tc>
          <w:tcPr>
            <w:tcW w:w="573" w:type="dxa"/>
            <w:tcBorders>
              <w:right w:val="single" w:color="auto" w:sz="12" w:space="0"/>
            </w:tcBorders>
            <w:vAlign w:val="center"/>
          </w:tcPr>
          <w:p>
            <w:pPr>
              <w:pStyle w:val="14"/>
              <w:widowControl w:val="0"/>
              <w:rPr>
                <w:rFonts w:hint="default" w:eastAsia="宋体"/>
                <w:lang w:val="en-US" w:eastAsia="zh-CN"/>
              </w:rPr>
            </w:pPr>
            <w:r>
              <w:rPr>
                <w:rFonts w:hint="eastAsia"/>
                <w:lang w:val="en-US" w:eastAsia="zh-CN"/>
              </w:rPr>
              <w:t>100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268"/>
        <w:gridCol w:w="1323"/>
        <w:gridCol w:w="1346"/>
        <w:gridCol w:w="1333"/>
        <w:gridCol w:w="1333"/>
        <w:gridCol w:w="1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both"/>
              <w:rPr>
                <w:rFonts w:hint="default" w:ascii="Arial" w:hAnsi="Arial" w:eastAsia="黑体" w:cs="Arial"/>
                <w:bCs/>
                <w:sz w:val="21"/>
                <w:szCs w:val="21"/>
                <w:lang w:val="en-US" w:eastAsia="zh-CN"/>
              </w:rPr>
            </w:pPr>
            <w:r>
              <w:rPr>
                <w:rFonts w:hint="eastAsia" w:ascii="Arial" w:hAnsi="Arial" w:eastAsia="黑体" w:cs="Arial"/>
                <w:bCs/>
                <w:sz w:val="21"/>
                <w:szCs w:val="21"/>
              </w:rPr>
              <w:t>1</w:t>
            </w:r>
            <w:r>
              <w:rPr>
                <w:rFonts w:ascii="Arial" w:hAnsi="Arial" w:eastAsia="黑体" w:cs="Arial"/>
                <w:bCs/>
                <w:sz w:val="21"/>
                <w:szCs w:val="21"/>
              </w:rPr>
              <w:t>23456</w:t>
            </w:r>
            <w:r>
              <w:rPr>
                <w:rFonts w:hint="eastAsia" w:ascii="Arial" w:hAnsi="Arial" w:eastAsia="黑体" w:cs="Arial"/>
                <w:bCs/>
                <w:sz w:val="21"/>
                <w:szCs w:val="21"/>
                <w:lang w:val="en-US" w:eastAsia="zh-CN"/>
              </w:rPr>
              <w:t>789</w:t>
            </w:r>
          </w:p>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cs="宋体" w:asciiTheme="minorEastAsia" w:hAnsiTheme="minorEastAsia" w:eastAsiaTheme="minorEastAsia"/>
                <w:bCs/>
                <w:color w:val="000000"/>
                <w:sz w:val="22"/>
                <w:szCs w:val="21"/>
              </w:rPr>
              <w:t>出勤及课堂表现</w:t>
            </w:r>
          </w:p>
        </w:tc>
        <w:tc>
          <w:tcPr>
            <w:tcW w:w="1403" w:type="dxa"/>
            <w:vAlign w:val="center"/>
          </w:tcPr>
          <w:p>
            <w:pPr>
              <w:pStyle w:val="14"/>
              <w:widowControl w:val="0"/>
              <w:jc w:val="both"/>
              <w:rPr>
                <w:sz w:val="18"/>
                <w:szCs w:val="18"/>
              </w:rPr>
            </w:pPr>
            <w:r>
              <w:rPr>
                <w:rFonts w:hint="eastAsia"/>
                <w:sz w:val="18"/>
                <w:szCs w:val="18"/>
              </w:rPr>
              <w:t>上课认真听讲，注意力集中，积极参与课堂互动，回答问题质量高，能够按时出勤</w:t>
            </w:r>
          </w:p>
        </w:tc>
        <w:tc>
          <w:tcPr>
            <w:tcW w:w="1403" w:type="dxa"/>
            <w:vAlign w:val="center"/>
          </w:tcPr>
          <w:p>
            <w:pPr>
              <w:pStyle w:val="14"/>
              <w:widowControl w:val="0"/>
              <w:jc w:val="both"/>
              <w:rPr>
                <w:sz w:val="18"/>
                <w:szCs w:val="18"/>
              </w:rPr>
            </w:pPr>
            <w:r>
              <w:rPr>
                <w:rFonts w:hint="eastAsia"/>
                <w:sz w:val="18"/>
                <w:szCs w:val="18"/>
              </w:rPr>
              <w:t>上课认真听讲，积极参与课程互动，回答问题质量较高，能够按时出勤</w:t>
            </w:r>
          </w:p>
        </w:tc>
        <w:tc>
          <w:tcPr>
            <w:tcW w:w="1403" w:type="dxa"/>
            <w:vAlign w:val="center"/>
          </w:tcPr>
          <w:p>
            <w:pPr>
              <w:widowControl w:val="0"/>
              <w:jc w:val="both"/>
              <w:rPr>
                <w:rFonts w:ascii="Times New Roman" w:hAnsi="Times New Roman"/>
                <w:color w:val="000000"/>
                <w:sz w:val="18"/>
                <w:szCs w:val="18"/>
              </w:rPr>
            </w:pPr>
            <w:r>
              <w:rPr>
                <w:rFonts w:hint="eastAsia" w:ascii="Times New Roman" w:hAnsi="Times New Roman"/>
                <w:color w:val="000000"/>
                <w:sz w:val="18"/>
                <w:szCs w:val="18"/>
              </w:rPr>
              <w:t>上课听讲表现一般，课程互动比较被动，回答问题质量一般，出勤情况一般</w:t>
            </w:r>
          </w:p>
          <w:p>
            <w:pPr>
              <w:pStyle w:val="14"/>
              <w:widowControl w:val="0"/>
              <w:jc w:val="both"/>
              <w:rPr>
                <w:sz w:val="18"/>
                <w:szCs w:val="18"/>
              </w:rPr>
            </w:pPr>
          </w:p>
        </w:tc>
        <w:tc>
          <w:tcPr>
            <w:tcW w:w="1403" w:type="dxa"/>
            <w:vAlign w:val="center"/>
          </w:tcPr>
          <w:p>
            <w:pPr>
              <w:pStyle w:val="6"/>
              <w:widowControl/>
              <w:shd w:val="clear" w:color="auto" w:fill="FFFFFF"/>
              <w:jc w:val="both"/>
              <w:rPr>
                <w:rFonts w:ascii="Times New Roman" w:hAnsi="Times New Roman"/>
                <w:color w:val="000000"/>
                <w:sz w:val="18"/>
                <w:szCs w:val="18"/>
              </w:rPr>
            </w:pPr>
            <w:r>
              <w:rPr>
                <w:rFonts w:hint="eastAsia" w:ascii="Times New Roman" w:hAnsi="Times New Roman"/>
                <w:color w:val="000000"/>
                <w:sz w:val="18"/>
                <w:szCs w:val="18"/>
              </w:rPr>
              <w:t>上课听讲表现差，不参与课程互动，回答问题质量差，出勤情况不佳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both"/>
              <w:rPr>
                <w:rFonts w:hint="default" w:ascii="Arial" w:hAnsi="Arial" w:eastAsia="黑体" w:cs="Arial"/>
                <w:bCs/>
                <w:sz w:val="21"/>
                <w:szCs w:val="21"/>
                <w:lang w:val="en-US" w:eastAsia="zh-CN"/>
              </w:rPr>
            </w:pPr>
            <w:r>
              <w:rPr>
                <w:rFonts w:hint="eastAsia" w:ascii="Arial" w:hAnsi="Arial" w:eastAsia="黑体" w:cs="Arial"/>
                <w:bCs/>
                <w:sz w:val="21"/>
                <w:szCs w:val="21"/>
              </w:rPr>
              <w:t>1</w:t>
            </w:r>
            <w:r>
              <w:rPr>
                <w:rFonts w:ascii="Arial" w:hAnsi="Arial" w:eastAsia="黑体" w:cs="Arial"/>
                <w:bCs/>
                <w:sz w:val="21"/>
                <w:szCs w:val="21"/>
              </w:rPr>
              <w:t>23456</w:t>
            </w:r>
            <w:r>
              <w:rPr>
                <w:rFonts w:hint="eastAsia" w:ascii="Arial" w:hAnsi="Arial" w:eastAsia="黑体" w:cs="Arial"/>
                <w:bCs/>
                <w:sz w:val="21"/>
                <w:szCs w:val="21"/>
                <w:lang w:val="en-US" w:eastAsia="zh-CN"/>
              </w:rPr>
              <w:t>789</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cs="宋体" w:asciiTheme="minorEastAsia" w:hAnsiTheme="minorEastAsia" w:eastAsiaTheme="minorEastAsia"/>
                <w:bCs/>
                <w:color w:val="000000"/>
                <w:sz w:val="22"/>
                <w:szCs w:val="21"/>
              </w:rPr>
              <w:t>个人创作</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rPr>
              <w:t>能够主动、按时完成</w:t>
            </w:r>
            <w:r>
              <w:rPr>
                <w:rFonts w:hint="eastAsia" w:ascii="Times New Roman" w:hAnsi="Times New Roman"/>
                <w:color w:val="000000"/>
                <w:sz w:val="18"/>
                <w:szCs w:val="18"/>
                <w:lang w:val="en-US" w:eastAsia="zh-CN"/>
              </w:rPr>
              <w:t>个人创作</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rPr>
              <w:t>能够完成大多数</w:t>
            </w:r>
            <w:r>
              <w:rPr>
                <w:rFonts w:hint="eastAsia" w:ascii="Times New Roman" w:hAnsi="Times New Roman"/>
                <w:color w:val="000000"/>
                <w:sz w:val="18"/>
                <w:szCs w:val="18"/>
                <w:lang w:val="en-US" w:eastAsia="zh-CN"/>
              </w:rPr>
              <w:t>个人创作</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rPr>
              <w:t>基本完成</w:t>
            </w:r>
            <w:r>
              <w:rPr>
                <w:rFonts w:hint="eastAsia" w:ascii="Times New Roman" w:hAnsi="Times New Roman"/>
                <w:color w:val="000000"/>
                <w:sz w:val="18"/>
                <w:szCs w:val="18"/>
                <w:lang w:val="en-US" w:eastAsia="zh-CN"/>
              </w:rPr>
              <w:t>个人创作</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rPr>
              <w:t>未</w:t>
            </w:r>
            <w:r>
              <w:rPr>
                <w:rFonts w:hint="eastAsia" w:ascii="Times New Roman" w:hAnsi="Times New Roman"/>
                <w:color w:val="000000"/>
                <w:sz w:val="18"/>
                <w:szCs w:val="18"/>
                <w:lang w:val="en-US" w:eastAsia="zh-CN"/>
              </w:rPr>
              <w:t>完成个人创作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both"/>
              <w:rPr>
                <w:rFonts w:hint="default" w:ascii="Arial" w:hAnsi="Arial" w:eastAsia="黑体" w:cs="Arial"/>
                <w:bCs/>
                <w:sz w:val="21"/>
                <w:szCs w:val="21"/>
                <w:lang w:val="en-US" w:eastAsia="zh-CN"/>
              </w:rPr>
            </w:pPr>
            <w:r>
              <w:rPr>
                <w:rFonts w:ascii="Arial" w:hAnsi="Arial" w:eastAsia="黑体" w:cs="Arial"/>
                <w:bCs/>
                <w:sz w:val="21"/>
                <w:szCs w:val="21"/>
              </w:rPr>
              <w:t>123456</w:t>
            </w:r>
            <w:r>
              <w:rPr>
                <w:rFonts w:hint="eastAsia" w:ascii="Arial" w:hAnsi="Arial" w:eastAsia="黑体" w:cs="Arial"/>
                <w:bCs/>
                <w:sz w:val="21"/>
                <w:szCs w:val="21"/>
                <w:lang w:val="en-US" w:eastAsia="zh-CN"/>
              </w:rPr>
              <w:t>789</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1"/>
                <w:szCs w:val="21"/>
              </w:rPr>
            </w:pPr>
            <w:r>
              <w:rPr>
                <w:rFonts w:hint="eastAsia" w:cs="宋体" w:asciiTheme="minorEastAsia" w:hAnsiTheme="minorEastAsia" w:eastAsiaTheme="minorEastAsia"/>
                <w:bCs/>
                <w:color w:val="000000"/>
                <w:sz w:val="22"/>
                <w:szCs w:val="21"/>
                <w:lang w:eastAsia="zh-Hans"/>
              </w:rPr>
              <w:t>艺术家赏析，</w:t>
            </w:r>
            <w:r>
              <w:rPr>
                <w:rFonts w:cs="宋体" w:asciiTheme="minorEastAsia" w:hAnsiTheme="minorEastAsia" w:eastAsiaTheme="minorEastAsia"/>
                <w:bCs/>
                <w:color w:val="000000"/>
                <w:sz w:val="22"/>
                <w:szCs w:val="21"/>
                <w:lang w:eastAsia="zh-Hans"/>
              </w:rPr>
              <w:t>ppt</w:t>
            </w:r>
            <w:r>
              <w:rPr>
                <w:rFonts w:hint="eastAsia" w:cs="宋体" w:asciiTheme="minorEastAsia" w:hAnsiTheme="minorEastAsia" w:eastAsiaTheme="minorEastAsia"/>
                <w:bCs/>
                <w:color w:val="000000"/>
                <w:sz w:val="22"/>
                <w:szCs w:val="21"/>
                <w:lang w:eastAsia="zh-Hans"/>
              </w:rPr>
              <w:t>汇报</w:t>
            </w:r>
          </w:p>
        </w:tc>
        <w:tc>
          <w:tcPr>
            <w:tcW w:w="1403" w:type="dxa"/>
            <w:vAlign w:val="center"/>
          </w:tcPr>
          <w:p>
            <w:pPr>
              <w:widowControl w:val="0"/>
              <w:jc w:val="both"/>
              <w:rPr>
                <w:rFonts w:ascii="Times New Roman" w:hAnsi="Times New Roman"/>
                <w:color w:val="000000"/>
                <w:sz w:val="18"/>
                <w:szCs w:val="18"/>
              </w:rPr>
            </w:pPr>
            <w:r>
              <w:rPr>
                <w:rFonts w:hint="eastAsia" w:ascii="Times New Roman" w:hAnsi="Times New Roman"/>
                <w:color w:val="000000"/>
                <w:sz w:val="18"/>
                <w:szCs w:val="18"/>
              </w:rPr>
              <w:t>根据报告要求的框架完成</w:t>
            </w:r>
          </w:p>
          <w:p>
            <w:pPr>
              <w:widowControl w:val="0"/>
              <w:jc w:val="both"/>
              <w:rPr>
                <w:rFonts w:ascii="Times New Roman" w:hAnsi="Times New Roman"/>
                <w:color w:val="000000"/>
                <w:sz w:val="18"/>
                <w:szCs w:val="18"/>
              </w:rPr>
            </w:pPr>
            <w:r>
              <w:rPr>
                <w:rFonts w:hint="eastAsia" w:ascii="Times New Roman" w:hAnsi="Times New Roman"/>
                <w:color w:val="000000"/>
                <w:sz w:val="18"/>
                <w:szCs w:val="18"/>
              </w:rPr>
              <w:t>逻辑清晰，排版整齐</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18"/>
                <w:szCs w:val="18"/>
              </w:rPr>
            </w:pPr>
            <w:r>
              <w:rPr>
                <w:rFonts w:hint="eastAsia" w:ascii="Times New Roman" w:hAnsi="Times New Roman"/>
                <w:color w:val="000000"/>
                <w:sz w:val="18"/>
                <w:szCs w:val="18"/>
              </w:rPr>
              <w:t>能掌握并使用课程所学知识点完成报告</w:t>
            </w:r>
          </w:p>
        </w:tc>
        <w:tc>
          <w:tcPr>
            <w:tcW w:w="1403" w:type="dxa"/>
            <w:vAlign w:val="center"/>
          </w:tcPr>
          <w:p>
            <w:pPr>
              <w:widowControl w:val="0"/>
              <w:jc w:val="both"/>
              <w:rPr>
                <w:rFonts w:ascii="Times New Roman" w:hAnsi="Times New Roman"/>
                <w:color w:val="000000"/>
                <w:sz w:val="18"/>
                <w:szCs w:val="18"/>
              </w:rPr>
            </w:pPr>
            <w:r>
              <w:rPr>
                <w:rFonts w:hint="eastAsia" w:ascii="Times New Roman" w:hAnsi="Times New Roman"/>
                <w:color w:val="000000"/>
                <w:sz w:val="18"/>
                <w:szCs w:val="18"/>
              </w:rPr>
              <w:t>框架完整</w:t>
            </w:r>
          </w:p>
          <w:p>
            <w:pPr>
              <w:widowControl w:val="0"/>
              <w:jc w:val="both"/>
              <w:rPr>
                <w:rFonts w:ascii="Times New Roman" w:hAnsi="Times New Roman"/>
                <w:color w:val="000000"/>
                <w:sz w:val="18"/>
                <w:szCs w:val="18"/>
              </w:rPr>
            </w:pPr>
            <w:r>
              <w:rPr>
                <w:rFonts w:hint="eastAsia" w:ascii="Times New Roman" w:hAnsi="Times New Roman"/>
                <w:color w:val="000000"/>
                <w:sz w:val="18"/>
                <w:szCs w:val="18"/>
              </w:rPr>
              <w:t>文字表述较为清晰</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18"/>
                <w:szCs w:val="18"/>
              </w:rPr>
            </w:pPr>
            <w:r>
              <w:rPr>
                <w:rFonts w:hint="eastAsia" w:ascii="Times New Roman" w:hAnsi="Times New Roman"/>
                <w:color w:val="000000"/>
                <w:sz w:val="18"/>
                <w:szCs w:val="18"/>
              </w:rPr>
              <w:t>能够较好掌握所学知识</w:t>
            </w:r>
          </w:p>
        </w:tc>
        <w:tc>
          <w:tcPr>
            <w:tcW w:w="1403" w:type="dxa"/>
            <w:vAlign w:val="center"/>
          </w:tcPr>
          <w:p>
            <w:pPr>
              <w:widowControl w:val="0"/>
              <w:jc w:val="both"/>
              <w:rPr>
                <w:rFonts w:ascii="Times New Roman" w:hAnsi="Times New Roman"/>
                <w:color w:val="000000"/>
                <w:sz w:val="18"/>
                <w:szCs w:val="18"/>
              </w:rPr>
            </w:pPr>
            <w:r>
              <w:rPr>
                <w:rFonts w:hint="eastAsia" w:ascii="Times New Roman" w:hAnsi="Times New Roman"/>
                <w:color w:val="000000"/>
                <w:sz w:val="18"/>
                <w:szCs w:val="18"/>
              </w:rPr>
              <w:t>框架基本完整</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18"/>
                <w:szCs w:val="18"/>
              </w:rPr>
            </w:pPr>
            <w:r>
              <w:rPr>
                <w:rFonts w:hint="eastAsia" w:ascii="Times New Roman" w:hAnsi="Times New Roman"/>
                <w:color w:val="000000"/>
                <w:sz w:val="18"/>
                <w:szCs w:val="18"/>
              </w:rPr>
              <w:t>表述、格式、排版等方面存在问题</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rPr>
              <w:t>大量抄袭</w:t>
            </w:r>
            <w:r>
              <w:rPr>
                <w:rFonts w:hint="eastAsia" w:ascii="Times New Roman" w:hAnsi="Times New Roman"/>
                <w:color w:val="000000"/>
                <w:sz w:val="18"/>
                <w:szCs w:val="18"/>
                <w:lang w:eastAsia="zh-CN"/>
              </w:rPr>
              <w:t>，</w:t>
            </w:r>
            <w:r>
              <w:rPr>
                <w:rFonts w:hint="eastAsia" w:ascii="Times New Roman" w:hAnsi="Times New Roman"/>
                <w:color w:val="000000"/>
                <w:sz w:val="18"/>
                <w:szCs w:val="18"/>
                <w:lang w:val="en-US" w:eastAsia="zh-CN"/>
              </w:rPr>
              <w:t>态度敷衍</w:t>
            </w: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宋体" w:hAnsi="宋体"/>
                <w:bCs/>
              </w:rPr>
            </w:pPr>
          </w:p>
          <w:p>
            <w:pPr>
              <w:pStyle w:val="14"/>
              <w:widowControl w:val="0"/>
              <w:jc w:val="left"/>
              <w:rPr>
                <w:rFonts w:ascii="宋体" w:hAnsi="宋体"/>
                <w:bCs/>
              </w:rPr>
            </w:pPr>
            <w:r>
              <w:rPr>
                <w:rFonts w:hint="eastAsia" w:ascii="宋体" w:hAnsi="宋体"/>
                <w:bCs/>
              </w:rPr>
              <w:t>无</w:t>
            </w:r>
          </w:p>
          <w:p>
            <w:pPr>
              <w:pStyle w:val="14"/>
              <w:widowControl w:val="0"/>
              <w:jc w:val="left"/>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EB9AF"/>
    <w:multiLevelType w:val="singleLevel"/>
    <w:tmpl w:val="F55EB9AF"/>
    <w:lvl w:ilvl="0" w:tentative="0">
      <w:start w:val="1"/>
      <w:numFmt w:val="decimal"/>
      <w:lvlText w:val="%1."/>
      <w:lvlJc w:val="left"/>
      <w:pPr>
        <w:tabs>
          <w:tab w:val="left" w:pos="312"/>
        </w:tabs>
      </w:pPr>
    </w:lvl>
  </w:abstractNum>
  <w:abstractNum w:abstractNumId="1">
    <w:nsid w:val="F65E1C67"/>
    <w:multiLevelType w:val="singleLevel"/>
    <w:tmpl w:val="F65E1C67"/>
    <w:lvl w:ilvl="0" w:tentative="0">
      <w:start w:val="1"/>
      <w:numFmt w:val="decimal"/>
      <w:lvlText w:val="%1."/>
      <w:lvlJc w:val="left"/>
      <w:pPr>
        <w:tabs>
          <w:tab w:val="left" w:pos="312"/>
        </w:tabs>
      </w:pPr>
    </w:lvl>
  </w:abstractNum>
  <w:abstractNum w:abstractNumId="2">
    <w:nsid w:val="F8F9EF36"/>
    <w:multiLevelType w:val="singleLevel"/>
    <w:tmpl w:val="F8F9EF36"/>
    <w:lvl w:ilvl="0" w:tentative="0">
      <w:start w:val="3"/>
      <w:numFmt w:val="decimal"/>
      <w:lvlText w:val="%1."/>
      <w:lvlJc w:val="left"/>
      <w:pPr>
        <w:tabs>
          <w:tab w:val="left" w:pos="312"/>
        </w:tabs>
      </w:pPr>
    </w:lvl>
  </w:abstractNum>
  <w:abstractNum w:abstractNumId="3">
    <w:nsid w:val="FE6792E4"/>
    <w:multiLevelType w:val="singleLevel"/>
    <w:tmpl w:val="FE6792E4"/>
    <w:lvl w:ilvl="0" w:tentative="0">
      <w:start w:val="1"/>
      <w:numFmt w:val="decimal"/>
      <w:lvlText w:val="%1."/>
      <w:lvlJc w:val="left"/>
      <w:pPr>
        <w:tabs>
          <w:tab w:val="left" w:pos="312"/>
        </w:tabs>
      </w:pPr>
    </w:lvl>
  </w:abstractNum>
  <w:abstractNum w:abstractNumId="4">
    <w:nsid w:val="7C027C13"/>
    <w:multiLevelType w:val="singleLevel"/>
    <w:tmpl w:val="7C027C13"/>
    <w:lvl w:ilvl="0" w:tentative="0">
      <w:start w:val="6"/>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wZTcwOGJjMTYyMGEzYmU5YWVlMjJkODgxYjQwNTMifQ=="/>
  </w:docVars>
  <w:rsids>
    <w:rsidRoot w:val="00B7651F"/>
    <w:rsid w:val="0000152D"/>
    <w:rsid w:val="000203E0"/>
    <w:rsid w:val="000210E0"/>
    <w:rsid w:val="00033082"/>
    <w:rsid w:val="00043017"/>
    <w:rsid w:val="00044088"/>
    <w:rsid w:val="00053590"/>
    <w:rsid w:val="0006001D"/>
    <w:rsid w:val="00064588"/>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10EF"/>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01AE"/>
    <w:rsid w:val="00321515"/>
    <w:rsid w:val="00323A1B"/>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2F22"/>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00CD"/>
    <w:rsid w:val="004F3DF0"/>
    <w:rsid w:val="005074E1"/>
    <w:rsid w:val="005126F1"/>
    <w:rsid w:val="00513F2F"/>
    <w:rsid w:val="0051612A"/>
    <w:rsid w:val="00517176"/>
    <w:rsid w:val="0052192E"/>
    <w:rsid w:val="00524300"/>
    <w:rsid w:val="00527968"/>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2E29"/>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0248"/>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607D"/>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0D83"/>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1FA8"/>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5413"/>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A635E"/>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3F05"/>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5DD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0BAE"/>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37722"/>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611F6817"/>
    <w:rsid w:val="66CA1754"/>
    <w:rsid w:val="6D8303FC"/>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2452</Words>
  <Characters>2607</Characters>
  <Lines>22</Lines>
  <Paragraphs>6</Paragraphs>
  <TotalTime>8</TotalTime>
  <ScaleCrop>false</ScaleCrop>
  <LinksUpToDate>false</LinksUpToDate>
  <CharactersWithSpaces>2616</CharactersWithSpaces>
  <Application>WPS Office_12.1.0.16399_F1E327BC-269C-435d-A152-05C5408002CA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2024-03-04T01:09:00Z</dcterms:created>
  <dc:creator>juvg</dc:creator>
  <cp:lastModifiedBy>三胖借我那把枪吧</cp:lastModifiedBy>
  <cp:lastPrinted>2024-03-04T01:07:00Z</cp:lastPrinted>
  <dcterms:modified xsi:type="dcterms:W3CDTF">2024-03-12T07:38:23Z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7F7694FB89744E9DAC07CE85E3830EF9_13</vt:lpwstr>
  </property>
</Properties>
</file>