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19691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幼儿园实用美术1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5FC736A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6EC85C2">
        <w:trPr>
          <w:trHeight w:val="308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B23E53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0579F6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幼儿园实用美术1</w:t>
            </w:r>
          </w:p>
        </w:tc>
      </w:tr>
      <w:tr w14:paraId="1DEC9502">
        <w:trPr>
          <w:trHeight w:val="432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7B94C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CCB6FB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>child  applied</w:t>
            </w:r>
            <w:r>
              <w:rPr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8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art</w:t>
            </w:r>
            <w:r>
              <w:rPr>
                <w:rFonts w:hint="eastAsia"/>
                <w:b/>
                <w:color w:val="000000" w:themeColor="text1"/>
                <w:sz w:val="28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</w:p>
        </w:tc>
      </w:tr>
      <w:tr w14:paraId="4BC891C2">
        <w:trPr>
          <w:trHeight w:val="3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CAB72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E0F577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2135041</w:t>
            </w:r>
          </w:p>
        </w:tc>
        <w:tc>
          <w:tcPr>
            <w:tcW w:w="2126" w:type="dxa"/>
            <w:gridSpan w:val="2"/>
            <w:vAlign w:val="center"/>
          </w:tcPr>
          <w:p w14:paraId="5345BA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9EAEE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28629A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EC5EB1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B586F9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2FF919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FE0E7C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0B6A107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9E8602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 w14:paraId="65432FC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D8C7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3DDE246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420A36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D5C6D4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学前教育专业大三</w:t>
            </w:r>
          </w:p>
        </w:tc>
      </w:tr>
      <w:tr w14:paraId="5C64B782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96103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C76669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4EAAD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24355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2070024"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EC895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A43B044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自编讲义</w:t>
            </w:r>
          </w:p>
        </w:tc>
        <w:tc>
          <w:tcPr>
            <w:tcW w:w="1413" w:type="dxa"/>
            <w:gridSpan w:val="2"/>
            <w:vAlign w:val="center"/>
          </w:tcPr>
          <w:p w14:paraId="45680E4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A9DD2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EC86370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A781E66">
        <w:trPr>
          <w:trHeight w:val="4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E42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03E8E16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0C138A6D">
        <w:trPr>
          <w:trHeight w:val="506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4E128B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76EB1FA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《幼儿实用美术1》是2020级学前教育专业的系级选修课，是学前教育专业技能课程之一，在发挥美术教育在学前素质教育中有重要的作用。该课程让学生学习创意绘画的理论和实践知识，借鉴运用思维导图的思维方式来进行创意绘画的表现形式和方法，拓展学生的创造性思维，使得学生综合运用之前所学的美术技能和知识，并在此基础上学会更自由和更富有创意的创作。并让学生在创意绘画的表现中认识、理解并尊重儿童绘画的独特性和思想性。</w:t>
            </w:r>
          </w:p>
          <w:p w14:paraId="1ACE1BC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课程采用老师讲授、学生练习以及师生和学生分享和互评的方式，将创意绘画分模块进行学习。结合建桥学生的学习特点和学前教育的特殊性，删繁就简，把理论知识、基础练习做了大的调整，以创意绘画为主线，融合贯穿以往所学的构图、造型、色彩等知识，以便于学生更好的掌握。同时配有定量的课堂练习和课后习练让学生巩固所学，并辅以答疑解难和互动探讨的课堂时间，解决学生在课程学习中所遇到的各项问题，力求为学生掌握美术基础知识，提高学生的美术绘画技巧、创意思维能力和美术素养能力，为之后的美术创作和儿童美术教学奠定基础。</w:t>
            </w:r>
          </w:p>
        </w:tc>
      </w:tr>
      <w:tr w14:paraId="29B69FCE">
        <w:trPr>
          <w:trHeight w:val="83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ECA6923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29BC1FC">
            <w:pPr>
              <w:widowControl w:val="0"/>
              <w:snapToGrid w:val="0"/>
              <w:spacing w:line="288" w:lineRule="auto"/>
              <w:ind w:firstLine="420" w:firstLineChars="200"/>
              <w:jc w:val="left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本课程适合学前教育系学生。通过少儿美术欣赏提高学生美术鉴赏能力，使学生开阔艺术视野，增长见识，为学生在生活、学习，以及未来的工作中提高艺术素养和审美感知力。</w:t>
            </w:r>
          </w:p>
        </w:tc>
      </w:tr>
      <w:bookmarkEnd w:id="6"/>
      <w:tr w14:paraId="4F69D245">
        <w:trPr>
          <w:trHeight w:val="37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C7DC7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F066A3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冉兴娟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E157CF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58F48FF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2024年9月</w:t>
            </w:r>
          </w:p>
        </w:tc>
      </w:tr>
      <w:tr w14:paraId="0D3C3936">
        <w:trPr>
          <w:trHeight w:val="32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43AA8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CF84B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344805" cy="189865"/>
                  <wp:effectExtent l="0" t="0" r="10795" b="13335"/>
                  <wp:docPr id="1" name="图片 1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0CD49E6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B37A1D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  <w:tr w14:paraId="7AD89829">
        <w:trPr>
          <w:trHeight w:val="296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B374D0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6A6A9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20370" cy="179705"/>
                  <wp:effectExtent l="0" t="0" r="11430" b="2349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05E10D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32A4E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2024年9月</w:t>
            </w:r>
          </w:p>
        </w:tc>
      </w:tr>
    </w:tbl>
    <w:p w14:paraId="7E5A56EB">
      <w:pPr>
        <w:spacing w:line="100" w:lineRule="exact"/>
        <w:rPr>
          <w:rFonts w:hint="eastAsia" w:ascii="黑体" w:hAnsi="宋体"/>
        </w:rPr>
      </w:pPr>
    </w:p>
    <w:p w14:paraId="2ED2DFC5">
      <w:pPr>
        <w:spacing w:line="100" w:lineRule="exact"/>
        <w:rPr>
          <w:rFonts w:hint="eastAsia" w:ascii="黑体" w:hAnsi="宋体"/>
        </w:rPr>
      </w:pPr>
    </w:p>
    <w:p w14:paraId="77386CFC">
      <w:pPr>
        <w:spacing w:line="100" w:lineRule="exact"/>
        <w:rPr>
          <w:rFonts w:hint="eastAsia" w:ascii="黑体" w:hAnsi="宋体"/>
        </w:rPr>
      </w:pPr>
    </w:p>
    <w:p w14:paraId="2D44805A">
      <w:pPr>
        <w:spacing w:line="240" w:lineRule="auto"/>
        <w:rPr>
          <w:rFonts w:ascii="黑体" w:hAnsi="宋体" w:eastAsia="黑体" w:cs="宋体"/>
          <w:sz w:val="28"/>
          <w:szCs w:val="24"/>
          <w:lang w:val="en-US" w:eastAsia="zh-CN" w:bidi="ar-SA"/>
        </w:rPr>
      </w:pPr>
      <w:r>
        <w:rPr>
          <w:rFonts w:hint="eastAsia" w:ascii="黑体" w:hAnsi="宋体" w:eastAsia="黑体" w:cs="宋体"/>
          <w:sz w:val="28"/>
          <w:szCs w:val="24"/>
          <w:lang w:val="en-US" w:eastAsia="zh-CN" w:bidi="ar-SA"/>
        </w:rPr>
        <w:t>二、课程目标与毕业要求</w:t>
      </w:r>
    </w:p>
    <w:p w14:paraId="74272CA9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5339C2F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C98C0E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CDD3FD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0DBF79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B002C6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00C9856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B9855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BD08436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理解绘画作品的多样表现形式。并能分析创意绘画与儿童绘画的关联性。</w:t>
            </w:r>
          </w:p>
        </w:tc>
      </w:tr>
      <w:tr w14:paraId="2E170657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738A9E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1FDCB6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68C592A">
            <w:pPr>
              <w:pStyle w:val="14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能掌握幼儿美术与幼儿园实用美术的关系。</w:t>
            </w:r>
          </w:p>
        </w:tc>
      </w:tr>
      <w:tr w14:paraId="680FA7A2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384DB4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B75F4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7F1C2A9"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能运用图、文、色彩、故事等综合的表现和创作。</w:t>
            </w:r>
          </w:p>
        </w:tc>
      </w:tr>
      <w:tr w14:paraId="5D8EB8AF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252172F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0A2BA7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EBC0F26"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能运用思维导图的思维方法，结合创意绘画创作要素，进行创意故事、形象、色彩、文字等的综合表现和创作。</w:t>
            </w:r>
          </w:p>
        </w:tc>
      </w:tr>
      <w:tr w14:paraId="7EAF3BB6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3549BC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2416FF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1F90EB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77AF894">
            <w:pPr>
              <w:pStyle w:val="14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能学会用绘画表现认知、情感和想象，在创作过程中提高感知力、想象力和创造力。</w:t>
            </w:r>
          </w:p>
        </w:tc>
      </w:tr>
      <w:tr w14:paraId="2954FB39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178108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3E2389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001401A">
            <w:pPr>
              <w:spacing w:line="360" w:lineRule="auto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创造性思维训练的同时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教育教学方法，具有一定的创新意识和教育教学研究能力。</w:t>
            </w:r>
          </w:p>
        </w:tc>
      </w:tr>
    </w:tbl>
    <w:p w14:paraId="697C52AC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24D24DE">
        <w:trPr>
          <w:trHeight w:val="464" w:hRule="atLeast"/>
        </w:trPr>
        <w:tc>
          <w:tcPr>
            <w:tcW w:w="8296" w:type="dxa"/>
          </w:tcPr>
          <w:p w14:paraId="51410FF7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LO2：教育情怀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践行幼儿为本和爱与自由理念，做幼儿健康成长的启蒙者和引路人。</w:t>
            </w:r>
          </w:p>
        </w:tc>
      </w:tr>
      <w:tr w14:paraId="1E29D3E5">
        <w:trPr>
          <w:trHeight w:val="464" w:hRule="atLeast"/>
        </w:trPr>
        <w:tc>
          <w:tcPr>
            <w:tcW w:w="8296" w:type="dxa"/>
          </w:tcPr>
          <w:p w14:paraId="12D83152">
            <w:pPr>
              <w:pStyle w:val="15"/>
              <w:widowControl w:val="0"/>
              <w:numPr>
                <w:ilvl w:val="0"/>
                <w:numId w:val="0"/>
              </w:numPr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LO8：国际视野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尝试借鉴国际先进教育理念和经验进行教育教学。</w:t>
            </w:r>
          </w:p>
        </w:tc>
      </w:tr>
      <w:tr w14:paraId="025D2431">
        <w:tc>
          <w:tcPr>
            <w:tcW w:w="8296" w:type="dxa"/>
          </w:tcPr>
          <w:p w14:paraId="6280BFE2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LO9：反思研究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掌握研究幼儿行为和教育教学的方法，具有一定的创新意识和教育教学研究能力。</w:t>
            </w:r>
          </w:p>
        </w:tc>
      </w:tr>
    </w:tbl>
    <w:p w14:paraId="26652CF3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1ED1402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313D6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E3EB26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040B2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15F4389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7CB0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A59C0E9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8328B3D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6F70DB7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FE87A7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3C2C665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理解绘画作品的多样表现形式。并能分析创意绘画与儿童绘画的关联性。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A15079F"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60%</w:t>
            </w:r>
          </w:p>
        </w:tc>
      </w:tr>
      <w:tr w14:paraId="1394ACA9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E5B0B8"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D3CB8A0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39123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0C04612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能掌握幼儿美术与幼儿园实用美术的关系。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8D9064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40%</w:t>
            </w:r>
          </w:p>
        </w:tc>
      </w:tr>
      <w:tr w14:paraId="557549DB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3755624">
            <w:pPr>
              <w:pStyle w:val="1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47302A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1AD6238"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F8D93E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能运用图、文、色彩、故事等综合的表现和创作。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7954B3">
            <w:pPr>
              <w:pStyle w:val="14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35BCF871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BCF8C3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20A7943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F5A91A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12CBB15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能运用思维导图的思维方法，结合创意绘画创作要素，进行创意故事、形象、色彩、文字等的综合表现和创作。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8551A2">
            <w:pPr>
              <w:pStyle w:val="14"/>
              <w:rPr>
                <w:rFonts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6A227953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67D195B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D952855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C9429DF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2617A5A6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能学会用绘画表现认知、情感和想象，在创作过程中提高感知力、想象力和创造力。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452801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  <w:tr w14:paraId="45753368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313ECC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5A73D9D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084B3A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9453E58">
            <w:pPr>
              <w:pStyle w:val="14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创造性思维训练的同时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教育教学方法，具有一定的创新意识和教育教学研究能力。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8B287F">
            <w:pPr>
              <w:pStyle w:val="14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50%</w:t>
            </w:r>
          </w:p>
        </w:tc>
      </w:tr>
    </w:tbl>
    <w:p w14:paraId="4FF1160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712801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2D2F9EC">
        <w:tc>
          <w:tcPr>
            <w:tcW w:w="8296" w:type="dxa"/>
          </w:tcPr>
          <w:p w14:paraId="5836888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bookmarkStart w:id="0" w:name="OLE_LINK6"/>
            <w:bookmarkStart w:id="1" w:name="OLE_LINK5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第一部分 创意绘画与儿童绘画概述</w:t>
            </w:r>
          </w:p>
          <w:p w14:paraId="3421DF9D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教学目标：</w:t>
            </w:r>
          </w:p>
          <w:p w14:paraId="12E0D976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1、能够认识到绘画具有多样性的特征。</w:t>
            </w:r>
          </w:p>
          <w:p w14:paraId="015BC457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2、能掌握创意绘画与儿童绘画的共通性。</w:t>
            </w:r>
          </w:p>
          <w:p w14:paraId="5BC3DBF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教学重点：</w:t>
            </w:r>
          </w:p>
          <w:p w14:paraId="085C1A07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认识创意绘画与儿童绘画的多样性。</w:t>
            </w:r>
          </w:p>
          <w:p w14:paraId="6E44860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教学难点：</w:t>
            </w:r>
          </w:p>
          <w:p w14:paraId="68A50B5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固有技能为主的绘画思维模式的改变。</w:t>
            </w:r>
          </w:p>
          <w:p w14:paraId="1DA8781A">
            <w:pPr>
              <w:widowControl w:val="0"/>
              <w:ind w:firstLine="400" w:firstLineChars="200"/>
              <w:jc w:val="both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</w:p>
          <w:p w14:paraId="354428B5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第二部分 创意绘画的多种思维方式——思维导图法则</w:t>
            </w:r>
          </w:p>
          <w:p w14:paraId="4126FB1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教学目标：</w:t>
            </w:r>
          </w:p>
          <w:p w14:paraId="5D6C8F3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1、掌握思维导图中常见的思维方法，能将不同的思维方法运用到创意绘画中。</w:t>
            </w:r>
          </w:p>
          <w:p w14:paraId="69E96CF9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2、能运用创意绘画中“观、想、改、编”的要点进行绘画的创作和表现。</w:t>
            </w:r>
          </w:p>
          <w:p w14:paraId="66266623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教学重点：</w:t>
            </w:r>
          </w:p>
          <w:p w14:paraId="46D3272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思维模式的突破和拓展。</w:t>
            </w:r>
          </w:p>
          <w:p w14:paraId="71FB29C6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教学难点：</w:t>
            </w:r>
          </w:p>
          <w:p w14:paraId="2DB9AD2F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改变技能为主的绘画表现模式，能创作创意绘画。</w:t>
            </w:r>
          </w:p>
          <w:p w14:paraId="4CB3202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5C60CDBF">
            <w:pPr>
              <w:widowControl w:val="0"/>
              <w:jc w:val="both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创意绘画的表现形式和</w:t>
            </w:r>
            <w:r>
              <w:rPr>
                <w:color w:val="000000"/>
                <w:sz w:val="20"/>
                <w:szCs w:val="20"/>
              </w:rPr>
              <w:t>创作要素</w:t>
            </w:r>
          </w:p>
          <w:p w14:paraId="0D0A7CE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2341F77D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1、深化巩固之前所学的美术技能，并能进行综合的运用和再创作。</w:t>
            </w:r>
          </w:p>
          <w:p w14:paraId="444D0F8B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2、学会用绘画表现认知、情感和想象，在创作过程中提高感知力、想象力和创造力。</w:t>
            </w:r>
          </w:p>
          <w:p w14:paraId="6E89E529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76E20A03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想想创意的训练。</w:t>
            </w:r>
          </w:p>
          <w:p w14:paraId="35C01E97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1C7CD302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想象创意和技能的有效结合，创作独具风格的绘画作品。</w:t>
            </w:r>
          </w:p>
          <w:p w14:paraId="479EC728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  <w:p w14:paraId="5D0C48A6"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创意</w:t>
            </w:r>
            <w:r>
              <w:rPr>
                <w:rFonts w:hint="eastAsia"/>
                <w:color w:val="000000"/>
                <w:sz w:val="20"/>
                <w:szCs w:val="20"/>
              </w:rPr>
              <w:t>绘画综合创作表现</w:t>
            </w:r>
          </w:p>
          <w:p w14:paraId="241CAC3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教学目标：</w:t>
            </w:r>
          </w:p>
          <w:p w14:paraId="437C5411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1、能运用思维导图的思维方法，结合创意绘画创作要素，进行创意故事、形象、色彩、文字等的综合表现和创作。</w:t>
            </w:r>
          </w:p>
          <w:p w14:paraId="5DA7399D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2、提高绘画技能、绘画创作能力和鉴赏能力。</w:t>
            </w:r>
          </w:p>
          <w:p w14:paraId="7C6D5161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教学重点：</w:t>
            </w:r>
          </w:p>
          <w:p w14:paraId="3134A4C5">
            <w:pPr>
              <w:widowControl w:val="0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思维模式的进一步突破和拓展。</w:t>
            </w:r>
          </w:p>
          <w:p w14:paraId="196E403B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15262A85">
            <w:pPr>
              <w:widowControl w:val="0"/>
              <w:ind w:firstLine="420" w:firstLineChars="200"/>
              <w:jc w:val="both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图、文、色彩、故事等综合的表现和创作。</w:t>
            </w:r>
          </w:p>
        </w:tc>
      </w:tr>
      <w:bookmarkEnd w:id="0"/>
      <w:bookmarkEnd w:id="1"/>
    </w:tbl>
    <w:p w14:paraId="51C169D8">
      <w:pPr>
        <w:pStyle w:val="17"/>
        <w:spacing w:before="81" w:after="163"/>
        <w:rPr>
          <w:rFonts w:hint="eastAsia"/>
        </w:rPr>
      </w:pPr>
    </w:p>
    <w:p w14:paraId="51EA7839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7C192AA4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BF719D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6DDA2BF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6761E18F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6D736B8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072FCA25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63DF46F4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7836DF8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381621C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C2BA2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3528ABE6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C94E71D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创意绘画与儿童绘画概述</w:t>
            </w:r>
          </w:p>
        </w:tc>
        <w:tc>
          <w:tcPr>
            <w:tcW w:w="1100" w:type="dxa"/>
            <w:vAlign w:val="center"/>
          </w:tcPr>
          <w:p w14:paraId="2C62F85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5D4BFC8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9BF3AB5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551672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8822F1B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2664C29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4161792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4185F29"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第二部分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创意绘画的多种思维方式——思维导图法则</w:t>
            </w:r>
          </w:p>
        </w:tc>
        <w:tc>
          <w:tcPr>
            <w:tcW w:w="1100" w:type="dxa"/>
            <w:vAlign w:val="center"/>
          </w:tcPr>
          <w:p w14:paraId="184CEA9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1BCA71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989B82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9B752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0A80A3A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8DECFC8">
            <w:pPr>
              <w:pStyle w:val="14"/>
            </w:pPr>
          </w:p>
        </w:tc>
      </w:tr>
      <w:tr w14:paraId="0FA4753E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F609553">
            <w:pPr>
              <w:widowControl w:val="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创意绘画的表现形式和</w:t>
            </w:r>
            <w:r>
              <w:rPr>
                <w:color w:val="000000"/>
                <w:sz w:val="20"/>
                <w:szCs w:val="20"/>
              </w:rPr>
              <w:t>创作要素</w:t>
            </w:r>
          </w:p>
        </w:tc>
        <w:tc>
          <w:tcPr>
            <w:tcW w:w="1100" w:type="dxa"/>
            <w:vAlign w:val="center"/>
          </w:tcPr>
          <w:p w14:paraId="6074394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61B6D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4CDB056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59851C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48C23B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7393E6D">
            <w:pPr>
              <w:pStyle w:val="14"/>
            </w:pPr>
          </w:p>
        </w:tc>
      </w:tr>
      <w:tr w14:paraId="67CFA2FD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6519CC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第四部分</w:t>
            </w:r>
            <w:r>
              <w:rPr>
                <w:color w:val="000000"/>
                <w:sz w:val="20"/>
                <w:szCs w:val="20"/>
              </w:rPr>
              <w:t>创意</w:t>
            </w:r>
            <w:r>
              <w:rPr>
                <w:rFonts w:hint="eastAsia"/>
                <w:color w:val="000000"/>
                <w:sz w:val="20"/>
                <w:szCs w:val="20"/>
              </w:rPr>
              <w:t>绘画综合创作表现</w:t>
            </w:r>
          </w:p>
        </w:tc>
        <w:tc>
          <w:tcPr>
            <w:tcW w:w="1100" w:type="dxa"/>
            <w:vAlign w:val="center"/>
          </w:tcPr>
          <w:p w14:paraId="461BBF2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33CA32C1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1FAA212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0F0BEE39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399968EA">
            <w:pPr>
              <w:pStyle w:val="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BE4CFA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</w:tbl>
    <w:p w14:paraId="5F079D41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AC35491"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80EC08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42867CA1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02CE10D9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E426EC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043D0C38"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5C9FA07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1A31E90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4EAECF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0C2696C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BE22DF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B8B7A8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971C55F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341659A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第一部分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创意绘画与儿童绘画概述</w:t>
            </w:r>
          </w:p>
        </w:tc>
        <w:tc>
          <w:tcPr>
            <w:tcW w:w="2755" w:type="dxa"/>
            <w:vAlign w:val="center"/>
          </w:tcPr>
          <w:p w14:paraId="7176CB5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738" w:type="dxa"/>
            <w:vAlign w:val="center"/>
          </w:tcPr>
          <w:p w14:paraId="082809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1BD968C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A6E2DC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CD2CF0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A9E01C4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96C2DF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第二部分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创意绘画的多种思维方式——思维导图法则</w:t>
            </w:r>
          </w:p>
        </w:tc>
        <w:tc>
          <w:tcPr>
            <w:tcW w:w="2755" w:type="dxa"/>
            <w:vAlign w:val="center"/>
          </w:tcPr>
          <w:p w14:paraId="21AB5035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061A312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4992BC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E451C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47706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</w:tr>
      <w:tr w14:paraId="160ED966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BC074F6">
            <w:pPr>
              <w:widowControl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第三部分 </w:t>
            </w:r>
            <w:r>
              <w:rPr>
                <w:rFonts w:hint="eastAsia"/>
                <w:color w:val="000000"/>
                <w:sz w:val="20"/>
                <w:szCs w:val="20"/>
              </w:rPr>
              <w:t>创意绘画的表现形式和</w:t>
            </w:r>
            <w:r>
              <w:rPr>
                <w:color w:val="000000"/>
                <w:sz w:val="20"/>
                <w:szCs w:val="20"/>
              </w:rPr>
              <w:t>创作要素</w:t>
            </w:r>
          </w:p>
        </w:tc>
        <w:tc>
          <w:tcPr>
            <w:tcW w:w="2755" w:type="dxa"/>
            <w:vAlign w:val="center"/>
          </w:tcPr>
          <w:p w14:paraId="699D39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57BFDC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25" w:type="dxa"/>
            <w:vAlign w:val="center"/>
          </w:tcPr>
          <w:p w14:paraId="50BAB11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8660BA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F68522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0BDEA3DA"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845BDF2"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第四部分</w:t>
            </w:r>
            <w:r>
              <w:rPr>
                <w:color w:val="000000"/>
                <w:sz w:val="20"/>
                <w:szCs w:val="20"/>
              </w:rPr>
              <w:t>创意</w:t>
            </w:r>
            <w:r>
              <w:rPr>
                <w:rFonts w:hint="eastAsia"/>
                <w:color w:val="000000"/>
                <w:sz w:val="20"/>
                <w:szCs w:val="20"/>
              </w:rPr>
              <w:t>绘画综合创作表现</w:t>
            </w:r>
          </w:p>
        </w:tc>
        <w:tc>
          <w:tcPr>
            <w:tcW w:w="2755" w:type="dxa"/>
            <w:vAlign w:val="center"/>
          </w:tcPr>
          <w:p w14:paraId="671E953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738" w:type="dxa"/>
            <w:vAlign w:val="center"/>
          </w:tcPr>
          <w:p w14:paraId="29E909C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 w14:paraId="69C637B0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FD1E27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603C8FD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 w14:paraId="594CA3EF"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2D5F6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469109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B14A4D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9D24BA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127261A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44DE629D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A38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FA8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10E7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88E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8E8DB0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EC4323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EA36BE0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D1700E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7216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566E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 w:bidi="ar-SA"/>
              </w:rPr>
              <w:t>创意绘画的多种思维方式——思维导图法则练习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B455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 w:bidi="ar-SA"/>
              </w:rPr>
              <w:t>运用创意绘画的多种思维方式进行思维导图的练习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2BC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C1269A9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30AA5A7A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1439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9A4F4">
            <w:pPr>
              <w:pStyle w:val="14"/>
              <w:rPr>
                <w:rFonts w:hint="default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创意绘画的表现形式和</w:t>
            </w:r>
            <w:r>
              <w:rPr>
                <w:color w:val="000000"/>
                <w:sz w:val="20"/>
                <w:szCs w:val="20"/>
              </w:rPr>
              <w:t>创作要素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6D95">
            <w:pPr>
              <w:pStyle w:val="14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 w:bidi="ar-SA"/>
              </w:rPr>
              <w:t>能够掌握不同的创意绘画表现形式进行创作。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C753A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0B0E865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①</w:t>
            </w:r>
          </w:p>
        </w:tc>
      </w:tr>
      <w:tr w14:paraId="07F576E5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5BE1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ACEF">
            <w:pPr>
              <w:pStyle w:val="14"/>
            </w:pPr>
            <w:r>
              <w:rPr>
                <w:color w:val="000000"/>
                <w:sz w:val="20"/>
                <w:szCs w:val="20"/>
              </w:rPr>
              <w:t>创意</w:t>
            </w:r>
            <w:r>
              <w:rPr>
                <w:rFonts w:hint="eastAsia"/>
                <w:color w:val="000000"/>
                <w:sz w:val="20"/>
                <w:szCs w:val="20"/>
              </w:rPr>
              <w:t>绘画综合创作表现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D24D">
            <w:pPr>
              <w:pStyle w:val="14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能综合运用创意绘画进行创作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0035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DD3DBB3">
            <w:pPr>
              <w:pStyle w:val="14"/>
            </w:pPr>
            <w:r>
              <w:rPr>
                <w:rFonts w:hint="eastAsia" w:ascii="微软雅黑" w:hAnsi="微软雅黑" w:eastAsia="微软雅黑" w:cs="微软雅黑"/>
              </w:rPr>
              <w:t>④</w:t>
            </w:r>
          </w:p>
        </w:tc>
      </w:tr>
      <w:tr w14:paraId="0F62AEE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762C4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7DCDC9DB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2E37B0AB">
        <w:trPr>
          <w:trHeight w:val="1128" w:hRule="atLeast"/>
        </w:trPr>
        <w:tc>
          <w:tcPr>
            <w:tcW w:w="8276" w:type="dxa"/>
            <w:vAlign w:val="center"/>
          </w:tcPr>
          <w:p w14:paraId="1C688055">
            <w:pPr>
              <w:widowControl w:val="0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在学习</w:t>
            </w:r>
            <w:r>
              <w:rPr>
                <w:rFonts w:hint="eastAsia"/>
                <w:bCs/>
                <w:lang w:val="en-US" w:eastAsia="zh-CN"/>
              </w:rPr>
              <w:t>的过程中</w:t>
            </w:r>
            <w:r>
              <w:rPr>
                <w:rFonts w:hint="eastAsia" w:ascii="宋体" w:hAnsi="宋体"/>
                <w:bCs/>
                <w:lang w:val="en-US" w:eastAsia="zh-CN"/>
              </w:rPr>
              <w:t>培养学生对</w:t>
            </w:r>
            <w:r>
              <w:rPr>
                <w:rFonts w:hint="eastAsia"/>
                <w:bCs/>
                <w:lang w:val="en-US" w:eastAsia="zh-CN"/>
              </w:rPr>
              <w:t>创意绘画的思维</w:t>
            </w:r>
            <w:r>
              <w:rPr>
                <w:rFonts w:hint="eastAsia" w:ascii="宋体" w:hAnsi="宋体"/>
                <w:bCs/>
                <w:lang w:val="en-US" w:eastAsia="zh-CN"/>
              </w:rPr>
              <w:t>，激发学习兴趣，</w:t>
            </w:r>
            <w:r>
              <w:rPr>
                <w:rFonts w:hint="eastAsia"/>
                <w:bCs/>
                <w:lang w:val="en-US" w:eastAsia="zh-CN"/>
              </w:rPr>
              <w:t>践行学生爱孩子的品质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具备国际视野，达到本专业的要求，了解国外学前教育改革发展的趋势和前沿教育教学动态。</w:t>
            </w:r>
          </w:p>
        </w:tc>
      </w:tr>
    </w:tbl>
    <w:p w14:paraId="5E0617D2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4F2DED30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3BA8C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09CE869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559FF1C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5C17D17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D9C10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D4270F7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6BE38D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F6F5D2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CE17C9D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87E002E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1E9D1C2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3B29122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4B94C8E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9AA3C9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0589C29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7E39B02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FFC500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47F7D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6D9C048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5200638"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E5B5D8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2FC88E9E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4C07D61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9532C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CC1D00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 w14:paraId="4BA760B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90EE9F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2FC0615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D66CF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16BCFB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699CAC1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DA9C2A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F8C7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B5D4C3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350988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6CE5542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3C86D534"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3E7E6B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DDD5E9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4AC6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0C8EFAC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FA1D57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D51DCE0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 w14:paraId="44D4AC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7867EDAD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7E1306FA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67B10A92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 w14:paraId="2507DA97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65C50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5CD9429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AE2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1A1E77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91A1E77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9ADDF"/>
    <w:multiLevelType w:val="singleLevel"/>
    <w:tmpl w:val="2079ADDF"/>
    <w:lvl w:ilvl="0" w:tentative="0">
      <w:start w:val="4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4BA6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24FF0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986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27634A4"/>
    <w:rsid w:val="04003C23"/>
    <w:rsid w:val="043A5387"/>
    <w:rsid w:val="045A1585"/>
    <w:rsid w:val="045B1517"/>
    <w:rsid w:val="08D37B58"/>
    <w:rsid w:val="0A14667A"/>
    <w:rsid w:val="0A8128A6"/>
    <w:rsid w:val="0A8D2760"/>
    <w:rsid w:val="0B043FF8"/>
    <w:rsid w:val="0B734AC2"/>
    <w:rsid w:val="0BEA7692"/>
    <w:rsid w:val="0BF32A1B"/>
    <w:rsid w:val="0D907DC5"/>
    <w:rsid w:val="1066407C"/>
    <w:rsid w:val="10BD2C22"/>
    <w:rsid w:val="116C0B49"/>
    <w:rsid w:val="138C54D3"/>
    <w:rsid w:val="13BF68C5"/>
    <w:rsid w:val="13DA4490"/>
    <w:rsid w:val="14323516"/>
    <w:rsid w:val="149A3C1F"/>
    <w:rsid w:val="158D108E"/>
    <w:rsid w:val="177A1F84"/>
    <w:rsid w:val="17A10E21"/>
    <w:rsid w:val="193E57EB"/>
    <w:rsid w:val="1A2024D1"/>
    <w:rsid w:val="1AD559B1"/>
    <w:rsid w:val="1F78690B"/>
    <w:rsid w:val="22987C80"/>
    <w:rsid w:val="235F22BC"/>
    <w:rsid w:val="237613B4"/>
    <w:rsid w:val="24134E54"/>
    <w:rsid w:val="24192CCC"/>
    <w:rsid w:val="24E862FF"/>
    <w:rsid w:val="2532369E"/>
    <w:rsid w:val="259F18D3"/>
    <w:rsid w:val="273A1DBE"/>
    <w:rsid w:val="297A6FCC"/>
    <w:rsid w:val="29BD7D3C"/>
    <w:rsid w:val="2A1C062E"/>
    <w:rsid w:val="2AC944BF"/>
    <w:rsid w:val="2B580837"/>
    <w:rsid w:val="2FBB2F70"/>
    <w:rsid w:val="30AE6E90"/>
    <w:rsid w:val="30B67293"/>
    <w:rsid w:val="30F304E8"/>
    <w:rsid w:val="31874DC7"/>
    <w:rsid w:val="31F723E5"/>
    <w:rsid w:val="32452FC5"/>
    <w:rsid w:val="325F4087"/>
    <w:rsid w:val="33DC2F24"/>
    <w:rsid w:val="33E2292F"/>
    <w:rsid w:val="354B6B44"/>
    <w:rsid w:val="36132F42"/>
    <w:rsid w:val="373B04F2"/>
    <w:rsid w:val="38175933"/>
    <w:rsid w:val="389205E6"/>
    <w:rsid w:val="38A04AB1"/>
    <w:rsid w:val="39A66CD4"/>
    <w:rsid w:val="3A713996"/>
    <w:rsid w:val="3B245E6D"/>
    <w:rsid w:val="3B3360B0"/>
    <w:rsid w:val="3C4C171C"/>
    <w:rsid w:val="3CD52CE1"/>
    <w:rsid w:val="3DE96EFA"/>
    <w:rsid w:val="3F350974"/>
    <w:rsid w:val="3F5C54AA"/>
    <w:rsid w:val="3FCA4B09"/>
    <w:rsid w:val="410F2E6A"/>
    <w:rsid w:val="427F607F"/>
    <w:rsid w:val="441E71D2"/>
    <w:rsid w:val="4430136C"/>
    <w:rsid w:val="44504136"/>
    <w:rsid w:val="44DF2E05"/>
    <w:rsid w:val="45D061D9"/>
    <w:rsid w:val="46474FB7"/>
    <w:rsid w:val="469F284C"/>
    <w:rsid w:val="478964B5"/>
    <w:rsid w:val="48C26CC5"/>
    <w:rsid w:val="4AB0382B"/>
    <w:rsid w:val="4B775B45"/>
    <w:rsid w:val="51FD49EC"/>
    <w:rsid w:val="52140592"/>
    <w:rsid w:val="537D1C1B"/>
    <w:rsid w:val="549E1C70"/>
    <w:rsid w:val="54D47B64"/>
    <w:rsid w:val="550A17D8"/>
    <w:rsid w:val="55177988"/>
    <w:rsid w:val="569868B5"/>
    <w:rsid w:val="573E39BB"/>
    <w:rsid w:val="574412E6"/>
    <w:rsid w:val="58346B6C"/>
    <w:rsid w:val="58373A36"/>
    <w:rsid w:val="59A850AC"/>
    <w:rsid w:val="59CF2084"/>
    <w:rsid w:val="59D12BFC"/>
    <w:rsid w:val="59D800F7"/>
    <w:rsid w:val="5AFD593B"/>
    <w:rsid w:val="5B5C02B5"/>
    <w:rsid w:val="5C62241C"/>
    <w:rsid w:val="5D8E4967"/>
    <w:rsid w:val="5E532442"/>
    <w:rsid w:val="5E6C3EDC"/>
    <w:rsid w:val="5F262B2A"/>
    <w:rsid w:val="61113EEE"/>
    <w:rsid w:val="611F6817"/>
    <w:rsid w:val="61AA3191"/>
    <w:rsid w:val="627C183B"/>
    <w:rsid w:val="63950E07"/>
    <w:rsid w:val="63AE011A"/>
    <w:rsid w:val="64813139"/>
    <w:rsid w:val="652F0DE7"/>
    <w:rsid w:val="66A64891"/>
    <w:rsid w:val="66CA1754"/>
    <w:rsid w:val="675D60DF"/>
    <w:rsid w:val="67C24194"/>
    <w:rsid w:val="681E586F"/>
    <w:rsid w:val="691602F4"/>
    <w:rsid w:val="6A570BC4"/>
    <w:rsid w:val="6A6B2D1F"/>
    <w:rsid w:val="6D380807"/>
    <w:rsid w:val="6DB14A8F"/>
    <w:rsid w:val="6E1B42A8"/>
    <w:rsid w:val="6E8402CF"/>
    <w:rsid w:val="6F1E65D4"/>
    <w:rsid w:val="6F266C86"/>
    <w:rsid w:val="6F5042C2"/>
    <w:rsid w:val="709541F4"/>
    <w:rsid w:val="70D64581"/>
    <w:rsid w:val="737427E7"/>
    <w:rsid w:val="74316312"/>
    <w:rsid w:val="755F757C"/>
    <w:rsid w:val="75693EA1"/>
    <w:rsid w:val="779C230C"/>
    <w:rsid w:val="780F13C8"/>
    <w:rsid w:val="7866291A"/>
    <w:rsid w:val="789F235D"/>
    <w:rsid w:val="7BB10350"/>
    <w:rsid w:val="7C385448"/>
    <w:rsid w:val="7CB3663D"/>
    <w:rsid w:val="7CC731AE"/>
    <w:rsid w:val="7D772310"/>
    <w:rsid w:val="7EA04DDB"/>
    <w:rsid w:val="7EA45F4A"/>
    <w:rsid w:val="FDFF2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2449</Words>
  <Characters>2529</Characters>
  <Lines>6</Lines>
  <Paragraphs>1</Paragraphs>
  <TotalTime>0</TotalTime>
  <ScaleCrop>false</ScaleCrop>
  <LinksUpToDate>false</LinksUpToDate>
  <CharactersWithSpaces>2553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2024-10-13T18:29:54Z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