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eastAsiaTheme="minorEastAsia"/>
          <w:color w:val="000000"/>
          <w:kern w:val="0"/>
          <w:sz w:val="22"/>
        </w:rPr>
      </w:pPr>
      <w:r>
        <w:rPr>
          <w:rFonts w:asciiTheme="minorEastAsia" w:hAnsiTheme="minorEastAsia" w:eastAsiaTheme="minorEastAsia"/>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spacing w:line="288" w:lineRule="auto"/>
        <w:jc w:val="center"/>
        <w:rPr>
          <w:rFonts w:asciiTheme="minorEastAsia" w:hAnsiTheme="minorEastAsia" w:eastAsiaTheme="minorEastAsia"/>
          <w:b/>
          <w:sz w:val="28"/>
          <w:szCs w:val="30"/>
        </w:rPr>
      </w:pPr>
      <w:r>
        <w:rPr>
          <w:rFonts w:hint="eastAsia" w:asciiTheme="minorEastAsia" w:hAnsiTheme="minorEastAsia" w:eastAsiaTheme="minorEastAsia"/>
          <w:b/>
          <w:sz w:val="28"/>
          <w:szCs w:val="30"/>
        </w:rPr>
        <w:t>【</w:t>
      </w:r>
      <w:r>
        <w:rPr>
          <w:rFonts w:hint="eastAsia"/>
          <w:b/>
          <w:sz w:val="28"/>
          <w:szCs w:val="30"/>
          <w:lang w:eastAsia="zh-Hans"/>
        </w:rPr>
        <w:t>钢琴弹奏基础</w:t>
      </w:r>
      <w:r>
        <w:rPr>
          <w:rFonts w:hint="eastAsia" w:asciiTheme="minorEastAsia" w:hAnsiTheme="minorEastAsia" w:eastAsiaTheme="minorEastAsia"/>
          <w:b/>
          <w:sz w:val="28"/>
          <w:szCs w:val="30"/>
        </w:rPr>
        <w:t>】</w:t>
      </w:r>
    </w:p>
    <w:p>
      <w:pPr>
        <w:spacing w:line="288" w:lineRule="auto"/>
        <w:jc w:val="center"/>
        <w:rPr>
          <w:rFonts w:asciiTheme="minorEastAsia" w:hAnsiTheme="minorEastAsia" w:eastAsiaTheme="minorEastAsia"/>
          <w:b/>
          <w:sz w:val="28"/>
          <w:szCs w:val="30"/>
        </w:rPr>
      </w:pPr>
      <w:r>
        <w:rPr>
          <w:rFonts w:hint="eastAsia" w:asciiTheme="minorEastAsia" w:hAnsiTheme="minorEastAsia" w:eastAsiaTheme="minorEastAsia"/>
          <w:b/>
          <w:sz w:val="28"/>
          <w:szCs w:val="30"/>
        </w:rPr>
        <w:t>【</w:t>
      </w:r>
      <w:r>
        <w:rPr>
          <w:rFonts w:hint="eastAsia"/>
          <w:b/>
          <w:sz w:val="28"/>
          <w:szCs w:val="30"/>
        </w:rPr>
        <w:t>Piano playing basis</w:t>
      </w:r>
      <w:r>
        <w:rPr>
          <w:rFonts w:hint="eastAsia" w:asciiTheme="minorEastAsia" w:hAnsiTheme="minorEastAsia" w:eastAsiaTheme="minorEastAsia"/>
          <w:b/>
          <w:sz w:val="28"/>
          <w:szCs w:val="30"/>
        </w:rPr>
        <w:t>】</w:t>
      </w:r>
    </w:p>
    <w:p>
      <w:pPr>
        <w:spacing w:before="156" w:beforeLines="50" w:after="156" w:afterLines="50" w:line="288" w:lineRule="auto"/>
        <w:ind w:firstLine="360" w:firstLineChars="150"/>
        <w:rPr>
          <w:rFonts w:asciiTheme="minorEastAsia" w:hAnsiTheme="minorEastAsia" w:eastAsiaTheme="minorEastAsia"/>
          <w:b/>
          <w:color w:val="008080"/>
          <w:sz w:val="30"/>
          <w:szCs w:val="30"/>
        </w:rPr>
      </w:pPr>
      <w:r>
        <w:rPr>
          <w:rFonts w:asciiTheme="minorEastAsia" w:hAnsiTheme="minorEastAsia" w:eastAsiaTheme="minorEastAsia"/>
          <w:sz w:val="24"/>
        </w:rPr>
        <w:t>一</w:t>
      </w:r>
      <w:r>
        <w:rPr>
          <w:rFonts w:hint="eastAsia" w:asciiTheme="minorEastAsia" w:hAnsiTheme="minorEastAsia" w:eastAsiaTheme="minorEastAsia"/>
          <w:sz w:val="24"/>
        </w:rPr>
        <w:t>、</w:t>
      </w:r>
      <w:r>
        <w:rPr>
          <w:rFonts w:asciiTheme="minorEastAsia" w:hAnsiTheme="minorEastAsia" w:eastAsiaTheme="minorEastAsia"/>
          <w:sz w:val="24"/>
        </w:rPr>
        <w:t>基本信息</w:t>
      </w:r>
    </w:p>
    <w:p>
      <w:pPr>
        <w:snapToGrid w:val="0"/>
        <w:spacing w:line="288" w:lineRule="auto"/>
        <w:ind w:firstLine="392" w:firstLineChars="196"/>
        <w:rPr>
          <w:rFonts w:asciiTheme="minorEastAsia" w:hAnsiTheme="minorEastAsia" w:eastAsiaTheme="minorEastAsia"/>
          <w:color w:val="000000"/>
          <w:sz w:val="20"/>
          <w:szCs w:val="20"/>
        </w:rPr>
      </w:pPr>
      <w:r>
        <w:rPr>
          <w:rFonts w:asciiTheme="minorEastAsia" w:hAnsiTheme="minorEastAsia" w:eastAsiaTheme="minorEastAsia"/>
          <w:b/>
          <w:bCs/>
          <w:color w:val="000000"/>
          <w:sz w:val="20"/>
          <w:szCs w:val="20"/>
        </w:rPr>
        <w:t>课程代码：</w:t>
      </w:r>
      <w:r>
        <w:rPr>
          <w:rFonts w:asciiTheme="minorEastAsia" w:hAnsiTheme="minorEastAsia" w:eastAsiaTheme="minorEastAsia"/>
          <w:color w:val="000000"/>
          <w:sz w:val="20"/>
          <w:szCs w:val="20"/>
        </w:rPr>
        <w:t>【</w:t>
      </w:r>
      <w:r>
        <w:rPr>
          <w:color w:val="000000"/>
          <w:sz w:val="20"/>
          <w:szCs w:val="20"/>
        </w:rPr>
        <w:t>2138029</w:t>
      </w:r>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color w:val="000000"/>
          <w:szCs w:val="21"/>
        </w:rPr>
      </w:pPr>
      <w:r>
        <w:rPr>
          <w:rFonts w:asciiTheme="minorEastAsia" w:hAnsiTheme="minorEastAsia" w:eastAsiaTheme="minorEastAsia"/>
          <w:b/>
          <w:bCs/>
          <w:color w:val="000000"/>
          <w:sz w:val="20"/>
          <w:szCs w:val="20"/>
        </w:rPr>
        <w:t>课程学分：</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2</w:t>
      </w:r>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color w:val="000000"/>
          <w:szCs w:val="21"/>
        </w:rPr>
      </w:pPr>
      <w:r>
        <w:rPr>
          <w:rFonts w:asciiTheme="minorEastAsia" w:hAnsiTheme="minorEastAsia" w:eastAsiaTheme="minorEastAsia"/>
          <w:b/>
          <w:bCs/>
          <w:color w:val="000000"/>
          <w:sz w:val="20"/>
          <w:szCs w:val="20"/>
        </w:rPr>
        <w:t>面向专业：</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全校各专业</w:t>
      </w:r>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color w:val="000000"/>
          <w:sz w:val="20"/>
          <w:szCs w:val="20"/>
        </w:rPr>
      </w:pPr>
      <w:r>
        <w:rPr>
          <w:rFonts w:asciiTheme="minorEastAsia" w:hAnsiTheme="minorEastAsia" w:eastAsiaTheme="minorEastAsia"/>
          <w:b/>
          <w:bCs/>
          <w:color w:val="000000"/>
          <w:sz w:val="20"/>
          <w:szCs w:val="20"/>
        </w:rPr>
        <w:t>课程性质：</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通识教育选修课</w:t>
      </w:r>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b/>
          <w:bCs/>
          <w:color w:val="000000"/>
          <w:szCs w:val="21"/>
        </w:rPr>
      </w:pPr>
      <w:r>
        <w:rPr>
          <w:rFonts w:asciiTheme="minorEastAsia" w:hAnsiTheme="minorEastAsia" w:eastAsiaTheme="minorEastAsia"/>
          <w:b/>
          <w:bCs/>
          <w:color w:val="000000"/>
          <w:sz w:val="20"/>
          <w:szCs w:val="20"/>
        </w:rPr>
        <w:t>开课院系：</w:t>
      </w:r>
      <w:r>
        <w:rPr>
          <w:rFonts w:hint="eastAsia" w:asciiTheme="minorEastAsia" w:hAnsiTheme="minorEastAsia" w:eastAsiaTheme="minorEastAsia"/>
          <w:bCs/>
          <w:color w:val="000000"/>
          <w:sz w:val="20"/>
          <w:szCs w:val="20"/>
        </w:rPr>
        <w:t>教育学院</w:t>
      </w:r>
    </w:p>
    <w:p>
      <w:pPr>
        <w:snapToGrid w:val="0"/>
        <w:spacing w:line="288" w:lineRule="auto"/>
        <w:ind w:firstLine="392" w:firstLineChars="196"/>
        <w:rPr>
          <w:color w:val="000000"/>
          <w:sz w:val="20"/>
          <w:szCs w:val="20"/>
        </w:rPr>
      </w:pPr>
      <w:r>
        <w:rPr>
          <w:b/>
          <w:bCs/>
          <w:color w:val="000000"/>
          <w:sz w:val="20"/>
          <w:szCs w:val="20"/>
        </w:rPr>
        <w:t>使用教材：</w:t>
      </w:r>
    </w:p>
    <w:p>
      <w:pPr>
        <w:ind w:firstLine="630" w:firstLineChars="300"/>
        <w:rPr>
          <w:rFonts w:ascii="宋体" w:hAnsi="宋体" w:cs="宋体"/>
        </w:rPr>
      </w:pPr>
      <w:r>
        <w:rPr>
          <w:rFonts w:hint="eastAsia" w:ascii="宋体" w:hAnsi="宋体" w:cs="宋体"/>
        </w:rPr>
        <w:t>《钢琴基本教程》作者:</w:t>
      </w:r>
      <w:r>
        <w:rPr>
          <w:rFonts w:ascii="宋体" w:hAnsi="宋体" w:cs="宋体"/>
        </w:rPr>
        <w:t xml:space="preserve"> </w:t>
      </w:r>
      <w:r>
        <w:rPr>
          <w:rFonts w:hint="eastAsia" w:ascii="宋体" w:hAnsi="宋体" w:cs="宋体"/>
          <w:lang w:eastAsia="zh-Hans"/>
        </w:rPr>
        <w:t>贺星</w:t>
      </w:r>
      <w:r>
        <w:rPr>
          <w:rFonts w:ascii="宋体" w:hAnsi="宋体" w:cs="宋体"/>
        </w:rPr>
        <w:t xml:space="preserve"> </w:t>
      </w:r>
      <w:r>
        <w:rPr>
          <w:rFonts w:hint="eastAsia" w:ascii="宋体" w:hAnsi="宋体" w:cs="宋体"/>
          <w:lang w:eastAsia="zh-Hans"/>
        </w:rPr>
        <w:t>著</w:t>
      </w:r>
      <w:r>
        <w:rPr>
          <w:rFonts w:ascii="宋体" w:hAnsi="宋体" w:cs="宋体"/>
          <w:lang w:eastAsia="zh-Hans"/>
        </w:rPr>
        <w:t xml:space="preserve"> </w:t>
      </w:r>
      <w:r>
        <w:rPr>
          <w:rFonts w:hint="eastAsia" w:ascii="宋体" w:hAnsi="宋体" w:cs="宋体"/>
        </w:rPr>
        <w:t>出版社: 人民音乐出版社</w:t>
      </w:r>
      <w:r>
        <w:rPr>
          <w:rFonts w:ascii="宋体" w:hAnsi="宋体" w:cs="宋体"/>
        </w:rPr>
        <w:t xml:space="preserve"> </w:t>
      </w:r>
    </w:p>
    <w:p>
      <w:pPr>
        <w:snapToGrid w:val="0"/>
        <w:spacing w:line="288" w:lineRule="auto"/>
        <w:ind w:firstLine="400" w:firstLineChars="200"/>
        <w:rPr>
          <w:b/>
          <w:bCs/>
          <w:color w:val="000000"/>
          <w:sz w:val="20"/>
          <w:szCs w:val="20"/>
        </w:rPr>
      </w:pPr>
      <w:r>
        <w:rPr>
          <w:b/>
          <w:bCs/>
          <w:color w:val="000000"/>
          <w:sz w:val="20"/>
          <w:szCs w:val="20"/>
        </w:rPr>
        <w:t>参考</w:t>
      </w:r>
      <w:r>
        <w:rPr>
          <w:rFonts w:hint="eastAsia"/>
          <w:b/>
          <w:bCs/>
          <w:color w:val="000000"/>
          <w:sz w:val="20"/>
          <w:szCs w:val="20"/>
        </w:rPr>
        <w:t>书目</w:t>
      </w:r>
      <w:r>
        <w:rPr>
          <w:b/>
          <w:bCs/>
          <w:color w:val="000000"/>
          <w:sz w:val="20"/>
          <w:szCs w:val="20"/>
        </w:rPr>
        <w:t>：</w:t>
      </w:r>
    </w:p>
    <w:p>
      <w:pPr>
        <w:snapToGrid w:val="0"/>
        <w:spacing w:line="288" w:lineRule="auto"/>
        <w:ind w:firstLine="600" w:firstLineChars="300"/>
        <w:rPr>
          <w:color w:val="000000"/>
          <w:sz w:val="20"/>
          <w:szCs w:val="20"/>
          <w:lang w:eastAsia="zh-Hans"/>
        </w:rPr>
      </w:pPr>
      <w:r>
        <w:rPr>
          <w:color w:val="000000"/>
          <w:sz w:val="20"/>
          <w:szCs w:val="20"/>
        </w:rPr>
        <w:t>《</w:t>
      </w:r>
      <w:r>
        <w:rPr>
          <w:rFonts w:hint="eastAsia"/>
          <w:color w:val="000000"/>
          <w:sz w:val="20"/>
          <w:szCs w:val="20"/>
          <w:lang w:eastAsia="zh-Hans"/>
        </w:rPr>
        <w:t>哈农钢琴指法</w:t>
      </w:r>
      <w:r>
        <w:rPr>
          <w:color w:val="000000"/>
          <w:sz w:val="20"/>
          <w:szCs w:val="20"/>
        </w:rPr>
        <w:t>》</w:t>
      </w:r>
      <w:r>
        <w:rPr>
          <w:rFonts w:hint="eastAsia"/>
          <w:color w:val="000000"/>
          <w:sz w:val="20"/>
          <w:szCs w:val="20"/>
          <w:lang w:eastAsia="zh-Hans"/>
        </w:rPr>
        <w:t>作者</w:t>
      </w:r>
      <w:r>
        <w:rPr>
          <w:color w:val="000000"/>
          <w:sz w:val="20"/>
          <w:szCs w:val="20"/>
          <w:lang w:eastAsia="zh-Hans"/>
        </w:rPr>
        <w:t>：</w:t>
      </w:r>
      <w:r>
        <w:rPr>
          <w:rFonts w:hint="eastAsia"/>
          <w:color w:val="000000"/>
          <w:sz w:val="20"/>
          <w:szCs w:val="20"/>
          <w:lang w:eastAsia="zh-Hans"/>
        </w:rPr>
        <w:t>哈农</w:t>
      </w:r>
      <w:r>
        <w:rPr>
          <w:color w:val="000000"/>
          <w:sz w:val="20"/>
          <w:szCs w:val="20"/>
          <w:lang w:eastAsia="zh-Hans"/>
        </w:rPr>
        <w:t xml:space="preserve"> </w:t>
      </w:r>
      <w:r>
        <w:rPr>
          <w:rFonts w:hint="eastAsia"/>
          <w:color w:val="000000"/>
          <w:sz w:val="20"/>
          <w:szCs w:val="20"/>
          <w:lang w:eastAsia="zh-Hans"/>
        </w:rPr>
        <w:t>著</w:t>
      </w:r>
      <w:r>
        <w:rPr>
          <w:color w:val="000000"/>
          <w:sz w:val="20"/>
          <w:szCs w:val="20"/>
          <w:lang w:eastAsia="zh-Hans"/>
        </w:rPr>
        <w:t xml:space="preserve"> </w:t>
      </w:r>
      <w:r>
        <w:rPr>
          <w:rFonts w:hint="eastAsia"/>
          <w:color w:val="000000"/>
          <w:sz w:val="20"/>
          <w:szCs w:val="20"/>
          <w:lang w:eastAsia="zh-Hans"/>
        </w:rPr>
        <w:t>译者</w:t>
      </w:r>
      <w:r>
        <w:rPr>
          <w:color w:val="000000"/>
          <w:sz w:val="20"/>
          <w:szCs w:val="20"/>
          <w:lang w:eastAsia="zh-Hans"/>
        </w:rPr>
        <w:t>：</w:t>
      </w:r>
      <w:r>
        <w:rPr>
          <w:rFonts w:hint="eastAsia"/>
          <w:color w:val="000000"/>
          <w:sz w:val="20"/>
          <w:szCs w:val="20"/>
          <w:lang w:eastAsia="zh-Hans"/>
        </w:rPr>
        <w:t>王九丁</w:t>
      </w:r>
      <w:r>
        <w:rPr>
          <w:color w:val="000000"/>
          <w:sz w:val="20"/>
          <w:szCs w:val="20"/>
          <w:lang w:eastAsia="zh-Hans"/>
        </w:rPr>
        <w:t xml:space="preserve"> </w:t>
      </w:r>
      <w:r>
        <w:rPr>
          <w:rFonts w:hint="eastAsia"/>
          <w:color w:val="000000"/>
          <w:sz w:val="20"/>
          <w:szCs w:val="20"/>
          <w:lang w:eastAsia="zh-Hans"/>
        </w:rPr>
        <w:t>出版社</w:t>
      </w:r>
      <w:r>
        <w:rPr>
          <w:color w:val="000000"/>
          <w:sz w:val="20"/>
          <w:szCs w:val="20"/>
          <w:lang w:eastAsia="zh-Hans"/>
        </w:rPr>
        <w:t>：</w:t>
      </w:r>
      <w:r>
        <w:rPr>
          <w:rFonts w:hint="eastAsia"/>
          <w:color w:val="000000"/>
          <w:sz w:val="20"/>
          <w:szCs w:val="20"/>
          <w:lang w:eastAsia="zh-Hans"/>
        </w:rPr>
        <w:t>人民音乐出版社</w:t>
      </w:r>
    </w:p>
    <w:p>
      <w:pPr>
        <w:snapToGrid w:val="0"/>
        <w:spacing w:line="288" w:lineRule="auto"/>
        <w:ind w:firstLine="600" w:firstLineChars="300"/>
        <w:rPr>
          <w:color w:val="000000"/>
          <w:sz w:val="20"/>
          <w:szCs w:val="20"/>
          <w:lang w:eastAsia="zh-Hans"/>
        </w:rPr>
      </w:pPr>
      <w:r>
        <w:rPr>
          <w:color w:val="000000"/>
          <w:sz w:val="20"/>
          <w:szCs w:val="20"/>
          <w:lang w:eastAsia="zh-Hans"/>
        </w:rPr>
        <w:t>《</w:t>
      </w:r>
      <w:r>
        <w:rPr>
          <w:rFonts w:hint="eastAsia"/>
          <w:color w:val="000000"/>
          <w:sz w:val="20"/>
          <w:szCs w:val="20"/>
          <w:lang w:eastAsia="zh-Hans"/>
        </w:rPr>
        <w:t>钢琴基础</w:t>
      </w:r>
      <w:r>
        <w:rPr>
          <w:color w:val="000000"/>
          <w:sz w:val="20"/>
          <w:szCs w:val="20"/>
          <w:lang w:eastAsia="zh-Hans"/>
        </w:rPr>
        <w:t>》</w:t>
      </w:r>
      <w:r>
        <w:rPr>
          <w:rFonts w:hint="eastAsia"/>
          <w:color w:val="000000"/>
          <w:sz w:val="20"/>
          <w:szCs w:val="20"/>
          <w:lang w:eastAsia="zh-Hans"/>
        </w:rPr>
        <w:t>作者</w:t>
      </w:r>
      <w:r>
        <w:rPr>
          <w:color w:val="000000"/>
          <w:sz w:val="20"/>
          <w:szCs w:val="20"/>
          <w:lang w:eastAsia="zh-Hans"/>
        </w:rPr>
        <w:t>：</w:t>
      </w:r>
      <w:r>
        <w:rPr>
          <w:rFonts w:hint="eastAsia"/>
          <w:color w:val="000000"/>
          <w:sz w:val="20"/>
          <w:szCs w:val="20"/>
          <w:lang w:eastAsia="zh-Hans"/>
        </w:rPr>
        <w:t>李丹丹</w:t>
      </w:r>
      <w:r>
        <w:rPr>
          <w:color w:val="000000"/>
          <w:sz w:val="20"/>
          <w:szCs w:val="20"/>
          <w:lang w:eastAsia="zh-Hans"/>
        </w:rPr>
        <w:t xml:space="preserve"> </w:t>
      </w:r>
      <w:r>
        <w:rPr>
          <w:rFonts w:hint="eastAsia"/>
          <w:color w:val="000000"/>
          <w:sz w:val="20"/>
          <w:szCs w:val="20"/>
          <w:lang w:eastAsia="zh-Hans"/>
        </w:rPr>
        <w:t>著</w:t>
      </w:r>
      <w:r>
        <w:rPr>
          <w:color w:val="000000"/>
          <w:sz w:val="20"/>
          <w:szCs w:val="20"/>
          <w:lang w:eastAsia="zh-Hans"/>
        </w:rPr>
        <w:t xml:space="preserve"> </w:t>
      </w:r>
      <w:r>
        <w:rPr>
          <w:rFonts w:hint="eastAsia"/>
          <w:color w:val="000000"/>
          <w:sz w:val="20"/>
          <w:szCs w:val="20"/>
          <w:lang w:eastAsia="zh-Hans"/>
        </w:rPr>
        <w:t>出版社</w:t>
      </w:r>
      <w:r>
        <w:rPr>
          <w:color w:val="000000"/>
          <w:sz w:val="20"/>
          <w:szCs w:val="20"/>
          <w:lang w:eastAsia="zh-Hans"/>
        </w:rPr>
        <w:t>：</w:t>
      </w:r>
      <w:r>
        <w:rPr>
          <w:rFonts w:hint="eastAsia"/>
          <w:color w:val="000000"/>
          <w:sz w:val="20"/>
          <w:szCs w:val="20"/>
          <w:lang w:eastAsia="zh-Hans"/>
        </w:rPr>
        <w:t>人民邮电出版社</w:t>
      </w:r>
      <w:r>
        <w:rPr>
          <w:color w:val="000000"/>
          <w:sz w:val="20"/>
          <w:szCs w:val="20"/>
          <w:lang w:eastAsia="zh-Hans"/>
        </w:rPr>
        <w:t xml:space="preserve"> </w:t>
      </w:r>
    </w:p>
    <w:p>
      <w:pPr>
        <w:adjustRightInd w:val="0"/>
        <w:snapToGrid w:val="0"/>
        <w:spacing w:line="288" w:lineRule="auto"/>
        <w:ind w:firstLine="600" w:firstLineChars="300"/>
        <w:rPr>
          <w:color w:val="000000"/>
          <w:sz w:val="20"/>
          <w:szCs w:val="20"/>
        </w:rPr>
      </w:pPr>
      <w:r>
        <w:rPr>
          <w:rFonts w:hint="eastAsia"/>
          <w:color w:val="000000"/>
          <w:sz w:val="20"/>
          <w:szCs w:val="20"/>
        </w:rPr>
        <w:t>《论钢琴演奏》  </w:t>
      </w:r>
      <w:r>
        <w:rPr>
          <w:rFonts w:hint="eastAsia"/>
          <w:color w:val="000000"/>
          <w:sz w:val="20"/>
          <w:szCs w:val="20"/>
          <w:lang w:eastAsia="zh-Hans"/>
        </w:rPr>
        <w:t>作者</w:t>
      </w:r>
      <w:r>
        <w:rPr>
          <w:color w:val="000000"/>
          <w:sz w:val="20"/>
          <w:szCs w:val="20"/>
          <w:lang w:eastAsia="zh-Hans"/>
        </w:rPr>
        <w:t>：</w:t>
      </w:r>
      <w:r>
        <w:rPr>
          <w:rFonts w:hint="eastAsia"/>
          <w:color w:val="000000"/>
          <w:sz w:val="20"/>
          <w:szCs w:val="20"/>
        </w:rPr>
        <w:t>约瑟夫·霍夫曼</w:t>
      </w:r>
      <w:r>
        <w:rPr>
          <w:color w:val="000000"/>
          <w:sz w:val="20"/>
          <w:szCs w:val="20"/>
        </w:rPr>
        <w:t xml:space="preserve"> </w:t>
      </w:r>
      <w:r>
        <w:rPr>
          <w:rFonts w:hint="eastAsia"/>
          <w:color w:val="000000"/>
          <w:sz w:val="20"/>
          <w:szCs w:val="20"/>
          <w:lang w:eastAsia="zh-Hans"/>
        </w:rPr>
        <w:t>著作</w:t>
      </w:r>
      <w:r>
        <w:rPr>
          <w:rFonts w:hint="eastAsia"/>
          <w:color w:val="000000"/>
          <w:sz w:val="20"/>
          <w:szCs w:val="20"/>
        </w:rPr>
        <w:t>   </w:t>
      </w:r>
      <w:r>
        <w:rPr>
          <w:rFonts w:hint="eastAsia"/>
          <w:color w:val="000000"/>
          <w:sz w:val="20"/>
          <w:szCs w:val="20"/>
          <w:lang w:eastAsia="zh-Hans"/>
        </w:rPr>
        <w:t>出版社</w:t>
      </w:r>
      <w:r>
        <w:rPr>
          <w:color w:val="000000"/>
          <w:sz w:val="20"/>
          <w:szCs w:val="20"/>
          <w:lang w:eastAsia="zh-Hans"/>
        </w:rPr>
        <w:t>：</w:t>
      </w:r>
      <w:r>
        <w:rPr>
          <w:rFonts w:hint="eastAsia"/>
          <w:color w:val="000000"/>
          <w:sz w:val="20"/>
          <w:szCs w:val="20"/>
        </w:rPr>
        <w:t> 人民音乐出版社  </w:t>
      </w:r>
    </w:p>
    <w:p>
      <w:pPr>
        <w:adjustRightInd w:val="0"/>
        <w:snapToGrid w:val="0"/>
        <w:spacing w:before="156" w:beforeLines="50" w:after="156" w:afterLines="50" w:line="288" w:lineRule="auto"/>
        <w:ind w:firstLine="348" w:firstLineChars="145"/>
        <w:rPr>
          <w:rFonts w:asciiTheme="minorEastAsia" w:hAnsiTheme="minorEastAsia" w:eastAsiaTheme="minorEastAsia"/>
          <w:sz w:val="24"/>
        </w:rPr>
      </w:pPr>
    </w:p>
    <w:p>
      <w:pPr>
        <w:adjustRightInd w:val="0"/>
        <w:snapToGrid w:val="0"/>
        <w:spacing w:before="156" w:beforeLines="50" w:after="156" w:afterLines="50" w:line="288" w:lineRule="auto"/>
        <w:ind w:firstLine="348" w:firstLineChars="145"/>
        <w:rPr>
          <w:rFonts w:asciiTheme="minorEastAsia" w:hAnsiTheme="minorEastAsia" w:eastAsiaTheme="minorEastAsia"/>
          <w:b/>
          <w:color w:val="000000"/>
          <w:sz w:val="24"/>
          <w:szCs w:val="20"/>
        </w:rPr>
      </w:pPr>
      <w:r>
        <w:rPr>
          <w:rFonts w:asciiTheme="minorEastAsia" w:hAnsiTheme="minorEastAsia" w:eastAsiaTheme="minorEastAsia"/>
          <w:sz w:val="24"/>
        </w:rPr>
        <w:t>二</w:t>
      </w:r>
      <w:r>
        <w:rPr>
          <w:rFonts w:hint="eastAsia" w:asciiTheme="minorEastAsia" w:hAnsiTheme="minorEastAsia" w:eastAsiaTheme="minorEastAsia"/>
          <w:sz w:val="24"/>
        </w:rPr>
        <w:t>、</w:t>
      </w:r>
      <w:r>
        <w:rPr>
          <w:rFonts w:asciiTheme="minorEastAsia" w:hAnsiTheme="minorEastAsia" w:eastAsiaTheme="minorEastAsia"/>
          <w:sz w:val="24"/>
        </w:rPr>
        <w:t>课程简介</w:t>
      </w:r>
    </w:p>
    <w:p>
      <w:pPr>
        <w:ind w:firstLine="420" w:firstLineChars="200"/>
      </w:pPr>
      <w:r>
        <w:rPr>
          <w:rFonts w:hint="eastAsia"/>
        </w:rPr>
        <w:t>钢琴被称为“乐器之王”，是因为它拥有最广的音域，最丰富的表现力，它高雅，又适合在任何场合、 任何环境下演奏。现今社会，</w:t>
      </w:r>
      <w:r>
        <w:rPr>
          <w:rFonts w:hint="eastAsia"/>
          <w:lang w:eastAsia="zh-Hans"/>
        </w:rPr>
        <w:t>大学</w:t>
      </w:r>
      <w:r>
        <w:rPr>
          <w:rFonts w:hint="eastAsia"/>
        </w:rPr>
        <w:t>生活越来越</w:t>
      </w:r>
      <w:r>
        <w:rPr>
          <w:rFonts w:hint="eastAsia"/>
          <w:lang w:eastAsia="zh-Hans"/>
        </w:rPr>
        <w:t>丰富多彩</w:t>
      </w:r>
      <w:r>
        <w:rPr>
          <w:rFonts w:hint="eastAsia"/>
        </w:rPr>
        <w:t>，喜爱钢琴和学习钢琴的</w:t>
      </w:r>
      <w:r>
        <w:rPr>
          <w:rFonts w:hint="eastAsia"/>
          <w:lang w:eastAsia="zh-Hans"/>
        </w:rPr>
        <w:t>学生</w:t>
      </w:r>
      <w:r>
        <w:rPr>
          <w:rFonts w:hint="eastAsia"/>
        </w:rPr>
        <w:t>越来越多</w:t>
      </w:r>
      <w:r>
        <w:t>。</w:t>
      </w:r>
    </w:p>
    <w:p>
      <w:pPr>
        <w:ind w:firstLine="420" w:firstLineChars="200"/>
      </w:pPr>
      <w:r>
        <w:rPr>
          <w:rFonts w:hint="eastAsia"/>
        </w:rPr>
        <w:t>钢琴选修课是一门实践性的课程，需要学生用自己的弹奏实践来达到最终学习的目的。</w:t>
      </w:r>
      <w:r>
        <w:rPr>
          <w:rFonts w:hint="eastAsia"/>
          <w:lang w:eastAsia="zh-Hans"/>
        </w:rPr>
        <w:t>可以</w:t>
      </w:r>
      <w:r>
        <w:rPr>
          <w:rFonts w:hint="eastAsia"/>
        </w:rPr>
        <w:t>通过学习钢琴的弹奏，理解音乐、感受音乐、表现音乐，</w:t>
      </w:r>
      <w:r>
        <w:rPr>
          <w:rFonts w:hint="eastAsia"/>
          <w:lang w:eastAsia="zh-Hans"/>
        </w:rPr>
        <w:t>更加</w:t>
      </w:r>
      <w:r>
        <w:rPr>
          <w:rFonts w:hint="eastAsia"/>
        </w:rPr>
        <w:t>通过钢琴实践学习的形式，从丰富的音乐文化内涵中汲取营养，用来丰富自己的校园生活，提高自身艺术修养，开阔眼界、激发想象力、创造力。所以，针对非专业学生开设钢琴选修课的目标不是培养专业的钢琴演奏者和教育者，而在于通过钢琴体验的形式学习音乐，通过学习钢琴来完成对音乐美的“感受――鉴赏――创造”的过程，使</w:t>
      </w:r>
      <w:r>
        <w:rPr>
          <w:rFonts w:hint="eastAsia"/>
          <w:lang w:eastAsia="zh-Hans"/>
        </w:rPr>
        <w:t>大</w:t>
      </w:r>
      <w:r>
        <w:rPr>
          <w:rFonts w:hint="eastAsia"/>
        </w:rPr>
        <w:t>学生通过欣赏钢琴音乐，培养良好的</w:t>
      </w:r>
      <w:r>
        <w:rPr>
          <w:rFonts w:hint="eastAsia"/>
          <w:lang w:eastAsia="zh-Hans"/>
        </w:rPr>
        <w:t>音乐欣赏</w:t>
      </w:r>
      <w:r>
        <w:rPr>
          <w:rFonts w:hint="eastAsia"/>
        </w:rPr>
        <w:t>能力，</w:t>
      </w:r>
      <w:r>
        <w:rPr>
          <w:rFonts w:hint="eastAsia"/>
          <w:lang w:eastAsia="zh-Hans"/>
        </w:rPr>
        <w:t>同时</w:t>
      </w:r>
      <w:r>
        <w:rPr>
          <w:rFonts w:hint="eastAsia"/>
        </w:rPr>
        <w:t>通过钢琴弹奏训练，训练学生手指的灵活性，掌握技能，提高审美能力。</w:t>
      </w:r>
    </w:p>
    <w:p>
      <w:pPr>
        <w:widowControl/>
        <w:spacing w:before="156" w:beforeLines="50" w:after="156" w:afterLines="50" w:line="288" w:lineRule="auto"/>
        <w:ind w:firstLine="360" w:firstLineChars="150"/>
        <w:jc w:val="left"/>
        <w:rPr>
          <w:rFonts w:asciiTheme="minorEastAsia" w:hAnsiTheme="minorEastAsia" w:eastAsiaTheme="minorEastAsia"/>
          <w:sz w:val="24"/>
        </w:rPr>
      </w:pPr>
    </w:p>
    <w:p>
      <w:pPr>
        <w:widowControl/>
        <w:spacing w:before="156" w:beforeLines="50" w:after="156" w:afterLines="50" w:line="288" w:lineRule="auto"/>
        <w:ind w:firstLine="360" w:firstLineChars="150"/>
        <w:jc w:val="left"/>
        <w:rPr>
          <w:rFonts w:asciiTheme="minorEastAsia" w:hAnsiTheme="minorEastAsia" w:eastAsiaTheme="minorEastAsia"/>
          <w:sz w:val="24"/>
        </w:rPr>
      </w:pPr>
    </w:p>
    <w:p>
      <w:pPr>
        <w:widowControl/>
        <w:spacing w:before="156" w:beforeLines="50" w:after="156" w:afterLines="50" w:line="288" w:lineRule="auto"/>
        <w:ind w:firstLine="360" w:firstLineChars="150"/>
        <w:jc w:val="left"/>
        <w:rPr>
          <w:rFonts w:hint="eastAsia" w:asciiTheme="minorEastAsia" w:hAnsiTheme="minorEastAsia" w:eastAsiaTheme="minorEastAsia"/>
          <w:sz w:val="24"/>
        </w:rPr>
      </w:pPr>
    </w:p>
    <w:p>
      <w:pPr>
        <w:widowControl/>
        <w:spacing w:before="156" w:beforeLines="50" w:after="156" w:afterLines="50" w:line="288"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三</w:t>
      </w:r>
      <w:r>
        <w:rPr>
          <w:rFonts w:hint="eastAsia" w:asciiTheme="minorEastAsia" w:hAnsiTheme="minorEastAsia" w:eastAsiaTheme="minorEastAsia"/>
          <w:sz w:val="24"/>
        </w:rPr>
        <w:t>、</w:t>
      </w:r>
      <w:r>
        <w:rPr>
          <w:rFonts w:asciiTheme="minorEastAsia" w:hAnsiTheme="minorEastAsia" w:eastAsiaTheme="minorEastAsia"/>
          <w:sz w:val="24"/>
        </w:rPr>
        <w:t>选课建议</w:t>
      </w:r>
    </w:p>
    <w:p>
      <w:pPr>
        <w:widowControl/>
        <w:spacing w:before="156" w:beforeLines="50" w:after="156" w:afterLines="50" w:line="288" w:lineRule="auto"/>
        <w:ind w:firstLine="315" w:firstLineChars="150"/>
        <w:jc w:val="left"/>
        <w:rPr>
          <w:rFonts w:ascii="宋体" w:hAnsi="宋体" w:cs="宋体"/>
          <w:color w:val="000000"/>
          <w:szCs w:val="21"/>
        </w:rPr>
      </w:pPr>
      <w:r>
        <w:rPr>
          <w:rFonts w:hint="eastAsia" w:ascii="宋体" w:hAnsi="宋体" w:cs="宋体"/>
          <w:color w:val="000000"/>
          <w:szCs w:val="21"/>
        </w:rPr>
        <w:t>本课程面向全校全体学生。</w:t>
      </w:r>
    </w:p>
    <w:p>
      <w:pPr>
        <w:spacing w:line="360" w:lineRule="auto"/>
        <w:rPr>
          <w:rFonts w:asciiTheme="minorEastAsia" w:hAnsiTheme="minorEastAsia" w:eastAsiaTheme="minorEastAsia"/>
        </w:rPr>
      </w:pPr>
    </w:p>
    <w:p>
      <w:pPr>
        <w:spacing w:line="360" w:lineRule="auto"/>
        <w:rPr>
          <w:rFonts w:hint="eastAsia" w:asciiTheme="minorEastAsia" w:hAnsiTheme="minorEastAsia" w:eastAsiaTheme="minorEastAsia"/>
        </w:rPr>
      </w:pPr>
    </w:p>
    <w:p>
      <w:pPr>
        <w:spacing w:line="360" w:lineRule="auto"/>
        <w:ind w:firstLine="480" w:firstLineChars="200"/>
        <w:rPr>
          <w:rFonts w:asciiTheme="minorEastAsia" w:hAnsiTheme="minorEastAsia" w:eastAsiaTheme="minorEastAsia"/>
          <w:color w:val="FF0000"/>
          <w:sz w:val="20"/>
          <w:szCs w:val="20"/>
        </w:rPr>
      </w:pPr>
      <w:r>
        <w:rPr>
          <w:rFonts w:hint="eastAsia" w:asciiTheme="minorEastAsia" w:hAnsiTheme="minorEastAsia" w:eastAsiaTheme="minorEastAsia"/>
          <w:sz w:val="24"/>
        </w:rPr>
        <w:t>四、</w:t>
      </w:r>
      <w:r>
        <w:rPr>
          <w:rFonts w:asciiTheme="minorEastAsia" w:hAnsiTheme="minorEastAsia" w:eastAsiaTheme="minorEastAsia"/>
          <w:sz w:val="24"/>
        </w:rPr>
        <w:t>课程</w:t>
      </w:r>
      <w:r>
        <w:rPr>
          <w:rFonts w:hint="eastAsia" w:asciiTheme="minorEastAsia" w:hAnsiTheme="minorEastAsia" w:eastAsiaTheme="minorEastAsia"/>
          <w:sz w:val="24"/>
        </w:rPr>
        <w:t>目标</w:t>
      </w:r>
      <w:r>
        <w:rPr>
          <w:rFonts w:asciiTheme="minorEastAsia" w:hAnsiTheme="minorEastAsia" w:eastAsiaTheme="minorEastAsia"/>
          <w:color w:val="FF0000"/>
          <w:sz w:val="20"/>
          <w:szCs w:val="20"/>
        </w:rPr>
        <w:t xml:space="preserve"> </w:t>
      </w:r>
    </w:p>
    <w:tbl>
      <w:tblPr>
        <w:tblStyle w:val="7"/>
        <w:tblpPr w:leftFromText="180" w:rightFromText="180" w:vertAnchor="text" w:horzAnchor="page" w:tblpX="1591" w:tblpY="152"/>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2914"/>
        <w:gridCol w:w="2199"/>
        <w:gridCol w:w="1980"/>
      </w:tblGrid>
      <w:tr>
        <w:tblPrEx>
          <w:tblLayout w:type="fixed"/>
        </w:tblPrEx>
        <w:tc>
          <w:tcPr>
            <w:tcW w:w="704" w:type="dxa"/>
            <w:shd w:val="clear" w:color="auto" w:fill="auto"/>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序号</w:t>
            </w:r>
          </w:p>
        </w:tc>
        <w:tc>
          <w:tcPr>
            <w:tcW w:w="1134" w:type="dxa"/>
            <w:shd w:val="clear" w:color="auto" w:fill="auto"/>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课程预期</w:t>
            </w:r>
          </w:p>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学习成果</w:t>
            </w:r>
          </w:p>
        </w:tc>
        <w:tc>
          <w:tcPr>
            <w:tcW w:w="2914"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highlight w:val="yellow"/>
              </w:rPr>
            </w:pPr>
            <w:r>
              <w:rPr>
                <w:rFonts w:hint="eastAsia" w:asciiTheme="minorEastAsia" w:hAnsiTheme="minorEastAsia" w:eastAsiaTheme="minorEastAsia"/>
                <w:b/>
                <w:color w:val="000000"/>
                <w:sz w:val="20"/>
                <w:szCs w:val="20"/>
              </w:rPr>
              <w:t>课程目标</w:t>
            </w:r>
          </w:p>
        </w:tc>
        <w:tc>
          <w:tcPr>
            <w:tcW w:w="2199"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教与学方式</w:t>
            </w:r>
          </w:p>
        </w:tc>
        <w:tc>
          <w:tcPr>
            <w:tcW w:w="1980"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评价方式</w:t>
            </w:r>
          </w:p>
        </w:tc>
      </w:tr>
      <w:tr>
        <w:tblPrEx>
          <w:tblLayout w:type="fixed"/>
        </w:tblPrEx>
        <w:tc>
          <w:tcPr>
            <w:tcW w:w="704" w:type="dxa"/>
            <w:vMerge w:val="restart"/>
            <w:shd w:val="clear" w:color="auto" w:fill="auto"/>
          </w:tcPr>
          <w:p>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szCs w:val="24"/>
              </w:rPr>
              <w:t>1</w:t>
            </w:r>
          </w:p>
        </w:tc>
        <w:tc>
          <w:tcPr>
            <w:tcW w:w="1134" w:type="dxa"/>
            <w:vMerge w:val="restart"/>
            <w:shd w:val="clear" w:color="auto" w:fill="auto"/>
            <w:vAlign w:val="center"/>
          </w:tcPr>
          <w:p>
            <w:pP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LO311</w:t>
            </w:r>
          </w:p>
        </w:tc>
        <w:tc>
          <w:tcPr>
            <w:tcW w:w="2914" w:type="dxa"/>
            <w:shd w:val="clear" w:color="auto" w:fill="auto"/>
          </w:tcPr>
          <w:p>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1.了解钢琴</w:t>
            </w:r>
            <w:r>
              <w:rPr>
                <w:rFonts w:cs="宋体" w:asciiTheme="minorEastAsia" w:hAnsiTheme="minorEastAsia" w:eastAsiaTheme="minorEastAsia"/>
                <w:color w:val="000000"/>
                <w:kern w:val="0"/>
                <w:sz w:val="24"/>
                <w:szCs w:val="24"/>
              </w:rPr>
              <w:t>的发展与演变过程</w:t>
            </w:r>
            <w:r>
              <w:rPr>
                <w:rFonts w:hint="eastAsia" w:cs="宋体" w:asciiTheme="minorEastAsia" w:hAnsiTheme="minorEastAsia" w:eastAsiaTheme="minorEastAsia"/>
                <w:color w:val="000000"/>
                <w:kern w:val="0"/>
                <w:sz w:val="24"/>
                <w:szCs w:val="24"/>
              </w:rPr>
              <w:t>及钢琴</w:t>
            </w:r>
            <w:r>
              <w:rPr>
                <w:rFonts w:cs="宋体" w:asciiTheme="minorEastAsia" w:hAnsiTheme="minorEastAsia" w:eastAsiaTheme="minorEastAsia"/>
                <w:color w:val="000000"/>
                <w:kern w:val="0"/>
                <w:sz w:val="24"/>
                <w:szCs w:val="24"/>
              </w:rPr>
              <w:t>演奏的基本原理和基础知识。</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课堂口头报告</w:t>
            </w:r>
          </w:p>
        </w:tc>
      </w:tr>
      <w:tr>
        <w:tblPrEx>
          <w:tblLayout w:type="fixed"/>
        </w:tblPrEx>
        <w:tc>
          <w:tcPr>
            <w:tcW w:w="704" w:type="dxa"/>
            <w:vMerge w:val="continue"/>
            <w:shd w:val="clear" w:color="auto" w:fill="auto"/>
          </w:tcPr>
          <w:p>
            <w:pPr>
              <w:rPr>
                <w:rFonts w:cs="宋体" w:asciiTheme="minorEastAsia" w:hAnsiTheme="minorEastAsia" w:eastAsiaTheme="minorEastAsia"/>
                <w:color w:val="000000"/>
                <w:kern w:val="0"/>
                <w:sz w:val="24"/>
              </w:rPr>
            </w:pPr>
          </w:p>
        </w:tc>
        <w:tc>
          <w:tcPr>
            <w:tcW w:w="1134" w:type="dxa"/>
            <w:vMerge w:val="continue"/>
            <w:shd w:val="clear" w:color="auto" w:fill="auto"/>
          </w:tcPr>
          <w:p>
            <w:pPr>
              <w:rPr>
                <w:rFonts w:cs="宋体" w:asciiTheme="minorEastAsia" w:hAnsiTheme="minorEastAsia" w:eastAsiaTheme="minorEastAsia"/>
                <w:color w:val="000000"/>
                <w:kern w:val="0"/>
                <w:sz w:val="24"/>
                <w:szCs w:val="24"/>
              </w:rPr>
            </w:pPr>
          </w:p>
        </w:tc>
        <w:tc>
          <w:tcPr>
            <w:tcW w:w="2914" w:type="dxa"/>
            <w:shd w:val="clear" w:color="auto" w:fill="auto"/>
          </w:tcPr>
          <w:p>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2.钢琴的</w:t>
            </w:r>
            <w:r>
              <w:rPr>
                <w:rFonts w:cs="宋体" w:asciiTheme="minorEastAsia" w:hAnsiTheme="minorEastAsia" w:eastAsiaTheme="minorEastAsia"/>
                <w:color w:val="000000"/>
                <w:kern w:val="0"/>
                <w:sz w:val="24"/>
                <w:szCs w:val="24"/>
              </w:rPr>
              <w:t>基本</w:t>
            </w:r>
            <w:r>
              <w:rPr>
                <w:rFonts w:hint="eastAsia" w:cs="宋体" w:asciiTheme="minorEastAsia" w:hAnsiTheme="minorEastAsia" w:eastAsiaTheme="minorEastAsia"/>
                <w:color w:val="000000"/>
                <w:kern w:val="0"/>
                <w:sz w:val="24"/>
                <w:szCs w:val="24"/>
              </w:rPr>
              <w:t>训练</w:t>
            </w:r>
            <w:r>
              <w:rPr>
                <w:rFonts w:cs="宋体" w:asciiTheme="minorEastAsia" w:hAnsiTheme="minorEastAsia" w:eastAsiaTheme="minorEastAsia"/>
                <w:color w:val="000000"/>
                <w:kern w:val="0"/>
                <w:sz w:val="24"/>
                <w:szCs w:val="24"/>
              </w:rPr>
              <w:t>和学习不同类型的作品</w:t>
            </w:r>
            <w:r>
              <w:rPr>
                <w:rFonts w:hint="eastAsia" w:cs="宋体" w:asciiTheme="minorEastAsia" w:hAnsiTheme="minorEastAsia" w:eastAsiaTheme="minorEastAsia"/>
                <w:color w:val="000000"/>
                <w:kern w:val="0"/>
                <w:sz w:val="24"/>
                <w:szCs w:val="24"/>
              </w:rPr>
              <w:t>演奏形式</w:t>
            </w:r>
            <w:r>
              <w:rPr>
                <w:rFonts w:cs="宋体" w:asciiTheme="minorEastAsia" w:hAnsiTheme="minorEastAsia" w:eastAsiaTheme="minorEastAsia"/>
                <w:color w:val="000000"/>
                <w:kern w:val="0"/>
                <w:sz w:val="24"/>
                <w:szCs w:val="24"/>
              </w:rPr>
              <w:t>。</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实践学习</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现场演奏评估</w:t>
            </w:r>
          </w:p>
        </w:tc>
      </w:tr>
      <w:tr>
        <w:tblPrEx>
          <w:tblLayout w:type="fixed"/>
        </w:tblPrEx>
        <w:tc>
          <w:tcPr>
            <w:tcW w:w="704" w:type="dxa"/>
            <w:vMerge w:val="continue"/>
            <w:shd w:val="clear" w:color="auto" w:fill="auto"/>
          </w:tcPr>
          <w:p>
            <w:pPr>
              <w:rPr>
                <w:rFonts w:cs="宋体" w:asciiTheme="minorEastAsia" w:hAnsiTheme="minorEastAsia" w:eastAsiaTheme="minorEastAsia"/>
                <w:color w:val="000000"/>
                <w:kern w:val="0"/>
                <w:sz w:val="24"/>
              </w:rPr>
            </w:pPr>
          </w:p>
        </w:tc>
        <w:tc>
          <w:tcPr>
            <w:tcW w:w="1134" w:type="dxa"/>
            <w:vMerge w:val="continue"/>
            <w:shd w:val="clear" w:color="auto" w:fill="auto"/>
          </w:tcPr>
          <w:p>
            <w:pPr>
              <w:rPr>
                <w:rFonts w:cs="宋体" w:asciiTheme="minorEastAsia" w:hAnsiTheme="minorEastAsia" w:eastAsiaTheme="minorEastAsia"/>
                <w:color w:val="000000"/>
                <w:kern w:val="0"/>
                <w:sz w:val="24"/>
                <w:szCs w:val="24"/>
              </w:rPr>
            </w:pPr>
          </w:p>
        </w:tc>
        <w:tc>
          <w:tcPr>
            <w:tcW w:w="2914" w:type="dxa"/>
            <w:shd w:val="clear" w:color="auto" w:fill="auto"/>
          </w:tcPr>
          <w:p>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3.学习</w:t>
            </w:r>
            <w:r>
              <w:rPr>
                <w:rFonts w:cs="宋体" w:asciiTheme="minorEastAsia" w:hAnsiTheme="minorEastAsia" w:eastAsiaTheme="minorEastAsia"/>
                <w:color w:val="000000"/>
                <w:kern w:val="0"/>
                <w:sz w:val="24"/>
                <w:szCs w:val="24"/>
              </w:rPr>
              <w:t>钢琴音乐审美的基本原则，</w:t>
            </w:r>
            <w:r>
              <w:rPr>
                <w:rFonts w:hint="eastAsia" w:cs="宋体" w:asciiTheme="minorEastAsia" w:hAnsiTheme="minorEastAsia" w:eastAsiaTheme="minorEastAsia"/>
                <w:color w:val="000000"/>
                <w:kern w:val="0"/>
                <w:sz w:val="24"/>
                <w:szCs w:val="24"/>
              </w:rPr>
              <w:t>培养学生</w:t>
            </w:r>
            <w:r>
              <w:rPr>
                <w:rFonts w:cs="宋体" w:asciiTheme="minorEastAsia" w:hAnsiTheme="minorEastAsia" w:eastAsiaTheme="minorEastAsia"/>
                <w:color w:val="000000"/>
                <w:kern w:val="0"/>
                <w:sz w:val="24"/>
                <w:szCs w:val="24"/>
              </w:rPr>
              <w:t>良好的审美情趣与审美能力</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理论教学及实践学习</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现场演奏评估及</w:t>
            </w:r>
            <w:r>
              <w:rPr>
                <w:rFonts w:asciiTheme="minorEastAsia" w:hAnsiTheme="minorEastAsia" w:eastAsiaTheme="minorEastAsia"/>
                <w:bCs/>
                <w:color w:val="000000"/>
                <w:sz w:val="24"/>
                <w:szCs w:val="24"/>
              </w:rPr>
              <w:t>口头报告</w:t>
            </w:r>
          </w:p>
        </w:tc>
      </w:tr>
      <w:tr>
        <w:tblPrEx>
          <w:tblLayout w:type="fixed"/>
        </w:tblPrEx>
        <w:tc>
          <w:tcPr>
            <w:tcW w:w="704" w:type="dxa"/>
            <w:shd w:val="clear" w:color="auto" w:fill="auto"/>
          </w:tcPr>
          <w:p>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szCs w:val="24"/>
              </w:rPr>
              <w:t>2</w:t>
            </w:r>
          </w:p>
        </w:tc>
        <w:tc>
          <w:tcPr>
            <w:tcW w:w="1134" w:type="dxa"/>
            <w:shd w:val="clear" w:color="auto" w:fill="auto"/>
          </w:tcPr>
          <w:p>
            <w:pP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LO711</w:t>
            </w:r>
          </w:p>
        </w:tc>
        <w:tc>
          <w:tcPr>
            <w:tcW w:w="2914" w:type="dxa"/>
            <w:shd w:val="clear" w:color="auto" w:fill="auto"/>
          </w:tcPr>
          <w:p>
            <w:pP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1.通过学习传统中国</w:t>
            </w:r>
            <w:r>
              <w:rPr>
                <w:rFonts w:cs="宋体" w:asciiTheme="minorEastAsia" w:hAnsiTheme="minorEastAsia" w:eastAsiaTheme="minorEastAsia"/>
                <w:color w:val="000000"/>
                <w:kern w:val="0"/>
                <w:sz w:val="24"/>
                <w:szCs w:val="24"/>
              </w:rPr>
              <w:t>音乐</w:t>
            </w:r>
            <w:r>
              <w:rPr>
                <w:rFonts w:hint="eastAsia" w:cs="宋体" w:asciiTheme="minorEastAsia" w:hAnsiTheme="minorEastAsia" w:eastAsiaTheme="minorEastAsia"/>
                <w:color w:val="000000"/>
                <w:kern w:val="0"/>
                <w:sz w:val="24"/>
                <w:szCs w:val="24"/>
              </w:rPr>
              <w:t>。培养学生</w:t>
            </w:r>
            <w:r>
              <w:rPr>
                <w:rFonts w:cs="宋体" w:asciiTheme="minorEastAsia" w:hAnsiTheme="minorEastAsia" w:eastAsiaTheme="minorEastAsia"/>
                <w:color w:val="000000"/>
                <w:kern w:val="0"/>
                <w:sz w:val="24"/>
                <w:szCs w:val="24"/>
              </w:rPr>
              <w:t>对祖国优秀</w:t>
            </w:r>
            <w:r>
              <w:rPr>
                <w:rFonts w:hint="eastAsia" w:cs="宋体" w:asciiTheme="minorEastAsia" w:hAnsiTheme="minorEastAsia" w:eastAsiaTheme="minorEastAsia"/>
                <w:color w:val="000000"/>
                <w:kern w:val="0"/>
                <w:sz w:val="24"/>
                <w:szCs w:val="24"/>
              </w:rPr>
              <w:t>传统</w:t>
            </w:r>
            <w:r>
              <w:rPr>
                <w:rFonts w:cs="宋体" w:asciiTheme="minorEastAsia" w:hAnsiTheme="minorEastAsia" w:eastAsiaTheme="minorEastAsia"/>
                <w:color w:val="000000"/>
                <w:kern w:val="0"/>
                <w:sz w:val="24"/>
                <w:szCs w:val="24"/>
              </w:rPr>
              <w:t>文化</w:t>
            </w:r>
            <w:r>
              <w:rPr>
                <w:rFonts w:hint="eastAsia" w:cs="宋体" w:asciiTheme="minorEastAsia" w:hAnsiTheme="minorEastAsia" w:eastAsiaTheme="minorEastAsia"/>
                <w:color w:val="000000"/>
                <w:kern w:val="0"/>
                <w:sz w:val="24"/>
                <w:szCs w:val="24"/>
              </w:rPr>
              <w:t>的</w:t>
            </w:r>
            <w:r>
              <w:rPr>
                <w:rFonts w:cs="宋体" w:asciiTheme="minorEastAsia" w:hAnsiTheme="minorEastAsia" w:eastAsiaTheme="minorEastAsia"/>
                <w:color w:val="000000"/>
                <w:kern w:val="0"/>
                <w:sz w:val="24"/>
                <w:szCs w:val="24"/>
              </w:rPr>
              <w:t>热爱，构建爱党爱国信念。</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理论教学及实践学习</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课堂口头报告</w:t>
            </w:r>
          </w:p>
        </w:tc>
      </w:tr>
      <w:tr>
        <w:tblPrEx>
          <w:tblLayout w:type="fixed"/>
        </w:tblPrEx>
        <w:tc>
          <w:tcPr>
            <w:tcW w:w="704" w:type="dxa"/>
            <w:shd w:val="clear" w:color="auto" w:fill="auto"/>
          </w:tcPr>
          <w:p>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1134" w:type="dxa"/>
            <w:shd w:val="clear" w:color="auto" w:fill="auto"/>
          </w:tcPr>
          <w:p>
            <w:pPr>
              <w:rPr>
                <w:rFonts w:cs="宋体" w:asciiTheme="minorEastAsia" w:hAnsiTheme="minorEastAsia" w:eastAsiaTheme="minorEastAsia"/>
                <w:color w:val="000000"/>
                <w:kern w:val="0"/>
                <w:sz w:val="24"/>
                <w:szCs w:val="24"/>
              </w:rPr>
            </w:pPr>
            <w:r>
              <w:rPr>
                <w:rFonts w:hint="eastAsia" w:asciiTheme="minorEastAsia" w:hAnsiTheme="minorEastAsia" w:eastAsiaTheme="minorEastAsia"/>
                <w:color w:val="000000"/>
                <w:sz w:val="24"/>
                <w:szCs w:val="24"/>
              </w:rPr>
              <w:t>L</w:t>
            </w:r>
            <w:r>
              <w:rPr>
                <w:rFonts w:asciiTheme="minorEastAsia" w:hAnsiTheme="minorEastAsia" w:eastAsiaTheme="minorEastAsia"/>
                <w:color w:val="000000"/>
                <w:sz w:val="24"/>
                <w:szCs w:val="24"/>
              </w:rPr>
              <w:t>O112</w:t>
            </w:r>
          </w:p>
        </w:tc>
        <w:tc>
          <w:tcPr>
            <w:tcW w:w="2914" w:type="dxa"/>
            <w:shd w:val="clear" w:color="auto" w:fill="auto"/>
          </w:tcPr>
          <w:p>
            <w:pPr>
              <w:rPr>
                <w:rFonts w:cs="宋体" w:asciiTheme="minorEastAsia" w:hAnsiTheme="minorEastAsia" w:eastAsiaTheme="minorEastAsia"/>
                <w:color w:val="000000"/>
                <w:kern w:val="0"/>
                <w:sz w:val="24"/>
                <w:szCs w:val="24"/>
              </w:rPr>
            </w:pPr>
            <w:r>
              <w:rPr>
                <w:rFonts w:hint="eastAsia" w:asciiTheme="minorEastAsia" w:hAnsiTheme="minorEastAsia" w:eastAsiaTheme="minorEastAsia"/>
                <w:color w:val="000000"/>
                <w:sz w:val="24"/>
                <w:szCs w:val="24"/>
              </w:rPr>
              <w:t>能够应用书面或口头形式，阐述自己的观点，有效沟通。</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课堂展示</w:t>
            </w:r>
            <w:r>
              <w:rPr>
                <w:rFonts w:asciiTheme="minorEastAsia" w:hAnsiTheme="minorEastAsia" w:eastAsiaTheme="minorEastAsia"/>
                <w:bCs/>
                <w:color w:val="000000"/>
                <w:sz w:val="24"/>
                <w:szCs w:val="24"/>
              </w:rPr>
              <w:t>及口头报告</w:t>
            </w:r>
          </w:p>
        </w:tc>
      </w:tr>
    </w:tbl>
    <w:p>
      <w:pPr>
        <w:snapToGrid w:val="0"/>
        <w:spacing w:line="288" w:lineRule="auto"/>
        <w:rPr>
          <w:rFonts w:asciiTheme="minorEastAsia" w:hAnsiTheme="minorEastAsia" w:eastAsiaTheme="minorEastAsia"/>
          <w:sz w:val="24"/>
        </w:rPr>
      </w:pPr>
    </w:p>
    <w:p>
      <w:pPr>
        <w:snapToGrid w:val="0"/>
        <w:spacing w:line="288" w:lineRule="auto"/>
        <w:rPr>
          <w:rFonts w:asciiTheme="minorEastAsia" w:hAnsiTheme="minorEastAsia" w:eastAsiaTheme="minorEastAsia"/>
          <w:sz w:val="24"/>
        </w:rPr>
      </w:pPr>
    </w:p>
    <w:p>
      <w:pPr>
        <w:snapToGrid w:val="0"/>
        <w:spacing w:line="288" w:lineRule="auto"/>
        <w:rPr>
          <w:rFonts w:hint="eastAsia" w:asciiTheme="minorEastAsia" w:hAnsiTheme="minorEastAsia" w:eastAsiaTheme="minorEastAsia"/>
          <w:sz w:val="24"/>
        </w:rPr>
      </w:pPr>
    </w:p>
    <w:p>
      <w:pPr>
        <w:snapToGrid w:val="0"/>
        <w:spacing w:line="288" w:lineRule="auto"/>
        <w:rPr>
          <w:rFonts w:hint="eastAsia" w:asciiTheme="minorEastAsia" w:hAnsiTheme="minorEastAsia" w:eastAsiaTheme="minorEastAsia"/>
          <w:sz w:val="24"/>
        </w:rPr>
      </w:pPr>
    </w:p>
    <w:p>
      <w:pPr>
        <w:widowControl/>
        <w:spacing w:before="156" w:beforeLines="50" w:after="156" w:afterLines="50" w:line="288"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五、课程内容</w:t>
      </w:r>
    </w:p>
    <w:p>
      <w:pPr>
        <w:spacing w:line="360" w:lineRule="auto"/>
        <w:rPr>
          <w:rFonts w:ascii="黑体" w:hAnsi="宋体" w:eastAsia="黑体"/>
          <w:sz w:val="24"/>
        </w:rPr>
      </w:pPr>
    </w:p>
    <w:tbl>
      <w:tblPr>
        <w:tblStyle w:val="8"/>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268"/>
        <w:gridCol w:w="2268"/>
        <w:gridCol w:w="2268"/>
      </w:tblGrid>
      <w:tr>
        <w:tblPrEx>
          <w:tblLayout w:type="fixed"/>
        </w:tblPrEx>
        <w:trPr>
          <w:jc w:val="center"/>
        </w:trPr>
        <w:tc>
          <w:tcPr>
            <w:tcW w:w="1838" w:type="dxa"/>
            <w:vAlign w:val="center"/>
          </w:tcPr>
          <w:p>
            <w:pPr>
              <w:jc w:val="center"/>
              <w:rPr>
                <w:rFonts w:ascii="宋体" w:hAnsi="宋体"/>
                <w:b/>
                <w:szCs w:val="21"/>
              </w:rPr>
            </w:pPr>
            <w:r>
              <w:rPr>
                <w:rFonts w:hint="eastAsia" w:ascii="宋体" w:hAnsi="宋体"/>
                <w:b/>
                <w:szCs w:val="21"/>
              </w:rPr>
              <w:t>单元</w:t>
            </w:r>
          </w:p>
        </w:tc>
        <w:tc>
          <w:tcPr>
            <w:tcW w:w="2268" w:type="dxa"/>
            <w:vAlign w:val="center"/>
          </w:tcPr>
          <w:p>
            <w:pPr>
              <w:jc w:val="center"/>
              <w:rPr>
                <w:rFonts w:ascii="宋体" w:hAnsi="宋体"/>
                <w:b/>
                <w:szCs w:val="21"/>
              </w:rPr>
            </w:pPr>
            <w:r>
              <w:rPr>
                <w:rFonts w:hint="eastAsia" w:ascii="宋体" w:hAnsi="宋体"/>
                <w:b/>
                <w:szCs w:val="21"/>
              </w:rPr>
              <w:t>知识点</w:t>
            </w:r>
          </w:p>
        </w:tc>
        <w:tc>
          <w:tcPr>
            <w:tcW w:w="2268" w:type="dxa"/>
            <w:vAlign w:val="center"/>
          </w:tcPr>
          <w:p>
            <w:pPr>
              <w:jc w:val="center"/>
              <w:rPr>
                <w:rFonts w:ascii="宋体" w:hAnsi="宋体"/>
                <w:b/>
                <w:szCs w:val="21"/>
              </w:rPr>
            </w:pPr>
            <w:r>
              <w:rPr>
                <w:rFonts w:hint="eastAsia" w:ascii="宋体" w:hAnsi="宋体"/>
                <w:b/>
                <w:szCs w:val="21"/>
              </w:rPr>
              <w:t>能力</w:t>
            </w:r>
            <w:r>
              <w:rPr>
                <w:rFonts w:ascii="宋体" w:hAnsi="宋体"/>
                <w:b/>
                <w:szCs w:val="21"/>
              </w:rPr>
              <w:t>要求</w:t>
            </w:r>
          </w:p>
        </w:tc>
        <w:tc>
          <w:tcPr>
            <w:tcW w:w="2268" w:type="dxa"/>
            <w:vAlign w:val="center"/>
          </w:tcPr>
          <w:p>
            <w:pPr>
              <w:jc w:val="center"/>
              <w:rPr>
                <w:rFonts w:ascii="宋体" w:hAnsi="宋体"/>
                <w:b/>
                <w:szCs w:val="21"/>
              </w:rPr>
            </w:pPr>
            <w:r>
              <w:rPr>
                <w:rFonts w:hint="eastAsia" w:ascii="宋体" w:hAnsi="宋体"/>
                <w:b/>
                <w:szCs w:val="21"/>
              </w:rPr>
              <w:t>教学</w:t>
            </w:r>
            <w:r>
              <w:rPr>
                <w:rFonts w:ascii="宋体" w:hAnsi="宋体"/>
                <w:b/>
                <w:szCs w:val="21"/>
              </w:rPr>
              <w:t>难点</w:t>
            </w:r>
          </w:p>
        </w:tc>
      </w:tr>
      <w:tr>
        <w:tblPrEx>
          <w:tblLayout w:type="fixed"/>
        </w:tblPrEx>
        <w:trPr>
          <w:trHeight w:val="2254" w:hRule="atLeast"/>
          <w:jc w:val="center"/>
        </w:trPr>
        <w:tc>
          <w:tcPr>
            <w:tcW w:w="183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识谱及</w:t>
            </w:r>
            <w:r>
              <w:rPr>
                <w:rFonts w:hint="eastAsia" w:asciiTheme="minorEastAsia" w:hAnsiTheme="minorEastAsia" w:eastAsiaTheme="minorEastAsia"/>
                <w:color w:val="000000"/>
                <w:sz w:val="22"/>
                <w:lang w:eastAsia="zh-Hans"/>
              </w:rPr>
              <w:t>钢琴基本</w:t>
            </w:r>
            <w:r>
              <w:rPr>
                <w:rFonts w:hint="eastAsia" w:asciiTheme="minorEastAsia" w:hAnsiTheme="minorEastAsia" w:eastAsiaTheme="minorEastAsia"/>
                <w:color w:val="000000"/>
                <w:sz w:val="22"/>
              </w:rPr>
              <w:t>指法训练</w:t>
            </w:r>
          </w:p>
        </w:tc>
        <w:tc>
          <w:tcPr>
            <w:tcW w:w="2268" w:type="dxa"/>
            <w:vAlign w:val="center"/>
          </w:tcPr>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了解钢琴弹奏的基本常识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学会识谱及简单音阶的指法。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了解小乐曲所表现的的音乐形象。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了解小乐曲中使用的弹奏方法。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5、</w:t>
            </w:r>
            <w:r>
              <w:rPr>
                <w:rFonts w:hint="eastAsia" w:asciiTheme="minorEastAsia" w:hAnsiTheme="minorEastAsia" w:eastAsiaTheme="minorEastAsia"/>
                <w:color w:val="000000"/>
                <w:sz w:val="22"/>
              </w:rPr>
              <w:t>学会区分不同节奏节拍。</w:t>
            </w:r>
          </w:p>
        </w:tc>
        <w:tc>
          <w:tcPr>
            <w:tcW w:w="2268" w:type="dxa"/>
            <w:vAlign w:val="center"/>
          </w:tcPr>
          <w:p>
            <w:pPr>
              <w:jc w:val="left"/>
              <w:rPr>
                <w:rFonts w:asciiTheme="minorEastAsia" w:hAnsiTheme="minorEastAsia" w:eastAsiaTheme="minorEastAsia"/>
                <w:color w:val="000000"/>
                <w:sz w:val="22"/>
              </w:rPr>
            </w:pPr>
            <w:r>
              <w:rPr>
                <w:rFonts w:hint="eastAsia" w:asciiTheme="minorEastAsia" w:hAnsiTheme="minorEastAsia" w:eastAsiaTheme="minorEastAsia"/>
                <w:color w:val="000000"/>
                <w:sz w:val="22"/>
              </w:rPr>
              <w:t>熟练掌握基本弹奏技巧中的断奏和连奏。 理解作品的时代背景及表达情感，学会练习曲中需要的各种技巧，培养正确弹奏的能力。</w:t>
            </w:r>
          </w:p>
          <w:p>
            <w:pPr>
              <w:jc w:val="left"/>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hint="eastAsia" w:asciiTheme="minorEastAsia" w:hAnsiTheme="minorEastAsia" w:eastAsiaTheme="minorEastAsia"/>
                <w:color w:val="000000"/>
                <w:sz w:val="22"/>
              </w:rPr>
              <w:t>1</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rPr>
              <w:t>对</w:t>
            </w:r>
            <w:r>
              <w:rPr>
                <w:rFonts w:hint="eastAsia" w:asciiTheme="minorEastAsia" w:hAnsiTheme="minorEastAsia" w:eastAsiaTheme="minorEastAsia"/>
                <w:color w:val="000000"/>
                <w:sz w:val="22"/>
                <w:lang w:eastAsia="zh-Hans"/>
              </w:rPr>
              <w:t>弹奏触键技巧</w:t>
            </w:r>
            <w:r>
              <w:rPr>
                <w:rFonts w:asciiTheme="minorEastAsia" w:hAnsiTheme="minorEastAsia" w:eastAsiaTheme="minorEastAsia"/>
                <w:color w:val="000000"/>
                <w:sz w:val="22"/>
              </w:rPr>
              <w:t>掌控</w:t>
            </w:r>
            <w:r>
              <w:rPr>
                <w:rFonts w:hint="eastAsia" w:asciiTheme="minorEastAsia" w:hAnsiTheme="minorEastAsia" w:eastAsiaTheme="minorEastAsia"/>
                <w:color w:val="000000"/>
                <w:sz w:val="22"/>
              </w:rPr>
              <w:t>。</w:t>
            </w:r>
          </w:p>
          <w:p>
            <w:pPr>
              <w:jc w:val="left"/>
              <w:rPr>
                <w:rFonts w:asciiTheme="minorEastAsia" w:hAnsiTheme="minorEastAsia" w:eastAsiaTheme="minorEastAsia"/>
                <w:color w:val="000000"/>
                <w:sz w:val="22"/>
                <w:lang w:eastAsia="zh-Hans"/>
              </w:rPr>
            </w:pPr>
            <w:r>
              <w:rPr>
                <w:rFonts w:hint="eastAsia" w:asciiTheme="minorEastAsia" w:hAnsiTheme="minorEastAsia" w:eastAsiaTheme="minorEastAsia"/>
                <w:color w:val="000000"/>
                <w:sz w:val="22"/>
              </w:rPr>
              <w:t>2</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lang w:eastAsia="zh-Hans"/>
              </w:rPr>
              <w:t>钢琴演奏中放松训练</w:t>
            </w:r>
            <w:r>
              <w:rPr>
                <w:rFonts w:asciiTheme="minorEastAsia" w:hAnsiTheme="minorEastAsia" w:eastAsiaTheme="minorEastAsia"/>
                <w:color w:val="000000"/>
                <w:sz w:val="22"/>
                <w:lang w:eastAsia="zh-Hans"/>
              </w:rPr>
              <w:t>。</w:t>
            </w:r>
          </w:p>
          <w:p>
            <w:pPr>
              <w:jc w:val="left"/>
              <w:rPr>
                <w:rFonts w:asciiTheme="minorEastAsia" w:hAnsiTheme="minorEastAsia" w:eastAsiaTheme="minorEastAsia"/>
                <w:color w:val="000000"/>
                <w:sz w:val="22"/>
                <w:lang w:eastAsia="zh-Hans"/>
              </w:rPr>
            </w:pPr>
            <w:r>
              <w:rPr>
                <w:rFonts w:asciiTheme="minorEastAsia" w:hAnsiTheme="minorEastAsia" w:eastAsiaTheme="minorEastAsia"/>
                <w:color w:val="000000"/>
                <w:sz w:val="22"/>
                <w:lang w:eastAsia="zh-Hans"/>
              </w:rPr>
              <w:t>3、</w:t>
            </w:r>
            <w:r>
              <w:rPr>
                <w:rFonts w:hint="eastAsia" w:asciiTheme="minorEastAsia" w:hAnsiTheme="minorEastAsia" w:eastAsiaTheme="minorEastAsia"/>
                <w:color w:val="000000"/>
                <w:sz w:val="22"/>
                <w:lang w:eastAsia="zh-Hans"/>
              </w:rPr>
              <w:t>学生对钢琴触键方式</w:t>
            </w:r>
            <w:r>
              <w:rPr>
                <w:rFonts w:asciiTheme="minorEastAsia" w:hAnsiTheme="minorEastAsia" w:eastAsiaTheme="minorEastAsia"/>
                <w:color w:val="000000"/>
                <w:sz w:val="22"/>
                <w:lang w:eastAsia="zh-Hans"/>
              </w:rPr>
              <w:t>、</w:t>
            </w:r>
            <w:r>
              <w:rPr>
                <w:rFonts w:hint="eastAsia" w:asciiTheme="minorEastAsia" w:hAnsiTheme="minorEastAsia" w:eastAsiaTheme="minorEastAsia"/>
                <w:color w:val="000000"/>
                <w:sz w:val="22"/>
                <w:lang w:eastAsia="zh-Hans"/>
              </w:rPr>
              <w:t>指尖力度的把握</w:t>
            </w:r>
            <w:r>
              <w:rPr>
                <w:rFonts w:asciiTheme="minorEastAsia" w:hAnsiTheme="minorEastAsia" w:eastAsiaTheme="minorEastAsia"/>
                <w:color w:val="000000"/>
                <w:sz w:val="22"/>
                <w:lang w:eastAsia="zh-Hans"/>
              </w:rPr>
              <w:t>。</w:t>
            </w:r>
          </w:p>
        </w:tc>
      </w:tr>
      <w:tr>
        <w:tblPrEx>
          <w:tblLayout w:type="fixed"/>
        </w:tblPrEx>
        <w:trPr>
          <w:trHeight w:val="2688" w:hRule="atLeast"/>
          <w:jc w:val="center"/>
        </w:trPr>
        <w:tc>
          <w:tcPr>
            <w:tcW w:w="1838" w:type="dxa"/>
            <w:vAlign w:val="center"/>
          </w:tcPr>
          <w:p>
            <w:pPr>
              <w:jc w:val="left"/>
              <w:rPr>
                <w:rFonts w:asciiTheme="minorEastAsia" w:hAnsiTheme="minorEastAsia" w:eastAsiaTheme="minorEastAsia"/>
                <w:color w:val="000000"/>
                <w:sz w:val="22"/>
                <w:lang w:eastAsia="zh-Hans"/>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钢琴的演奏技巧</w:t>
            </w:r>
          </w:p>
          <w:p>
            <w:pPr>
              <w:jc w:val="left"/>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掌握双音弹奏的技巧。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熟悉不同度数之间的双音如何弹奏</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掌握和弦的弹奏方法。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掌握不同和弦左右手弹奏的指法。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5、</w:t>
            </w:r>
            <w:r>
              <w:rPr>
                <w:rFonts w:hint="eastAsia" w:asciiTheme="minorEastAsia" w:hAnsiTheme="minorEastAsia" w:eastAsiaTheme="minorEastAsia"/>
                <w:color w:val="000000"/>
                <w:sz w:val="22"/>
              </w:rPr>
              <w:t>掌握和弦的三种不同形式。</w:t>
            </w:r>
          </w:p>
          <w:p>
            <w:pPr>
              <w:jc w:val="left"/>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能够听辨双音是否弹奏清楚。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能够辨别不同度数之间的双音是否协和。</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能辨别所弹奏和弦是否是协和和弦。</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 能大概感知所弹奏和弦的感情色彩。</w:t>
            </w:r>
          </w:p>
        </w:tc>
        <w:tc>
          <w:tcPr>
            <w:tcW w:w="2268" w:type="dxa"/>
            <w:vAlign w:val="center"/>
          </w:tcPr>
          <w:p>
            <w:pPr>
              <w:jc w:val="left"/>
              <w:rPr>
                <w:rFonts w:asciiTheme="minorEastAsia" w:hAnsiTheme="minorEastAsia" w:eastAsiaTheme="minorEastAsia"/>
                <w:color w:val="000000"/>
                <w:sz w:val="22"/>
                <w:lang w:eastAsia="zh-Hans"/>
              </w:rPr>
            </w:pPr>
            <w:r>
              <w:rPr>
                <w:rFonts w:hint="eastAsia" w:asciiTheme="minorEastAsia" w:hAnsiTheme="minorEastAsia" w:eastAsiaTheme="minorEastAsia"/>
                <w:color w:val="000000"/>
                <w:sz w:val="22"/>
              </w:rPr>
              <w:t>1</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lang w:eastAsia="zh-Hans"/>
              </w:rPr>
              <w:t>学生演奏中不同奏法的区分练习</w:t>
            </w:r>
            <w:r>
              <w:rPr>
                <w:rFonts w:asciiTheme="minorEastAsia" w:hAnsiTheme="minorEastAsia" w:eastAsiaTheme="minorEastAsia"/>
                <w:color w:val="000000"/>
                <w:sz w:val="22"/>
                <w:lang w:eastAsia="zh-Hans"/>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 授课技巧的</w:t>
            </w:r>
            <w:r>
              <w:rPr>
                <w:rFonts w:hint="eastAsia" w:asciiTheme="minorEastAsia" w:hAnsiTheme="minorEastAsia" w:eastAsiaTheme="minorEastAsia"/>
                <w:color w:val="000000"/>
                <w:sz w:val="22"/>
              </w:rPr>
              <w:t>传授</w:t>
            </w:r>
            <w:r>
              <w:rPr>
                <w:rFonts w:asciiTheme="minorEastAsia" w:hAnsiTheme="minorEastAsia" w:eastAsiaTheme="minorEastAsia"/>
                <w:color w:val="000000"/>
                <w:sz w:val="22"/>
              </w:rPr>
              <w:t>。</w:t>
            </w:r>
          </w:p>
          <w:p>
            <w:pPr>
              <w:jc w:val="left"/>
              <w:rPr>
                <w:rFonts w:asciiTheme="minorEastAsia" w:hAnsiTheme="minorEastAsia" w:eastAsiaTheme="minorEastAsia"/>
                <w:color w:val="000000"/>
                <w:sz w:val="22"/>
              </w:rPr>
            </w:pPr>
            <w:r>
              <w:rPr>
                <w:rFonts w:hint="eastAsia" w:asciiTheme="minorEastAsia" w:hAnsiTheme="minorEastAsia" w:eastAsiaTheme="minorEastAsia"/>
                <w:color w:val="000000"/>
                <w:sz w:val="22"/>
              </w:rPr>
              <w:t>3</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lang w:eastAsia="zh-Hans"/>
              </w:rPr>
              <w:t>手指的独立性</w:t>
            </w:r>
            <w:r>
              <w:rPr>
                <w:rFonts w:asciiTheme="minorEastAsia" w:hAnsiTheme="minorEastAsia" w:eastAsiaTheme="minorEastAsia"/>
                <w:color w:val="000000"/>
                <w:sz w:val="22"/>
                <w:lang w:eastAsia="zh-Hans"/>
              </w:rPr>
              <w:t>，</w:t>
            </w:r>
            <w:r>
              <w:rPr>
                <w:rFonts w:hint="eastAsia" w:asciiTheme="minorEastAsia" w:hAnsiTheme="minorEastAsia" w:eastAsiaTheme="minorEastAsia"/>
                <w:color w:val="000000"/>
                <w:sz w:val="22"/>
                <w:lang w:eastAsia="zh-Hans"/>
              </w:rPr>
              <w:t>确保弹奏中每个音符都是干净的</w:t>
            </w:r>
            <w:r>
              <w:rPr>
                <w:rFonts w:asciiTheme="minorEastAsia" w:hAnsiTheme="minorEastAsia" w:eastAsiaTheme="minorEastAsia"/>
                <w:color w:val="000000"/>
                <w:sz w:val="22"/>
                <w:lang w:eastAsia="zh-Hans"/>
              </w:rPr>
              <w:t>。</w:t>
            </w:r>
          </w:p>
        </w:tc>
      </w:tr>
      <w:tr>
        <w:tblPrEx>
          <w:tblLayout w:type="fixed"/>
        </w:tblPrEx>
        <w:trPr>
          <w:trHeight w:val="2685" w:hRule="atLeast"/>
          <w:jc w:val="center"/>
        </w:trPr>
        <w:tc>
          <w:tcPr>
            <w:tcW w:w="183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 xml:space="preserve"> 钢琴的演奏技巧</w:t>
            </w:r>
            <w:r>
              <w:rPr>
                <w:rFonts w:hint="eastAsia" w:asciiTheme="minorEastAsia" w:hAnsiTheme="minorEastAsia" w:eastAsiaTheme="minorEastAsia"/>
                <w:color w:val="000000"/>
                <w:sz w:val="22"/>
                <w:lang w:eastAsia="zh-Hans"/>
              </w:rPr>
              <w:t>二</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掌握音阶与半音阶的弹奏方法。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感受弹奏音阶时指法的运用规律。</w:t>
            </w:r>
          </w:p>
          <w:p>
            <w:pPr>
              <w:rPr>
                <w:rFonts w:asciiTheme="minorEastAsia" w:hAnsiTheme="minorEastAsia" w:eastAsiaTheme="minorEastAsia"/>
                <w:color w:val="000000"/>
                <w:sz w:val="22"/>
              </w:rPr>
            </w:pPr>
            <w:r>
              <w:rPr>
                <w:rFonts w:hint="eastAsia" w:asciiTheme="minorEastAsia" w:hAnsiTheme="minorEastAsia" w:eastAsiaTheme="minorEastAsia"/>
                <w:color w:val="000000"/>
                <w:sz w:val="22"/>
              </w:rPr>
              <w:t>2</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rPr>
              <w:t>掌握同一个音用不同指法弹奏的技巧。</w:t>
            </w:r>
          </w:p>
          <w:p>
            <w:pPr>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为钢琴弹奏打好基础。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掌握手指不同方式的训</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能运用同音反复。</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4、为弹奏乐曲做指法设计。</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lang w:eastAsia="zh-Hans"/>
              </w:rPr>
              <w:t>1、</w:t>
            </w:r>
            <w:r>
              <w:rPr>
                <w:rFonts w:hint="eastAsia" w:asciiTheme="minorEastAsia" w:hAnsiTheme="minorEastAsia" w:eastAsiaTheme="minorEastAsia"/>
                <w:color w:val="000000"/>
                <w:sz w:val="22"/>
                <w:lang w:eastAsia="zh-Hans"/>
              </w:rPr>
              <w:t>需要提高手指之间的配合协调能力</w:t>
            </w:r>
            <w:r>
              <w:rPr>
                <w:rFonts w:hint="eastAsia" w:asciiTheme="minorEastAsia" w:hAnsiTheme="minorEastAsia" w:eastAsiaTheme="minorEastAsia"/>
                <w:color w:val="000000"/>
                <w:sz w:val="22"/>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lang w:eastAsia="zh-Hans"/>
              </w:rPr>
              <w:t>弹奏音阶时呈现音阶之间的质感和流畅度</w:t>
            </w:r>
            <w:r>
              <w:rPr>
                <w:rFonts w:asciiTheme="minorEastAsia" w:hAnsiTheme="minorEastAsia" w:eastAsiaTheme="minorEastAsia"/>
                <w:color w:val="000000"/>
                <w:sz w:val="22"/>
                <w:lang w:eastAsia="zh-Hans"/>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lang w:eastAsia="zh-Hans"/>
              </w:rPr>
              <w:t>使用正确的指法</w:t>
            </w:r>
            <w:r>
              <w:rPr>
                <w:rFonts w:asciiTheme="minorEastAsia" w:hAnsiTheme="minorEastAsia" w:eastAsiaTheme="minorEastAsia"/>
                <w:color w:val="000000"/>
                <w:sz w:val="22"/>
                <w:lang w:eastAsia="zh-Hans"/>
              </w:rPr>
              <w:t>。</w:t>
            </w:r>
          </w:p>
        </w:tc>
      </w:tr>
      <w:tr>
        <w:tblPrEx>
          <w:tblLayout w:type="fixed"/>
        </w:tblPrEx>
        <w:trPr>
          <w:trHeight w:val="2685" w:hRule="atLeast"/>
          <w:jc w:val="center"/>
        </w:trPr>
        <w:tc>
          <w:tcPr>
            <w:tcW w:w="183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lang w:eastAsia="zh-Hans"/>
              </w:rPr>
              <w:t>学习小型乐曲演奏</w:t>
            </w:r>
          </w:p>
        </w:tc>
        <w:tc>
          <w:tcPr>
            <w:tcW w:w="2268" w:type="dxa"/>
            <w:vAlign w:val="center"/>
          </w:tcPr>
          <w:p>
            <w:pPr>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学会钢琴弹奏中的几种基本技巧，达到每课弹奏的基本要求。</w:t>
            </w:r>
          </w:p>
          <w:p>
            <w:pPr>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系统的</w:t>
            </w:r>
            <w:r>
              <w:rPr>
                <w:rFonts w:hint="eastAsia" w:asciiTheme="minorEastAsia" w:hAnsiTheme="minorEastAsia" w:eastAsiaTheme="minorEastAsia"/>
                <w:color w:val="000000"/>
                <w:sz w:val="22"/>
                <w:lang w:eastAsia="zh-Hans"/>
              </w:rPr>
              <w:t>学习</w:t>
            </w:r>
            <w:r>
              <w:rPr>
                <w:rFonts w:hint="eastAsia" w:asciiTheme="minorEastAsia" w:hAnsiTheme="minorEastAsia" w:eastAsiaTheme="minorEastAsia"/>
                <w:color w:val="000000"/>
                <w:sz w:val="22"/>
              </w:rPr>
              <w:t>小型乐曲的基本弹奏技巧。</w:t>
            </w:r>
          </w:p>
          <w:p>
            <w:pPr>
              <w:rPr>
                <w:rFonts w:asciiTheme="minorEastAsia" w:hAnsiTheme="minorEastAsia" w:eastAsiaTheme="minorEastAsia"/>
                <w:color w:val="000000"/>
                <w:sz w:val="22"/>
              </w:rPr>
            </w:pPr>
            <w:r>
              <w:rPr>
                <w:rFonts w:asciiTheme="minorEastAsia" w:hAnsiTheme="minorEastAsia" w:eastAsiaTheme="minorEastAsia"/>
                <w:color w:val="000000"/>
                <w:sz w:val="22"/>
                <w:lang w:eastAsia="zh-Hans"/>
              </w:rPr>
              <w:t>3、</w:t>
            </w:r>
            <w:r>
              <w:rPr>
                <w:rFonts w:hint="eastAsia" w:asciiTheme="minorEastAsia" w:hAnsiTheme="minorEastAsia" w:eastAsiaTheme="minorEastAsia"/>
                <w:color w:val="000000"/>
                <w:sz w:val="22"/>
                <w:lang w:eastAsia="zh-Hans"/>
              </w:rPr>
              <w:t>学会乐曲中</w:t>
            </w:r>
            <w:r>
              <w:rPr>
                <w:rFonts w:hint="eastAsia" w:asciiTheme="minorEastAsia" w:hAnsiTheme="minorEastAsia" w:eastAsiaTheme="minorEastAsia"/>
                <w:color w:val="000000"/>
                <w:sz w:val="22"/>
              </w:rPr>
              <w:t>出现的乐理知识。 </w:t>
            </w:r>
          </w:p>
          <w:p>
            <w:pPr>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掌握小乐曲的弹奏及感情。</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通过训练，让学生掌握中小型乐曲弹奏的技巧。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让学生具有</w:t>
            </w:r>
            <w:r>
              <w:rPr>
                <w:rFonts w:hint="eastAsia" w:asciiTheme="minorEastAsia" w:hAnsiTheme="minorEastAsia" w:eastAsiaTheme="minorEastAsia"/>
                <w:color w:val="000000"/>
                <w:sz w:val="22"/>
                <w:lang w:eastAsia="zh-Hans"/>
              </w:rPr>
              <w:t>演奏</w:t>
            </w:r>
            <w:r>
              <w:rPr>
                <w:rFonts w:hint="eastAsia" w:asciiTheme="minorEastAsia" w:hAnsiTheme="minorEastAsia" w:eastAsiaTheme="minorEastAsia"/>
                <w:color w:val="000000"/>
                <w:sz w:val="22"/>
              </w:rPr>
              <w:t>小型乐曲钢琴的能力。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掌握为一首乐曲进行指法设计，结构划分，如何弹奏的技巧。</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对</w:t>
            </w:r>
            <w:r>
              <w:rPr>
                <w:rFonts w:hint="eastAsia" w:asciiTheme="minorEastAsia" w:hAnsiTheme="minorEastAsia" w:eastAsiaTheme="minorEastAsia"/>
                <w:color w:val="000000"/>
                <w:sz w:val="22"/>
                <w:lang w:eastAsia="zh-Hans"/>
              </w:rPr>
              <w:t>乐</w:t>
            </w:r>
            <w:r>
              <w:rPr>
                <w:rFonts w:hint="eastAsia" w:asciiTheme="minorEastAsia" w:hAnsiTheme="minorEastAsia" w:eastAsiaTheme="minorEastAsia"/>
                <w:color w:val="000000"/>
                <w:sz w:val="22"/>
              </w:rPr>
              <w:t>曲的理解</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对乐理知识的</w:t>
            </w:r>
            <w:r>
              <w:rPr>
                <w:rFonts w:hint="eastAsia" w:asciiTheme="minorEastAsia" w:hAnsiTheme="minorEastAsia" w:eastAsiaTheme="minorEastAsia"/>
                <w:color w:val="000000"/>
                <w:sz w:val="22"/>
                <w:lang w:eastAsia="zh-Hans"/>
              </w:rPr>
              <w:t>掌握</w:t>
            </w:r>
            <w:r>
              <w:rPr>
                <w:rFonts w:hint="eastAsia" w:asciiTheme="minorEastAsia" w:hAnsiTheme="minorEastAsia" w:eastAsiaTheme="minorEastAsia"/>
                <w:color w:val="000000"/>
                <w:sz w:val="22"/>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lang w:eastAsia="zh-Hans"/>
              </w:rPr>
              <w:t>演奏乐曲中音乐感和节奏感的把握</w:t>
            </w:r>
            <w:r>
              <w:rPr>
                <w:rFonts w:asciiTheme="minorEastAsia" w:hAnsiTheme="minorEastAsia" w:eastAsiaTheme="minorEastAsia"/>
                <w:color w:val="000000"/>
                <w:sz w:val="22"/>
                <w:lang w:eastAsia="zh-Hans"/>
              </w:rPr>
              <w:t>。</w:t>
            </w:r>
          </w:p>
        </w:tc>
      </w:tr>
    </w:tbl>
    <w:p>
      <w:pPr>
        <w:snapToGrid w:val="0"/>
        <w:spacing w:line="288" w:lineRule="auto"/>
        <w:ind w:right="2520"/>
        <w:rPr>
          <w:rFonts w:asciiTheme="minorEastAsia" w:hAnsiTheme="minorEastAsia" w:eastAsiaTheme="minorEastAsia"/>
          <w:sz w:val="20"/>
          <w:szCs w:val="20"/>
        </w:rPr>
      </w:pPr>
    </w:p>
    <w:p>
      <w:pPr>
        <w:widowControl/>
        <w:spacing w:before="156" w:beforeLines="50" w:after="156" w:afterLines="50" w:line="288"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六、评价方式与成绩</w:t>
      </w:r>
    </w:p>
    <w:tbl>
      <w:tblPr>
        <w:tblStyle w:val="7"/>
        <w:tblpPr w:leftFromText="180" w:rightFromText="180" w:vertAnchor="text" w:horzAnchor="margin" w:tblpY="26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Layout w:type="fixed"/>
        </w:tblPrEx>
        <w:tc>
          <w:tcPr>
            <w:tcW w:w="1809" w:type="dxa"/>
            <w:shd w:val="clear" w:color="auto" w:fill="auto"/>
          </w:tcPr>
          <w:p>
            <w:pPr>
              <w:snapToGrid w:val="0"/>
              <w:spacing w:before="156" w:beforeLines="50" w:after="156" w:afterLines="50"/>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总评构成（1+</w:t>
            </w:r>
            <w:r>
              <w:rPr>
                <w:rFonts w:asciiTheme="minorEastAsia" w:hAnsiTheme="minorEastAsia" w:eastAsiaTheme="minorEastAsia"/>
                <w:bCs/>
                <w:color w:val="000000"/>
                <w:sz w:val="22"/>
              </w:rPr>
              <w:t>X</w:t>
            </w:r>
            <w:r>
              <w:rPr>
                <w:rFonts w:hint="eastAsia" w:asciiTheme="minorEastAsia" w:hAnsiTheme="minorEastAsia" w:eastAsiaTheme="minorEastAsia"/>
                <w:bCs/>
                <w:color w:val="000000"/>
                <w:sz w:val="22"/>
              </w:rPr>
              <w:t>）</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评价方式</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占比</w:t>
            </w:r>
          </w:p>
        </w:tc>
      </w:tr>
      <w:tr>
        <w:tblPrEx>
          <w:tblLayout w:type="fixed"/>
        </w:tblPrEx>
        <w:tc>
          <w:tcPr>
            <w:tcW w:w="1809"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X1</w:t>
            </w:r>
          </w:p>
        </w:tc>
        <w:tc>
          <w:tcPr>
            <w:tcW w:w="510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hint="eastAsia" w:ascii="宋体" w:hAnsi="宋体"/>
                <w:bCs/>
                <w:color w:val="000000"/>
                <w:szCs w:val="20"/>
                <w:lang w:val="en-US" w:eastAsia="zh-Hans"/>
              </w:rPr>
              <w:t>课堂展示</w:t>
            </w:r>
            <w:r>
              <w:rPr>
                <w:rFonts w:hint="default" w:ascii="宋体" w:hAnsi="宋体"/>
                <w:bCs/>
                <w:color w:val="000000"/>
                <w:szCs w:val="20"/>
                <w:lang w:eastAsia="zh-Hans"/>
              </w:rPr>
              <w:t>1</w:t>
            </w:r>
          </w:p>
        </w:tc>
        <w:tc>
          <w:tcPr>
            <w:tcW w:w="184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50%</w:t>
            </w:r>
          </w:p>
        </w:tc>
      </w:tr>
      <w:tr>
        <w:tblPrEx>
          <w:tblLayout w:type="fixed"/>
        </w:tblPrEx>
        <w:tc>
          <w:tcPr>
            <w:tcW w:w="1809"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X2</w:t>
            </w:r>
          </w:p>
        </w:tc>
        <w:tc>
          <w:tcPr>
            <w:tcW w:w="510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hint="eastAsia" w:ascii="宋体" w:hAnsi="宋体"/>
                <w:bCs/>
                <w:color w:val="000000"/>
                <w:szCs w:val="20"/>
                <w:lang w:val="en-US" w:eastAsia="zh-Hans"/>
              </w:rPr>
              <w:t>课堂展示</w:t>
            </w:r>
            <w:r>
              <w:rPr>
                <w:rFonts w:hint="default" w:ascii="宋体" w:hAnsi="宋体"/>
                <w:bCs/>
                <w:color w:val="000000"/>
                <w:szCs w:val="20"/>
                <w:lang w:eastAsia="zh-Hans"/>
              </w:rPr>
              <w:t>2</w:t>
            </w:r>
          </w:p>
        </w:tc>
        <w:tc>
          <w:tcPr>
            <w:tcW w:w="184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30%</w:t>
            </w:r>
          </w:p>
        </w:tc>
      </w:tr>
      <w:tr>
        <w:tblPrEx>
          <w:tblLayout w:type="fixed"/>
        </w:tblPrEx>
        <w:tc>
          <w:tcPr>
            <w:tcW w:w="1809"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X3</w:t>
            </w:r>
          </w:p>
        </w:tc>
        <w:tc>
          <w:tcPr>
            <w:tcW w:w="510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hint="eastAsia" w:ascii="宋体" w:hAnsi="宋体"/>
                <w:bCs/>
                <w:color w:val="000000"/>
                <w:szCs w:val="20"/>
                <w:lang w:val="en-US" w:eastAsia="zh-Hans"/>
              </w:rPr>
              <w:t>课堂展示</w:t>
            </w:r>
            <w:r>
              <w:rPr>
                <w:rFonts w:hint="default" w:ascii="宋体" w:hAnsi="宋体"/>
                <w:bCs/>
                <w:color w:val="000000"/>
                <w:szCs w:val="20"/>
                <w:lang w:eastAsia="zh-Hans"/>
              </w:rPr>
              <w:t>3</w:t>
            </w:r>
          </w:p>
        </w:tc>
        <w:tc>
          <w:tcPr>
            <w:tcW w:w="1843" w:type="dxa"/>
            <w:shd w:val="clear" w:color="auto" w:fill="auto"/>
            <w:vAlign w:val="top"/>
          </w:tcPr>
          <w:p>
            <w:pPr>
              <w:snapToGrid w:val="0"/>
              <w:spacing w:beforeLines="50" w:afterLines="50"/>
              <w:jc w:val="center"/>
              <w:rPr>
                <w:rFonts w:asciiTheme="minorEastAsia" w:hAnsiTheme="minorEastAsia" w:eastAsiaTheme="minorEastAsia"/>
                <w:bCs/>
                <w:color w:val="000000"/>
                <w:sz w:val="22"/>
              </w:rPr>
            </w:pPr>
            <w:r>
              <w:rPr>
                <w:rFonts w:ascii="宋体" w:hAnsi="宋体"/>
                <w:bCs/>
                <w:color w:val="000000"/>
                <w:szCs w:val="20"/>
              </w:rPr>
              <w:t>20%</w:t>
            </w:r>
          </w:p>
        </w:tc>
      </w:tr>
    </w:tbl>
    <w:p>
      <w:pPr>
        <w:snapToGrid w:val="0"/>
        <w:spacing w:line="288" w:lineRule="auto"/>
        <w:rPr>
          <w:rFonts w:asciiTheme="minorEastAsia" w:hAnsiTheme="minorEastAsia" w:eastAsiaTheme="minorEastAsia"/>
          <w:sz w:val="28"/>
          <w:szCs w:val="28"/>
        </w:rPr>
      </w:pPr>
      <w:bookmarkStart w:id="0" w:name="_GoBack"/>
      <w:bookmarkEnd w:id="0"/>
    </w:p>
    <w:p>
      <w:pPr>
        <w:snapToGrid w:val="0"/>
        <w:spacing w:line="288" w:lineRule="auto"/>
        <w:rPr>
          <w:rFonts w:hint="default" w:asciiTheme="minorEastAsia" w:hAnsiTheme="minorEastAsia" w:eastAsiaTheme="minorEastAsia"/>
          <w:sz w:val="28"/>
          <w:szCs w:val="28"/>
          <w:lang w:eastAsia="zh-Hans"/>
        </w:rPr>
      </w:pPr>
      <w:r>
        <w:rPr>
          <w:rFonts w:hint="eastAsia" w:asciiTheme="minorEastAsia" w:hAnsiTheme="minorEastAsia" w:eastAsiaTheme="minorEastAsia"/>
          <w:sz w:val="28"/>
          <w:szCs w:val="28"/>
        </w:rPr>
        <w:t>撰写人：</w:t>
      </w:r>
      <w:r>
        <w:rPr>
          <w:rFonts w:hint="eastAsia" w:asciiTheme="minorEastAsia" w:hAnsiTheme="minorEastAsia" w:eastAsiaTheme="minorEastAsia"/>
          <w:sz w:val="28"/>
          <w:szCs w:val="28"/>
          <w:lang w:val="en-US" w:eastAsia="zh-Hans"/>
        </w:rPr>
        <w:t>常诗羽</w:t>
      </w:r>
      <w:r>
        <w:rPr>
          <w:rFonts w:hint="eastAsia" w:asciiTheme="minorEastAsia" w:hAnsiTheme="minorEastAsia" w:eastAsiaTheme="minorEastAsia"/>
          <w:sz w:val="28"/>
          <w:szCs w:val="28"/>
          <w:lang w:val="en-US" w:eastAsia="zh-CN"/>
        </w:rPr>
        <w:t>，金李花</w:t>
      </w:r>
      <w:r>
        <w:rPr>
          <w:rFonts w:hint="eastAsia" w:asciiTheme="minorEastAsia" w:hAnsiTheme="minorEastAsia" w:eastAsiaTheme="minorEastAsia"/>
          <w:sz w:val="28"/>
          <w:szCs w:val="28"/>
        </w:rPr>
        <w:t xml:space="preserve"> 系主任审核签名：</w:t>
      </w:r>
      <w:r>
        <w:rPr>
          <w:rFonts w:hint="eastAsia" w:asciiTheme="minorEastAsia" w:hAnsiTheme="minorEastAsia" w:eastAsiaTheme="minorEastAsia"/>
          <w:sz w:val="28"/>
          <w:szCs w:val="28"/>
          <w:lang w:eastAsia="zh-CN"/>
        </w:rPr>
        <w:t xml:space="preserve">     </w:t>
      </w:r>
      <w:r>
        <w:rPr>
          <w:rFonts w:hint="eastAsia" w:asciiTheme="minorEastAsia" w:hAnsiTheme="minorEastAsia" w:eastAsiaTheme="minorEastAsia"/>
          <w:sz w:val="28"/>
          <w:szCs w:val="28"/>
        </w:rPr>
        <w:t>审核时间：</w:t>
      </w: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16" w:usb3="00000000" w:csb0="00040000" w:csb1="00000000"/>
  </w:font>
  <w:font w:name="Helvetica Neue">
    <w:panose1 w:val="02000503000000020004"/>
    <w:charset w:val="00"/>
    <w:family w:val="auto"/>
    <w:pitch w:val="default"/>
    <w:sig w:usb0="00000000" w:usb1="00000000" w:usb2="00000010" w:usb3="00000000" w:csb0="00000000" w:csb1="00000000"/>
  </w:font>
  <w:font w:name="汉仪中黑KW">
    <w:panose1 w:val="00020600040101010101"/>
    <w:charset w:val="86"/>
    <w:family w:val="auto"/>
    <w:pitch w:val="default"/>
    <w:sig w:usb0="00000000" w:usb1="0000000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批注框文本 Char"/>
    <w:basedOn w:val="6"/>
    <w:link w:val="3"/>
    <w:semiHidden/>
    <w:uiPriority w:val="99"/>
    <w:rPr>
      <w:rFonts w:ascii="Calibri" w:hAnsi="Calibri" w:eastAsia="宋体" w:cs="Times New Roman"/>
      <w:kern w:val="2"/>
      <w:sz w:val="18"/>
      <w:szCs w:val="18"/>
    </w:rPr>
  </w:style>
  <w:style w:type="paragraph" w:customStyle="1"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284</Words>
  <Characters>1625</Characters>
  <Lines>13</Lines>
  <Paragraphs>3</Paragraphs>
  <TotalTime>0</TotalTime>
  <ScaleCrop>false</ScaleCrop>
  <LinksUpToDate>false</LinksUpToDate>
  <CharactersWithSpaces>1906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2021-06-10T13:12:00Z</dcterms:created>
  <dc:creator>juvg</dc:creator>
  <cp:lastModifiedBy>iPhone</cp:lastModifiedBy>
  <cp:lastPrinted>2021-06-10T13:25:00Z</cp:lastPrinted>
  <dcterms:modified xsi:type="dcterms:W3CDTF">2024-09-29T13:50:51Z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2052-12.16.1</vt:lpwstr>
  </property>
  <property fmtid="{D5CDD505-2E9C-101B-9397-08002B2CF9AE}" pid="3" name="ICV">
    <vt:lpwstr>09D5E5613FBD9DF41744F8644C56A070</vt:lpwstr>
  </property>
</Properties>
</file>