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52" w:rsidRDefault="00E95845">
      <w:pPr>
        <w:jc w:val="center"/>
        <w:rPr>
          <w:rFonts w:ascii="黑体" w:eastAsia="黑体" w:hAnsi="黑体"/>
          <w:bCs/>
          <w:sz w:val="32"/>
          <w:szCs w:val="32"/>
        </w:rPr>
      </w:pPr>
      <w:r>
        <w:rPr>
          <w:rFonts w:ascii="黑体" w:eastAsia="黑体" w:hAnsi="黑体" w:hint="eastAsia"/>
          <w:bCs/>
          <w:sz w:val="32"/>
          <w:szCs w:val="32"/>
        </w:rPr>
        <w:t>《 板羽球1》专科课程教学大纲</w:t>
      </w:r>
    </w:p>
    <w:p w:rsidR="00940252" w:rsidRDefault="00E95845">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40252">
        <w:trPr>
          <w:trHeight w:val="340"/>
        </w:trPr>
        <w:tc>
          <w:tcPr>
            <w:tcW w:w="1691" w:type="dxa"/>
            <w:vMerge w:val="restart"/>
            <w:tcBorders>
              <w:top w:val="single" w:sz="12" w:space="0" w:color="auto"/>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40252" w:rsidRDefault="00E95845">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0"/>
              </w:rPr>
              <w:t>（中文）板羽球1</w:t>
            </w:r>
          </w:p>
        </w:tc>
      </w:tr>
      <w:tr w:rsidR="00940252">
        <w:trPr>
          <w:trHeight w:val="340"/>
        </w:trPr>
        <w:tc>
          <w:tcPr>
            <w:tcW w:w="1691" w:type="dxa"/>
            <w:vMerge/>
            <w:tcBorders>
              <w:left w:val="single" w:sz="12" w:space="0" w:color="auto"/>
            </w:tcBorders>
            <w:shd w:val="clear" w:color="auto" w:fill="auto"/>
            <w:vAlign w:val="center"/>
          </w:tcPr>
          <w:p w:rsidR="00940252" w:rsidRDefault="00940252">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40252" w:rsidRDefault="00E95845">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0"/>
              </w:rPr>
              <w:t>（英文）</w:t>
            </w:r>
            <w:r>
              <w:rPr>
                <w:rFonts w:ascii="Times New Roman" w:hAnsi="Times New Roman" w:cs="Times New Roman"/>
                <w:sz w:val="21"/>
                <w:szCs w:val="21"/>
              </w:rPr>
              <w:t>battledore and shuttlecock</w:t>
            </w:r>
            <w:r>
              <w:rPr>
                <w:rFonts w:ascii="Times New Roman" w:eastAsiaTheme="minorEastAsia" w:hAnsi="Times New Roman" w:cs="Times New Roman"/>
                <w:color w:val="000000" w:themeColor="text1"/>
                <w:sz w:val="21"/>
                <w:szCs w:val="21"/>
              </w:rPr>
              <w:t xml:space="preserve"> 1</w:t>
            </w:r>
          </w:p>
        </w:tc>
      </w:tr>
      <w:tr w:rsidR="00940252">
        <w:trPr>
          <w:trHeight w:val="340"/>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40252" w:rsidRDefault="00E95845">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100</w:t>
            </w:r>
            <w:r>
              <w:rPr>
                <w:rFonts w:asciiTheme="minorEastAsia" w:eastAsiaTheme="minorEastAsia" w:hAnsiTheme="minorEastAsia" w:hint="eastAsia"/>
                <w:color w:val="000000" w:themeColor="text1"/>
                <w:sz w:val="21"/>
                <w:szCs w:val="20"/>
              </w:rPr>
              <w:t>116</w:t>
            </w:r>
          </w:p>
        </w:tc>
        <w:tc>
          <w:tcPr>
            <w:tcW w:w="2126" w:type="dxa"/>
            <w:gridSpan w:val="2"/>
            <w:vAlign w:val="center"/>
          </w:tcPr>
          <w:p w:rsidR="00940252" w:rsidRDefault="00E95845">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40252" w:rsidRDefault="00E9584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1</w:t>
            </w:r>
          </w:p>
        </w:tc>
      </w:tr>
      <w:tr w:rsidR="00940252">
        <w:trPr>
          <w:trHeight w:val="340"/>
        </w:trPr>
        <w:tc>
          <w:tcPr>
            <w:tcW w:w="1691" w:type="dxa"/>
            <w:tcBorders>
              <w:left w:val="single" w:sz="12" w:space="0" w:color="auto"/>
            </w:tcBorders>
            <w:shd w:val="clear" w:color="auto" w:fill="auto"/>
            <w:vAlign w:val="center"/>
          </w:tcPr>
          <w:p w:rsidR="00940252" w:rsidRDefault="00E95845">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40252" w:rsidRDefault="00E95845">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940252" w:rsidRDefault="00E9584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4</w:t>
            </w:r>
          </w:p>
        </w:tc>
        <w:tc>
          <w:tcPr>
            <w:tcW w:w="1413" w:type="dxa"/>
            <w:gridSpan w:val="2"/>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940252" w:rsidRDefault="00E9584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940252">
        <w:trPr>
          <w:trHeight w:val="340"/>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940252" w:rsidRDefault="00E95845" w:rsidP="00656F2D">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教育学院</w:t>
            </w:r>
          </w:p>
        </w:tc>
        <w:tc>
          <w:tcPr>
            <w:tcW w:w="2126" w:type="dxa"/>
            <w:gridSpan w:val="2"/>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40252" w:rsidRDefault="00E9584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全校专科</w:t>
            </w:r>
            <w:r>
              <w:rPr>
                <w:rFonts w:asciiTheme="minorEastAsia" w:eastAsiaTheme="minorEastAsia" w:hAnsiTheme="minorEastAsia"/>
                <w:color w:val="000000" w:themeColor="text1"/>
                <w:sz w:val="21"/>
                <w:szCs w:val="20"/>
              </w:rPr>
              <w:t>第</w:t>
            </w:r>
            <w:r>
              <w:rPr>
                <w:rFonts w:asciiTheme="minorEastAsia" w:eastAsiaTheme="minorEastAsia" w:hAnsiTheme="minorEastAsia" w:hint="eastAsia"/>
                <w:color w:val="000000" w:themeColor="text1"/>
                <w:sz w:val="21"/>
                <w:szCs w:val="20"/>
              </w:rPr>
              <w:t>2学期</w:t>
            </w:r>
          </w:p>
        </w:tc>
      </w:tr>
      <w:tr w:rsidR="00940252">
        <w:trPr>
          <w:trHeight w:val="340"/>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940252" w:rsidRDefault="008E79DF">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公共基础</w:t>
            </w:r>
            <w:r w:rsidR="00E95845">
              <w:rPr>
                <w:rFonts w:asciiTheme="minorEastAsia" w:eastAsiaTheme="minorEastAsia" w:hAnsiTheme="minorEastAsia"/>
                <w:color w:val="000000" w:themeColor="text1"/>
                <w:sz w:val="21"/>
                <w:szCs w:val="20"/>
              </w:rPr>
              <w:t>必修课</w:t>
            </w:r>
          </w:p>
        </w:tc>
        <w:tc>
          <w:tcPr>
            <w:tcW w:w="2126" w:type="dxa"/>
            <w:gridSpan w:val="2"/>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940252" w:rsidRDefault="00E95845">
            <w:pPr>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考查</w:t>
            </w:r>
          </w:p>
        </w:tc>
      </w:tr>
      <w:tr w:rsidR="00940252">
        <w:trPr>
          <w:trHeight w:val="340"/>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40252" w:rsidRDefault="00E95845">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940252" w:rsidRDefault="00E95845">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否</w:t>
            </w:r>
          </w:p>
        </w:tc>
      </w:tr>
      <w:tr w:rsidR="00940252">
        <w:trPr>
          <w:trHeight w:val="680"/>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40252" w:rsidRDefault="00E95845" w:rsidP="008E79DF">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w:t>
            </w:r>
            <w:r w:rsidR="008E79DF">
              <w:rPr>
                <w:rFonts w:asciiTheme="minorEastAsia" w:eastAsiaTheme="minorEastAsia" w:hAnsiTheme="minorEastAsia"/>
                <w:color w:val="000000" w:themeColor="text1"/>
                <w:sz w:val="21"/>
                <w:szCs w:val="20"/>
              </w:rPr>
              <w:t>0100023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940252">
        <w:trPr>
          <w:trHeight w:val="2092"/>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940252" w:rsidRDefault="00E95845">
            <w:pPr>
              <w:spacing w:line="340" w:lineRule="exact"/>
              <w:ind w:firstLineChars="200" w:firstLine="420"/>
              <w:rPr>
                <w:rFonts w:ascii="Arial" w:hAnsi="Arial" w:cs="Arial"/>
                <w:sz w:val="21"/>
                <w:lang w:val="zh-TW"/>
              </w:rPr>
            </w:pPr>
            <w:r>
              <w:rPr>
                <w:rFonts w:ascii="Arial" w:hAnsi="Arial" w:cs="Arial" w:hint="eastAsia"/>
                <w:sz w:val="21"/>
                <w:lang w:val="zh-TW"/>
              </w:rPr>
              <w:t>板羽球</w:t>
            </w:r>
            <w:r>
              <w:rPr>
                <w:rFonts w:ascii="Arial" w:hAnsi="Arial" w:cs="Arial" w:hint="eastAsia"/>
                <w:sz w:val="21"/>
              </w:rPr>
              <w:t>项目</w:t>
            </w:r>
            <w:r>
              <w:rPr>
                <w:rFonts w:ascii="Arial" w:hAnsi="Arial" w:cs="Arial" w:hint="eastAsia"/>
                <w:sz w:val="21"/>
                <w:lang w:val="zh-TW"/>
              </w:rPr>
              <w:t>具有乒乓球和羽毛球的特点，属于两个项目的结合体，简单易学且有趣，并且该项目对于场地的要求不高，器材成本低，同时对于学习其他球类项目如乒乓球、羽毛球、网球等项目有积极的帮助作用，因此深受广大人民群众的喜爱。</w:t>
            </w:r>
            <w:r>
              <w:rPr>
                <w:rFonts w:ascii="Arial" w:hAnsi="Arial" w:cs="Arial" w:hint="eastAsia"/>
                <w:sz w:val="21"/>
              </w:rPr>
              <w:t>通过板羽球的教学，</w:t>
            </w:r>
            <w:r>
              <w:rPr>
                <w:rFonts w:ascii="Arial" w:hAnsi="Arial" w:cs="Arial" w:hint="eastAsia"/>
                <w:sz w:val="21"/>
                <w:lang w:val="zh-TW"/>
              </w:rPr>
              <w:t>使学生自觉、主动、积极参与到该项目的学习中，培养学生自信和良好的人际关系，养成合作互助、竞争进取、勇于挑战的优良品质。</w:t>
            </w:r>
          </w:p>
          <w:p w:rsidR="00940252" w:rsidRDefault="00940252">
            <w:pPr>
              <w:autoSpaceDE w:val="0"/>
              <w:autoSpaceDN w:val="0"/>
              <w:adjustRightInd w:val="0"/>
              <w:spacing w:line="340" w:lineRule="exact"/>
              <w:ind w:firstLine="360"/>
              <w:jc w:val="left"/>
              <w:rPr>
                <w:rFonts w:asciiTheme="minorEastAsia" w:eastAsiaTheme="minorEastAsia" w:hAnsiTheme="minorEastAsia" w:cs="Arial"/>
                <w:sz w:val="20"/>
              </w:rPr>
            </w:pPr>
          </w:p>
        </w:tc>
      </w:tr>
      <w:tr w:rsidR="00940252">
        <w:trPr>
          <w:trHeight w:val="1006"/>
        </w:trPr>
        <w:tc>
          <w:tcPr>
            <w:tcW w:w="1691" w:type="dxa"/>
            <w:tcBorders>
              <w:left w:val="single" w:sz="12" w:space="0" w:color="auto"/>
              <w:bottom w:val="double" w:sz="4" w:space="0" w:color="auto"/>
            </w:tcBorders>
            <w:shd w:val="clear" w:color="auto" w:fill="auto"/>
            <w:vAlign w:val="center"/>
          </w:tcPr>
          <w:p w:rsidR="00940252" w:rsidRDefault="00E95845">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40252" w:rsidRDefault="00E95845">
            <w:pPr>
              <w:spacing w:line="340" w:lineRule="exact"/>
              <w:ind w:firstLineChars="200" w:firstLine="420"/>
              <w:rPr>
                <w:rFonts w:ascii="Arial" w:hAnsi="Arial" w:cs="Arial"/>
                <w:sz w:val="20"/>
                <w:szCs w:val="21"/>
              </w:rPr>
            </w:pPr>
            <w:r>
              <w:rPr>
                <w:rFonts w:ascii="Arial" w:hAnsi="Arial" w:cs="Arial"/>
                <w:sz w:val="21"/>
                <w:lang w:val="zh-TW"/>
              </w:rPr>
              <w:t>本课程为体育必修课自选项目课程，</w:t>
            </w:r>
            <w:r>
              <w:rPr>
                <w:rFonts w:ascii="Arial" w:hAnsi="Arial" w:cs="Arial"/>
                <w:sz w:val="21"/>
                <w:lang w:val="zh-CN"/>
              </w:rPr>
              <w:t>适合全校</w:t>
            </w:r>
            <w:r w:rsidR="00656F2D">
              <w:rPr>
                <w:rFonts w:ascii="Arial" w:hAnsi="Arial" w:cs="Arial"/>
                <w:sz w:val="21"/>
                <w:lang w:val="zh-CN"/>
              </w:rPr>
              <w:t>专</w:t>
            </w:r>
            <w:r>
              <w:rPr>
                <w:rFonts w:ascii="Arial" w:hAnsi="Arial" w:cs="Arial"/>
                <w:sz w:val="21"/>
                <w:lang w:val="zh-CN"/>
              </w:rPr>
              <w:t>科各专业学生</w:t>
            </w:r>
            <w:r>
              <w:rPr>
                <w:rFonts w:ascii="Arial" w:hAnsi="Arial" w:cs="Arial"/>
                <w:sz w:val="21"/>
                <w:lang w:val="zh-TW"/>
              </w:rPr>
              <w:t>。如有伤、残、病及身体异常、特型等特殊原因不能参加正常体育活动的学生，应提出申请，改上以指导康复、保健为主的体育保健班课程</w:t>
            </w:r>
            <w:r>
              <w:rPr>
                <w:rFonts w:ascii="Arial" w:hAnsi="Arial" w:cs="Arial"/>
                <w:sz w:val="21"/>
                <w:lang w:val="zh-CN"/>
              </w:rPr>
              <w:t>。</w:t>
            </w:r>
          </w:p>
        </w:tc>
      </w:tr>
      <w:tr w:rsidR="00940252">
        <w:trPr>
          <w:trHeight w:val="508"/>
        </w:trPr>
        <w:tc>
          <w:tcPr>
            <w:tcW w:w="1691" w:type="dxa"/>
            <w:tcBorders>
              <w:top w:val="double" w:sz="4" w:space="0" w:color="auto"/>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40252" w:rsidRDefault="00E95845">
            <w:pPr>
              <w:jc w:val="right"/>
              <w:rPr>
                <w:rFonts w:ascii="黑体" w:eastAsia="黑体" w:hAnsi="黑体"/>
                <w:color w:val="000000" w:themeColor="text1"/>
                <w:sz w:val="21"/>
                <w:szCs w:val="21"/>
              </w:rPr>
            </w:pPr>
            <w:r>
              <w:rPr>
                <w:noProof/>
                <w:sz w:val="21"/>
                <w:szCs w:val="21"/>
              </w:rPr>
              <w:drawing>
                <wp:inline distT="0" distB="0" distL="114300" distR="114300">
                  <wp:extent cx="714375" cy="335915"/>
                  <wp:effectExtent l="0" t="0" r="0" b="6985"/>
                  <wp:docPr id="1" name="图片 1" descr="微信图片_2024031113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1132426"/>
                          <pic:cNvPicPr>
                            <a:picLocks noChangeAspect="1"/>
                          </pic:cNvPicPr>
                        </pic:nvPicPr>
                        <pic:blipFill>
                          <a:blip r:embed="rId8" cstate="print"/>
                          <a:stretch>
                            <a:fillRect/>
                          </a:stretch>
                        </pic:blipFill>
                        <pic:spPr>
                          <a:xfrm>
                            <a:off x="0" y="0"/>
                            <a:ext cx="746647" cy="351164"/>
                          </a:xfrm>
                          <a:prstGeom prst="rect">
                            <a:avLst/>
                          </a:prstGeom>
                        </pic:spPr>
                      </pic:pic>
                    </a:graphicData>
                  </a:graphic>
                </wp:inline>
              </w:drawing>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940252" w:rsidRDefault="00E95845">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940252" w:rsidRDefault="00E95845">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940252">
        <w:trPr>
          <w:trHeight w:val="625"/>
        </w:trPr>
        <w:tc>
          <w:tcPr>
            <w:tcW w:w="1691" w:type="dxa"/>
            <w:tcBorders>
              <w:left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940252" w:rsidRDefault="00E95845">
            <w:pPr>
              <w:jc w:val="right"/>
              <w:rPr>
                <w:rFonts w:ascii="黑体" w:eastAsia="黑体" w:hAnsi="黑体"/>
                <w:color w:val="000000" w:themeColor="text1"/>
                <w:sz w:val="21"/>
                <w:szCs w:val="21"/>
              </w:rPr>
            </w:pPr>
            <w:r>
              <w:rPr>
                <w:noProof/>
                <w:sz w:val="21"/>
                <w:szCs w:val="21"/>
              </w:rPr>
              <w:drawing>
                <wp:inline distT="0" distB="0" distL="0" distR="0">
                  <wp:extent cx="501015" cy="271145"/>
                  <wp:effectExtent l="0" t="0" r="0" b="0"/>
                  <wp:docPr id="2" name="图片 2" descr="C:\Users\user\Documents\WeChat Files\smile_clever\FileStorage\Temp\171030397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cuments\WeChat Files\smile_clever\FileStorage\Temp\17103039736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0913" cy="276250"/>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940252" w:rsidRDefault="00E95845">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40252" w:rsidRDefault="00E95845">
            <w:pPr>
              <w:jc w:val="center"/>
              <w:rPr>
                <w:color w:val="000000"/>
                <w:sz w:val="21"/>
                <w:szCs w:val="21"/>
              </w:rPr>
            </w:pPr>
            <w:r>
              <w:rPr>
                <w:rFonts w:hint="eastAsia"/>
                <w:color w:val="000000"/>
                <w:sz w:val="21"/>
                <w:szCs w:val="21"/>
              </w:rPr>
              <w:t>2</w:t>
            </w:r>
            <w:r>
              <w:rPr>
                <w:color w:val="000000"/>
                <w:sz w:val="21"/>
                <w:szCs w:val="21"/>
              </w:rPr>
              <w:t>024.3</w:t>
            </w:r>
          </w:p>
        </w:tc>
      </w:tr>
      <w:tr w:rsidR="00940252">
        <w:trPr>
          <w:trHeight w:val="510"/>
        </w:trPr>
        <w:tc>
          <w:tcPr>
            <w:tcW w:w="1691" w:type="dxa"/>
            <w:tcBorders>
              <w:left w:val="single" w:sz="12" w:space="0" w:color="auto"/>
              <w:bottom w:val="single" w:sz="12" w:space="0" w:color="auto"/>
            </w:tcBorders>
            <w:shd w:val="clear" w:color="auto" w:fill="auto"/>
            <w:vAlign w:val="center"/>
          </w:tcPr>
          <w:p w:rsidR="00940252" w:rsidRDefault="00E9584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40252" w:rsidRDefault="00E95845">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940252" w:rsidRDefault="00E95845">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40252" w:rsidRDefault="00940252">
            <w:pPr>
              <w:jc w:val="center"/>
              <w:rPr>
                <w:rFonts w:ascii="Times New Roman" w:hAnsi="Times New Roman"/>
                <w:color w:val="000000"/>
                <w:sz w:val="21"/>
                <w:szCs w:val="21"/>
              </w:rPr>
            </w:pPr>
          </w:p>
        </w:tc>
      </w:tr>
    </w:tbl>
    <w:p w:rsidR="00940252" w:rsidRDefault="00E95845">
      <w:pPr>
        <w:spacing w:line="100" w:lineRule="exact"/>
        <w:rPr>
          <w:rFonts w:ascii="Arial" w:eastAsia="黑体" w:hAnsi="Arial"/>
        </w:rPr>
      </w:pPr>
      <w:r>
        <w:br w:type="page"/>
      </w:r>
    </w:p>
    <w:p w:rsidR="00940252" w:rsidRPr="00DF51EB" w:rsidRDefault="00E95845" w:rsidP="00DF51EB">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40252">
        <w:trPr>
          <w:trHeight w:val="454"/>
          <w:jc w:val="center"/>
        </w:trPr>
        <w:tc>
          <w:tcPr>
            <w:tcW w:w="1206" w:type="dxa"/>
            <w:vAlign w:val="center"/>
          </w:tcPr>
          <w:p w:rsidR="00940252" w:rsidRDefault="00E95845">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940252" w:rsidRDefault="00E95845">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940252" w:rsidRDefault="00E95845">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40252">
        <w:trPr>
          <w:trHeight w:val="340"/>
          <w:jc w:val="center"/>
        </w:trPr>
        <w:tc>
          <w:tcPr>
            <w:tcW w:w="1206" w:type="dxa"/>
            <w:vMerge w:val="restart"/>
            <w:vAlign w:val="center"/>
          </w:tcPr>
          <w:p w:rsidR="00940252" w:rsidRDefault="00E95845">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940252" w:rsidRDefault="00E95845">
            <w:pPr>
              <w:snapToGrid w:val="0"/>
              <w:jc w:val="center"/>
              <w:rPr>
                <w:rFonts w:ascii="Arial" w:hAnsi="Arial" w:cs="Arial"/>
                <w:color w:val="000000"/>
                <w:sz w:val="21"/>
                <w:szCs w:val="20"/>
              </w:rPr>
            </w:pPr>
            <w:r>
              <w:rPr>
                <w:rFonts w:ascii="Arial" w:hAnsi="Arial" w:cs="Arial"/>
                <w:color w:val="000000"/>
                <w:sz w:val="21"/>
                <w:szCs w:val="20"/>
              </w:rPr>
              <w:t>1</w:t>
            </w:r>
          </w:p>
        </w:tc>
        <w:tc>
          <w:tcPr>
            <w:tcW w:w="6306" w:type="dxa"/>
            <w:vAlign w:val="center"/>
          </w:tcPr>
          <w:p w:rsidR="00940252" w:rsidRDefault="00E95845">
            <w:pPr>
              <w:pStyle w:val="DG0"/>
              <w:jc w:val="left"/>
              <w:rPr>
                <w:rFonts w:ascii="宋体" w:hAnsi="宋体"/>
                <w:bCs/>
                <w:szCs w:val="20"/>
              </w:rPr>
            </w:pPr>
            <w:r>
              <w:rPr>
                <w:rFonts w:ascii="Arial" w:hAnsi="Arial" w:cs="Arial"/>
                <w:szCs w:val="20"/>
              </w:rPr>
              <w:t>掌握板羽球基本理论知识、编排理论，以及竞赛组织裁判工作相关理论知识。</w:t>
            </w:r>
          </w:p>
        </w:tc>
      </w:tr>
      <w:tr w:rsidR="00940252">
        <w:trPr>
          <w:trHeight w:val="340"/>
          <w:jc w:val="center"/>
        </w:trPr>
        <w:tc>
          <w:tcPr>
            <w:tcW w:w="1206" w:type="dxa"/>
            <w:vMerge/>
            <w:vAlign w:val="center"/>
          </w:tcPr>
          <w:p w:rsidR="00940252" w:rsidRDefault="00940252">
            <w:pPr>
              <w:pStyle w:val="DG0"/>
              <w:rPr>
                <w:bCs/>
              </w:rPr>
            </w:pPr>
          </w:p>
        </w:tc>
        <w:tc>
          <w:tcPr>
            <w:tcW w:w="764" w:type="dxa"/>
            <w:shd w:val="clear" w:color="auto" w:fill="auto"/>
            <w:vAlign w:val="center"/>
          </w:tcPr>
          <w:p w:rsidR="00940252" w:rsidRDefault="00E95845">
            <w:pPr>
              <w:snapToGrid w:val="0"/>
              <w:jc w:val="center"/>
              <w:rPr>
                <w:rFonts w:ascii="Arial" w:hAnsi="Arial" w:cs="Arial"/>
                <w:color w:val="000000"/>
                <w:sz w:val="21"/>
                <w:szCs w:val="20"/>
              </w:rPr>
            </w:pPr>
            <w:r>
              <w:rPr>
                <w:rFonts w:ascii="Arial" w:hAnsi="Arial" w:cs="Arial"/>
                <w:color w:val="000000"/>
                <w:sz w:val="21"/>
                <w:szCs w:val="20"/>
              </w:rPr>
              <w:t>2</w:t>
            </w:r>
          </w:p>
        </w:tc>
        <w:tc>
          <w:tcPr>
            <w:tcW w:w="6306" w:type="dxa"/>
            <w:vAlign w:val="center"/>
          </w:tcPr>
          <w:p w:rsidR="00940252" w:rsidRDefault="00E95845">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940252">
        <w:trPr>
          <w:trHeight w:val="340"/>
          <w:jc w:val="center"/>
        </w:trPr>
        <w:tc>
          <w:tcPr>
            <w:tcW w:w="1206" w:type="dxa"/>
            <w:vMerge w:val="restart"/>
            <w:vAlign w:val="center"/>
          </w:tcPr>
          <w:p w:rsidR="00940252" w:rsidRDefault="00E95845">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940252" w:rsidRDefault="00E95845">
            <w:pPr>
              <w:snapToGrid w:val="0"/>
              <w:jc w:val="center"/>
              <w:rPr>
                <w:rFonts w:ascii="Arial" w:hAnsi="Arial" w:cs="Arial"/>
                <w:color w:val="000000"/>
                <w:sz w:val="21"/>
                <w:szCs w:val="20"/>
              </w:rPr>
            </w:pPr>
            <w:r>
              <w:rPr>
                <w:rFonts w:ascii="Arial" w:hAnsi="Arial" w:cs="Arial"/>
                <w:color w:val="000000"/>
                <w:sz w:val="21"/>
                <w:szCs w:val="20"/>
              </w:rPr>
              <w:t>3</w:t>
            </w:r>
          </w:p>
        </w:tc>
        <w:tc>
          <w:tcPr>
            <w:tcW w:w="6306" w:type="dxa"/>
            <w:vAlign w:val="center"/>
          </w:tcPr>
          <w:p w:rsidR="00940252" w:rsidRDefault="00E95845">
            <w:pPr>
              <w:pStyle w:val="DG0"/>
              <w:jc w:val="left"/>
              <w:rPr>
                <w:rFonts w:ascii="宋体" w:hAnsi="宋体"/>
                <w:bCs/>
                <w:szCs w:val="20"/>
              </w:rPr>
            </w:pPr>
            <w:r>
              <w:rPr>
                <w:rFonts w:ascii="宋体" w:hAnsi="宋体" w:hint="eastAsia"/>
                <w:bCs/>
                <w:szCs w:val="20"/>
              </w:rPr>
              <w:t>掌握板羽球正面下手发球动作，提高身体的灵活与协调能力以及体态的规范性；具备简单竞赛裁判的能力。</w:t>
            </w:r>
          </w:p>
        </w:tc>
      </w:tr>
      <w:tr w:rsidR="00940252">
        <w:trPr>
          <w:trHeight w:val="340"/>
          <w:jc w:val="center"/>
        </w:trPr>
        <w:tc>
          <w:tcPr>
            <w:tcW w:w="1206" w:type="dxa"/>
            <w:vMerge/>
            <w:vAlign w:val="center"/>
          </w:tcPr>
          <w:p w:rsidR="00940252" w:rsidRDefault="00940252">
            <w:pPr>
              <w:pStyle w:val="DG0"/>
              <w:rPr>
                <w:rFonts w:ascii="宋体" w:hAnsi="宋体"/>
              </w:rPr>
            </w:pPr>
          </w:p>
        </w:tc>
        <w:tc>
          <w:tcPr>
            <w:tcW w:w="764" w:type="dxa"/>
            <w:shd w:val="clear" w:color="auto" w:fill="auto"/>
            <w:vAlign w:val="center"/>
          </w:tcPr>
          <w:p w:rsidR="00940252" w:rsidRDefault="00E95845">
            <w:pPr>
              <w:snapToGrid w:val="0"/>
              <w:jc w:val="center"/>
              <w:rPr>
                <w:rFonts w:ascii="Arial" w:hAnsi="Arial" w:cs="Arial"/>
                <w:color w:val="000000"/>
                <w:sz w:val="21"/>
                <w:szCs w:val="20"/>
              </w:rPr>
            </w:pPr>
            <w:r>
              <w:rPr>
                <w:rFonts w:ascii="Arial" w:hAnsi="Arial" w:cs="Arial" w:hint="eastAsia"/>
                <w:color w:val="000000"/>
                <w:sz w:val="21"/>
                <w:szCs w:val="20"/>
              </w:rPr>
              <w:t>4</w:t>
            </w:r>
          </w:p>
        </w:tc>
        <w:tc>
          <w:tcPr>
            <w:tcW w:w="6306" w:type="dxa"/>
            <w:vAlign w:val="center"/>
          </w:tcPr>
          <w:p w:rsidR="00940252" w:rsidRDefault="00E95845">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940252">
        <w:trPr>
          <w:trHeight w:val="340"/>
          <w:jc w:val="center"/>
        </w:trPr>
        <w:tc>
          <w:tcPr>
            <w:tcW w:w="1206" w:type="dxa"/>
            <w:vMerge w:val="restart"/>
            <w:vAlign w:val="center"/>
          </w:tcPr>
          <w:p w:rsidR="00940252" w:rsidRDefault="00E9584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40252" w:rsidRDefault="00E95845">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940252" w:rsidRDefault="00E95845">
            <w:pPr>
              <w:snapToGrid w:val="0"/>
              <w:jc w:val="center"/>
              <w:rPr>
                <w:rFonts w:ascii="Arial" w:hAnsi="Arial" w:cs="Arial"/>
                <w:color w:val="000000"/>
                <w:sz w:val="21"/>
                <w:szCs w:val="20"/>
              </w:rPr>
            </w:pPr>
            <w:r>
              <w:rPr>
                <w:rFonts w:ascii="Arial" w:hAnsi="Arial" w:cs="Arial" w:hint="eastAsia"/>
                <w:color w:val="000000"/>
                <w:sz w:val="21"/>
                <w:szCs w:val="20"/>
              </w:rPr>
              <w:t>5</w:t>
            </w:r>
          </w:p>
        </w:tc>
        <w:tc>
          <w:tcPr>
            <w:tcW w:w="6306" w:type="dxa"/>
            <w:vAlign w:val="center"/>
          </w:tcPr>
          <w:p w:rsidR="00940252" w:rsidRDefault="00E95845">
            <w:pPr>
              <w:autoSpaceDE w:val="0"/>
              <w:autoSpaceDN w:val="0"/>
              <w:adjustRightInd w:val="0"/>
              <w:spacing w:line="340" w:lineRule="exact"/>
              <w:rPr>
                <w:bCs/>
                <w:color w:val="000000"/>
                <w:sz w:val="21"/>
                <w:szCs w:val="20"/>
              </w:rPr>
            </w:pP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940252">
        <w:trPr>
          <w:trHeight w:val="340"/>
          <w:jc w:val="center"/>
        </w:trPr>
        <w:tc>
          <w:tcPr>
            <w:tcW w:w="1206" w:type="dxa"/>
            <w:vMerge/>
            <w:vAlign w:val="center"/>
          </w:tcPr>
          <w:p w:rsidR="00940252" w:rsidRDefault="00940252">
            <w:pPr>
              <w:pStyle w:val="DG0"/>
              <w:rPr>
                <w:rFonts w:ascii="宋体" w:hAnsi="宋体"/>
              </w:rPr>
            </w:pPr>
          </w:p>
        </w:tc>
        <w:tc>
          <w:tcPr>
            <w:tcW w:w="764" w:type="dxa"/>
            <w:shd w:val="clear" w:color="auto" w:fill="auto"/>
            <w:vAlign w:val="center"/>
          </w:tcPr>
          <w:p w:rsidR="00940252" w:rsidRDefault="00E95845">
            <w:pPr>
              <w:snapToGrid w:val="0"/>
              <w:jc w:val="center"/>
              <w:rPr>
                <w:rFonts w:ascii="Arial" w:hAnsi="Arial" w:cs="Arial"/>
                <w:color w:val="000000"/>
                <w:sz w:val="21"/>
                <w:szCs w:val="20"/>
              </w:rPr>
            </w:pPr>
            <w:r>
              <w:rPr>
                <w:rFonts w:ascii="Arial" w:hAnsi="Arial" w:cs="Arial" w:hint="eastAsia"/>
                <w:color w:val="000000"/>
                <w:sz w:val="21"/>
                <w:szCs w:val="20"/>
              </w:rPr>
              <w:t>6</w:t>
            </w:r>
          </w:p>
        </w:tc>
        <w:tc>
          <w:tcPr>
            <w:tcW w:w="6306" w:type="dxa"/>
            <w:vAlign w:val="center"/>
          </w:tcPr>
          <w:p w:rsidR="00940252" w:rsidRDefault="00E95845">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r>
    </w:tbl>
    <w:p w:rsidR="00940252" w:rsidRDefault="00E95845" w:rsidP="00DF51EB">
      <w:pPr>
        <w:pStyle w:val="DG2"/>
        <w:spacing w:beforeLines="50" w:before="163" w:after="163"/>
        <w:rPr>
          <w:rFonts w:ascii="黑体" w:hAnsi="宋体"/>
        </w:rPr>
      </w:pPr>
      <w:bookmarkStart w:id="0" w:name="_GoBack"/>
      <w:bookmarkEnd w:id="0"/>
      <w:r>
        <w:rPr>
          <w:rFonts w:ascii="黑体" w:hAnsi="宋体" w:hint="eastAsia"/>
        </w:rPr>
        <w:t>三、</w:t>
      </w:r>
      <w:r>
        <w:rPr>
          <w:rFonts w:ascii="黑体" w:hAnsi="宋体"/>
        </w:rPr>
        <w:t>课程内容</w:t>
      </w:r>
      <w:r>
        <w:rPr>
          <w:rFonts w:ascii="黑体" w:hAnsi="宋体" w:hint="eastAsia"/>
        </w:rPr>
        <w:t>与教学设计</w:t>
      </w:r>
    </w:p>
    <w:p w:rsidR="00940252" w:rsidRDefault="00E95845">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940252">
        <w:tc>
          <w:tcPr>
            <w:tcW w:w="8296" w:type="dxa"/>
          </w:tcPr>
          <w:p w:rsidR="00940252" w:rsidRDefault="00E95845">
            <w:pPr>
              <w:autoSpaceDE w:val="0"/>
              <w:autoSpaceDN w:val="0"/>
              <w:adjustRightInd w:val="0"/>
              <w:spacing w:line="340" w:lineRule="exact"/>
              <w:jc w:val="left"/>
              <w:rPr>
                <w:rFonts w:ascii="Arial" w:hAnsi="Arial" w:cs="Arial"/>
                <w:sz w:val="21"/>
              </w:rPr>
            </w:pPr>
            <w:bookmarkStart w:id="1" w:name="OLE_LINK5"/>
            <w:bookmarkStart w:id="2" w:name="OLE_LINK6"/>
            <w:r>
              <w:rPr>
                <w:rFonts w:ascii="Arial" w:hAnsi="Arial" w:cs="Arial" w:hint="eastAsia"/>
                <w:b/>
                <w:bCs/>
                <w:sz w:val="21"/>
              </w:rPr>
              <w:t>第一单元：</w:t>
            </w:r>
            <w:r>
              <w:rPr>
                <w:rFonts w:ascii="Arial" w:hAnsi="Arial" w:cs="Arial" w:hint="eastAsia"/>
                <w:sz w:val="21"/>
              </w:rPr>
              <w:t>理论部分</w:t>
            </w:r>
          </w:p>
          <w:p w:rsidR="00940252" w:rsidRDefault="00E95845">
            <w:pPr>
              <w:autoSpaceDE w:val="0"/>
              <w:autoSpaceDN w:val="0"/>
              <w:adjustRightInd w:val="0"/>
              <w:spacing w:line="340" w:lineRule="exact"/>
              <w:jc w:val="left"/>
              <w:rPr>
                <w:rFonts w:ascii="Arial" w:hAnsi="Arial" w:cs="Arial"/>
                <w:sz w:val="21"/>
              </w:rPr>
            </w:pPr>
            <w:r>
              <w:rPr>
                <w:rFonts w:ascii="Arial" w:hAnsi="Arial" w:cs="Arial" w:hint="eastAsia"/>
                <w:sz w:val="21"/>
              </w:rPr>
              <w:t>教学内容：</w:t>
            </w:r>
          </w:p>
          <w:p w:rsidR="00940252" w:rsidRDefault="00E95845">
            <w:pPr>
              <w:autoSpaceDE w:val="0"/>
              <w:autoSpaceDN w:val="0"/>
              <w:adjustRightInd w:val="0"/>
              <w:spacing w:line="340" w:lineRule="exact"/>
              <w:ind w:firstLineChars="200" w:firstLine="420"/>
              <w:jc w:val="left"/>
              <w:rPr>
                <w:rFonts w:asciiTheme="minorEastAsia" w:eastAsiaTheme="minorEastAsia" w:hAnsiTheme="minorEastAsia" w:cs="Arial"/>
                <w:sz w:val="21"/>
              </w:rPr>
            </w:pPr>
            <w:r>
              <w:rPr>
                <w:rFonts w:asciiTheme="minorEastAsia" w:eastAsiaTheme="minorEastAsia" w:hAnsiTheme="minorEastAsia" w:cs="Arial" w:hint="eastAsia"/>
                <w:sz w:val="21"/>
              </w:rPr>
              <w:t>1</w:t>
            </w:r>
            <w:r>
              <w:rPr>
                <w:rFonts w:asciiTheme="minorEastAsia" w:eastAsiaTheme="minorEastAsia" w:hAnsiTheme="minorEastAsia" w:cs="Arial"/>
                <w:sz w:val="21"/>
              </w:rPr>
              <w:t>.</w:t>
            </w:r>
            <w:r>
              <w:rPr>
                <w:rFonts w:asciiTheme="minorEastAsia" w:eastAsiaTheme="minorEastAsia" w:hAnsiTheme="minorEastAsia" w:cs="Arial" w:hint="eastAsia"/>
                <w:sz w:val="21"/>
              </w:rPr>
              <w:t>课程介绍：课程的教学目标、教学内容、评价方法、基本要求和注意事项；</w:t>
            </w:r>
          </w:p>
          <w:p w:rsidR="00940252" w:rsidRDefault="00E95845">
            <w:pPr>
              <w:autoSpaceDE w:val="0"/>
              <w:autoSpaceDN w:val="0"/>
              <w:adjustRightInd w:val="0"/>
              <w:spacing w:line="340" w:lineRule="exact"/>
              <w:jc w:val="left"/>
              <w:rPr>
                <w:rFonts w:asciiTheme="minorEastAsia" w:eastAsiaTheme="minorEastAsia" w:hAnsiTheme="minorEastAsia"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2.</w:t>
            </w:r>
            <w:r>
              <w:rPr>
                <w:rFonts w:asciiTheme="minorEastAsia" w:eastAsiaTheme="minorEastAsia" w:hAnsiTheme="minorEastAsia" w:cs="Arial" w:hint="eastAsia"/>
                <w:sz w:val="21"/>
              </w:rPr>
              <w:t>板羽球运动概述：板羽球的起源、发展；</w:t>
            </w:r>
          </w:p>
          <w:p w:rsidR="00940252" w:rsidRDefault="00E95845">
            <w:pPr>
              <w:autoSpaceDE w:val="0"/>
              <w:autoSpaceDN w:val="0"/>
              <w:adjustRightInd w:val="0"/>
              <w:spacing w:line="340" w:lineRule="exact"/>
              <w:jc w:val="left"/>
              <w:rPr>
                <w:rFonts w:ascii="Arial" w:hAnsi="Arial"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3.</w:t>
            </w:r>
            <w:r>
              <w:rPr>
                <w:rFonts w:ascii="Arial" w:hAnsi="Arial" w:cs="Arial" w:hint="eastAsia"/>
                <w:sz w:val="21"/>
              </w:rPr>
              <w:t>板羽球竞赛规则。</w:t>
            </w:r>
          </w:p>
          <w:p w:rsidR="00940252" w:rsidRDefault="00E95845">
            <w:pPr>
              <w:autoSpaceDE w:val="0"/>
              <w:autoSpaceDN w:val="0"/>
              <w:adjustRightInd w:val="0"/>
              <w:spacing w:line="340" w:lineRule="exact"/>
              <w:jc w:val="left"/>
              <w:rPr>
                <w:rFonts w:ascii="Arial" w:hAnsi="Arial" w:cs="Arial"/>
                <w:sz w:val="21"/>
                <w:szCs w:val="20"/>
              </w:rPr>
            </w:pPr>
            <w:r>
              <w:rPr>
                <w:rFonts w:ascii="Arial" w:hAnsi="Arial" w:cs="Arial" w:hint="eastAsia"/>
                <w:sz w:val="21"/>
              </w:rPr>
              <w:t>预期成果：通过理论部分学习，</w:t>
            </w:r>
            <w:r>
              <w:rPr>
                <w:rFonts w:ascii="Arial" w:hAnsi="Arial" w:cs="Arial"/>
                <w:sz w:val="21"/>
                <w:szCs w:val="20"/>
              </w:rPr>
              <w:t>掌握</w:t>
            </w:r>
            <w:proofErr w:type="gramStart"/>
            <w:r>
              <w:rPr>
                <w:rFonts w:ascii="Arial" w:hAnsi="Arial" w:cs="Arial"/>
                <w:sz w:val="21"/>
                <w:szCs w:val="20"/>
              </w:rPr>
              <w:t>板羽</w:t>
            </w:r>
            <w:r>
              <w:rPr>
                <w:rFonts w:ascii="Arial" w:hAnsi="Arial" w:cs="Arial" w:hint="eastAsia"/>
                <w:sz w:val="21"/>
                <w:szCs w:val="20"/>
              </w:rPr>
              <w:t>基</w:t>
            </w:r>
            <w:r>
              <w:rPr>
                <w:rFonts w:ascii="Arial" w:hAnsi="Arial" w:cs="Arial"/>
                <w:sz w:val="21"/>
                <w:szCs w:val="20"/>
              </w:rPr>
              <w:t>本</w:t>
            </w:r>
            <w:proofErr w:type="gramEnd"/>
            <w:r>
              <w:rPr>
                <w:rFonts w:ascii="Arial" w:hAnsi="Arial" w:cs="Arial"/>
                <w:sz w:val="21"/>
                <w:szCs w:val="20"/>
              </w:rPr>
              <w:t>技术，以及竞赛组织裁判工作相关理论知识</w:t>
            </w:r>
            <w:r>
              <w:rPr>
                <w:rFonts w:ascii="Arial" w:hAnsi="Arial" w:cs="Arial" w:hint="eastAsia"/>
                <w:sz w:val="21"/>
                <w:szCs w:val="20"/>
              </w:rPr>
              <w:t>；掌握健康与体育的基本知识。</w:t>
            </w:r>
          </w:p>
          <w:p w:rsidR="00940252" w:rsidRDefault="00E95845">
            <w:pPr>
              <w:autoSpaceDE w:val="0"/>
              <w:autoSpaceDN w:val="0"/>
              <w:adjustRightInd w:val="0"/>
              <w:spacing w:line="340" w:lineRule="exact"/>
              <w:jc w:val="left"/>
              <w:rPr>
                <w:rFonts w:ascii="Arial" w:hAnsi="Arial" w:cs="Arial"/>
                <w:sz w:val="21"/>
                <w:szCs w:val="20"/>
              </w:rPr>
            </w:pPr>
            <w:r>
              <w:rPr>
                <w:rFonts w:ascii="Arial" w:hAnsi="Arial" w:cs="Arial"/>
                <w:sz w:val="21"/>
                <w:szCs w:val="20"/>
              </w:rPr>
              <w:t>教学难点：</w:t>
            </w:r>
            <w:r>
              <w:rPr>
                <w:rFonts w:ascii="Arial" w:hAnsi="Arial" w:cs="Arial" w:hint="eastAsia"/>
                <w:sz w:val="21"/>
                <w:szCs w:val="20"/>
              </w:rPr>
              <w:t>板羽球运动的竞赛组织。</w:t>
            </w:r>
          </w:p>
          <w:p w:rsidR="00940252" w:rsidRDefault="00940252">
            <w:pPr>
              <w:autoSpaceDE w:val="0"/>
              <w:autoSpaceDN w:val="0"/>
              <w:adjustRightInd w:val="0"/>
              <w:spacing w:line="340" w:lineRule="exact"/>
              <w:jc w:val="left"/>
              <w:rPr>
                <w:rFonts w:ascii="Arial" w:hAnsi="Arial" w:cs="Arial"/>
                <w:sz w:val="21"/>
                <w:szCs w:val="20"/>
              </w:rPr>
            </w:pPr>
          </w:p>
          <w:p w:rsidR="00940252" w:rsidRDefault="00E95845">
            <w:pPr>
              <w:autoSpaceDE w:val="0"/>
              <w:autoSpaceDN w:val="0"/>
              <w:adjustRightInd w:val="0"/>
              <w:spacing w:line="340" w:lineRule="exact"/>
              <w:jc w:val="left"/>
              <w:rPr>
                <w:rFonts w:ascii="Arial" w:hAnsi="Arial" w:cs="Arial"/>
                <w:sz w:val="21"/>
                <w:szCs w:val="20"/>
              </w:rPr>
            </w:pPr>
            <w:r>
              <w:rPr>
                <w:rFonts w:ascii="Arial" w:hAnsi="Arial" w:cs="Arial" w:hint="eastAsia"/>
                <w:b/>
                <w:bCs/>
                <w:sz w:val="21"/>
                <w:szCs w:val="20"/>
              </w:rPr>
              <w:t>第二单元：</w:t>
            </w:r>
            <w:r>
              <w:rPr>
                <w:rFonts w:ascii="Arial" w:hAnsi="Arial" w:cs="Arial" w:hint="eastAsia"/>
                <w:sz w:val="21"/>
                <w:szCs w:val="20"/>
              </w:rPr>
              <w:t>板羽球实践教学</w:t>
            </w:r>
          </w:p>
          <w:p w:rsidR="00940252" w:rsidRDefault="00E95845">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940252" w:rsidRDefault="00E95845">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板羽球基本技术动作练习；</w:t>
            </w:r>
          </w:p>
          <w:p w:rsidR="00940252" w:rsidRDefault="00E95845">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2.</w:t>
            </w:r>
            <w:r>
              <w:rPr>
                <w:rFonts w:asciiTheme="minorEastAsia" w:eastAsiaTheme="minorEastAsia" w:hAnsiTheme="minorEastAsia" w:cs="Arial" w:hint="eastAsia"/>
                <w:sz w:val="21"/>
                <w:szCs w:val="20"/>
              </w:rPr>
              <w:t>正面下手发球技术动作；</w:t>
            </w:r>
          </w:p>
          <w:p w:rsidR="00940252" w:rsidRDefault="00E95845">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Pr>
                <w:rFonts w:asciiTheme="minorEastAsia" w:eastAsiaTheme="minorEastAsia" w:hAnsiTheme="minorEastAsia" w:cs="Arial"/>
                <w:sz w:val="21"/>
                <w:szCs w:val="20"/>
              </w:rPr>
              <w:t xml:space="preserve">   3.</w:t>
            </w:r>
            <w:r>
              <w:rPr>
                <w:rFonts w:asciiTheme="minorEastAsia" w:eastAsiaTheme="minorEastAsia" w:hAnsiTheme="minorEastAsia" w:cs="Arial" w:hint="eastAsia"/>
                <w:sz w:val="21"/>
                <w:szCs w:val="20"/>
              </w:rPr>
              <w:t>教学竞赛。</w:t>
            </w:r>
          </w:p>
          <w:p w:rsidR="00940252" w:rsidRDefault="00E95845">
            <w:pPr>
              <w:widowControl/>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940252" w:rsidRDefault="00E95845">
            <w:pPr>
              <w:widowControl/>
              <w:ind w:firstLineChars="200" w:firstLine="420"/>
              <w:jc w:val="left"/>
              <w:rPr>
                <w:sz w:val="28"/>
              </w:rPr>
            </w:pPr>
            <w:r>
              <w:rPr>
                <w:rFonts w:asciiTheme="minorEastAsia" w:hAnsiTheme="minorEastAsia" w:cs="Arial" w:hint="eastAsia"/>
                <w:sz w:val="21"/>
              </w:rPr>
              <w:t>1</w:t>
            </w:r>
            <w:r>
              <w:rPr>
                <w:rFonts w:asciiTheme="minorEastAsia" w:hAnsiTheme="minorEastAsia" w:cs="Arial"/>
                <w:sz w:val="21"/>
              </w:rPr>
              <w:t>.</w:t>
            </w:r>
            <w:r>
              <w:rPr>
                <w:rFonts w:ascii="Arial" w:hAnsi="Arial" w:cs="Arial"/>
                <w:sz w:val="21"/>
              </w:rPr>
              <w:t>通过</w:t>
            </w:r>
            <w:r>
              <w:rPr>
                <w:rFonts w:ascii="Arial" w:hAnsi="Arial" w:cs="Arial" w:hint="eastAsia"/>
                <w:sz w:val="21"/>
              </w:rPr>
              <w:t>学习</w:t>
            </w:r>
            <w:r>
              <w:rPr>
                <w:rFonts w:ascii="Arial" w:hAnsi="Arial" w:cs="Arial"/>
                <w:sz w:val="21"/>
              </w:rPr>
              <w:t>，使学生掌握板羽球的基本技术动作</w:t>
            </w:r>
            <w:r>
              <w:rPr>
                <w:rFonts w:ascii="Arial" w:hAnsi="Arial" w:cs="Arial" w:hint="eastAsia"/>
                <w:sz w:val="21"/>
              </w:rPr>
              <w:t>和技能，</w:t>
            </w:r>
            <w:r>
              <w:rPr>
                <w:rFonts w:hint="eastAsia"/>
                <w:bCs/>
                <w:sz w:val="21"/>
                <w:szCs w:val="20"/>
              </w:rPr>
              <w:t>提高身体的灵活与协调能力以及体态的规范性；具备简单的竞赛裁判的能力。</w:t>
            </w:r>
          </w:p>
          <w:p w:rsidR="00940252" w:rsidRDefault="00E95845">
            <w:pPr>
              <w:ind w:firstLineChars="200" w:firstLine="420"/>
              <w:rPr>
                <w:sz w:val="28"/>
              </w:rPr>
            </w:pPr>
            <w:r>
              <w:rPr>
                <w:rFonts w:asciiTheme="minorEastAsia" w:eastAsiaTheme="minorEastAsia" w:hAnsiTheme="minorEastAsia" w:cs="Arial" w:hint="eastAsia"/>
                <w:sz w:val="21"/>
              </w:rPr>
              <w:t>2</w:t>
            </w:r>
            <w:r>
              <w:rPr>
                <w:rFonts w:asciiTheme="minorEastAsia" w:eastAsiaTheme="minorEastAsia" w:hAnsiTheme="minorEastAsia" w:cs="Arial"/>
                <w:sz w:val="21"/>
              </w:rPr>
              <w:t>.通</w:t>
            </w:r>
            <w:r>
              <w:rPr>
                <w:rFonts w:ascii="Arial" w:hAnsi="Arial" w:cs="Arial"/>
                <w:sz w:val="21"/>
              </w:rPr>
              <w:t>过教学比赛检验学生基本技术掌握情况</w:t>
            </w:r>
            <w:r>
              <w:rPr>
                <w:rFonts w:ascii="Arial" w:hAnsi="Arial" w:cs="Arial" w:hint="eastAsia"/>
                <w:sz w:val="21"/>
              </w:rPr>
              <w:t>，</w:t>
            </w:r>
            <w:r>
              <w:rPr>
                <w:rFonts w:ascii="Arial" w:hAnsi="Arial" w:cs="Arial"/>
                <w:sz w:val="21"/>
              </w:rPr>
              <w:t>调动学生学习的积极性</w:t>
            </w:r>
            <w:r>
              <w:rPr>
                <w:rFonts w:ascii="Arial" w:hAnsi="Arial" w:cs="Arial" w:hint="eastAsia"/>
                <w:sz w:val="21"/>
              </w:rPr>
              <w:t>，并</w:t>
            </w: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p w:rsidR="00940252" w:rsidRDefault="00E95845">
            <w:pPr>
              <w:rPr>
                <w:rFonts w:ascii="Arial" w:hAnsi="Arial" w:cs="Arial"/>
                <w:sz w:val="21"/>
                <w:szCs w:val="21"/>
              </w:rPr>
            </w:pPr>
            <w:r>
              <w:rPr>
                <w:rFonts w:ascii="Arial" w:hAnsi="Arial" w:cs="Arial"/>
                <w:sz w:val="21"/>
                <w:szCs w:val="21"/>
              </w:rPr>
              <w:t>教学难点：</w:t>
            </w:r>
            <w:r>
              <w:rPr>
                <w:rFonts w:ascii="Arial" w:hAnsi="Arial" w:cs="Arial" w:hint="eastAsia"/>
                <w:sz w:val="21"/>
                <w:szCs w:val="21"/>
              </w:rPr>
              <w:t>正面下手发</w:t>
            </w:r>
            <w:proofErr w:type="gramStart"/>
            <w:r>
              <w:rPr>
                <w:rFonts w:ascii="Arial" w:hAnsi="Arial" w:cs="Arial" w:hint="eastAsia"/>
                <w:sz w:val="21"/>
                <w:szCs w:val="21"/>
              </w:rPr>
              <w:t>高远球</w:t>
            </w:r>
            <w:proofErr w:type="gramEnd"/>
            <w:r>
              <w:rPr>
                <w:rFonts w:ascii="Arial" w:hAnsi="Arial" w:cs="Arial" w:hint="eastAsia"/>
                <w:sz w:val="21"/>
                <w:szCs w:val="21"/>
              </w:rPr>
              <w:t>的技术动作完成度。</w:t>
            </w:r>
          </w:p>
          <w:p w:rsidR="00940252" w:rsidRDefault="00940252">
            <w:pPr>
              <w:rPr>
                <w:rFonts w:ascii="Arial" w:hAnsi="Arial" w:cs="Arial"/>
                <w:sz w:val="21"/>
                <w:szCs w:val="21"/>
              </w:rPr>
            </w:pPr>
          </w:p>
          <w:p w:rsidR="00940252" w:rsidRDefault="00E95845">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940252" w:rsidRDefault="00E95845">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lastRenderedPageBreak/>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940252" w:rsidRDefault="00E95845">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940252" w:rsidRDefault="00E95845">
            <w:pPr>
              <w:autoSpaceDE w:val="0"/>
              <w:autoSpaceDN w:val="0"/>
              <w:adjustRightInd w:val="0"/>
              <w:spacing w:line="340" w:lineRule="exact"/>
              <w:jc w:val="left"/>
              <w:rPr>
                <w:bCs/>
                <w:sz w:val="21"/>
                <w:szCs w:val="21"/>
              </w:rPr>
            </w:pPr>
            <w:r>
              <w:rPr>
                <w:bCs/>
                <w:sz w:val="21"/>
                <w:szCs w:val="21"/>
              </w:rPr>
              <w:t>教学难点：</w:t>
            </w:r>
            <w:r>
              <w:rPr>
                <w:bCs/>
                <w:sz w:val="21"/>
                <w:szCs w:val="20"/>
              </w:rPr>
              <w:t>练习中学生兴趣的激发和意志品质的培养。</w:t>
            </w:r>
          </w:p>
          <w:p w:rsidR="00940252" w:rsidRDefault="00940252">
            <w:pPr>
              <w:autoSpaceDE w:val="0"/>
              <w:autoSpaceDN w:val="0"/>
              <w:adjustRightInd w:val="0"/>
              <w:spacing w:line="340" w:lineRule="exact"/>
              <w:jc w:val="left"/>
              <w:rPr>
                <w:bCs/>
                <w:sz w:val="21"/>
                <w:szCs w:val="21"/>
              </w:rPr>
            </w:pPr>
          </w:p>
          <w:p w:rsidR="00940252" w:rsidRDefault="00E95845">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940252" w:rsidRDefault="00E95845">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940252" w:rsidRDefault="00E95845">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940252" w:rsidRDefault="00E95845">
            <w:pPr>
              <w:widowControl/>
              <w:jc w:val="left"/>
            </w:pPr>
            <w:r>
              <w:rPr>
                <w:bCs/>
                <w:sz w:val="21"/>
                <w:szCs w:val="21"/>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1"/>
    <w:bookmarkEnd w:id="2"/>
    <w:p w:rsidR="00940252" w:rsidRDefault="00E95845">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940252">
        <w:trPr>
          <w:trHeight w:val="794"/>
          <w:jc w:val="center"/>
        </w:trPr>
        <w:tc>
          <w:tcPr>
            <w:tcW w:w="1834" w:type="dxa"/>
            <w:tcBorders>
              <w:top w:val="single" w:sz="12" w:space="0" w:color="auto"/>
              <w:left w:val="single" w:sz="12" w:space="0" w:color="auto"/>
              <w:tl2br w:val="single" w:sz="4" w:space="0" w:color="auto"/>
            </w:tcBorders>
          </w:tcPr>
          <w:p w:rsidR="00940252" w:rsidRDefault="00E95845">
            <w:pPr>
              <w:pStyle w:val="DG"/>
              <w:ind w:firstLine="489"/>
              <w:jc w:val="right"/>
              <w:rPr>
                <w:szCs w:val="16"/>
              </w:rPr>
            </w:pPr>
            <w:r>
              <w:rPr>
                <w:rFonts w:hint="eastAsia"/>
                <w:szCs w:val="16"/>
              </w:rPr>
              <w:t>课程目标</w:t>
            </w:r>
          </w:p>
          <w:p w:rsidR="00940252" w:rsidRDefault="00940252">
            <w:pPr>
              <w:pStyle w:val="DG"/>
              <w:ind w:right="210"/>
              <w:jc w:val="left"/>
              <w:rPr>
                <w:szCs w:val="16"/>
              </w:rPr>
            </w:pPr>
          </w:p>
          <w:p w:rsidR="00940252" w:rsidRDefault="00E95845">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940252" w:rsidRDefault="00E95845">
            <w:pPr>
              <w:pStyle w:val="DG"/>
              <w:rPr>
                <w:rFonts w:ascii="Times New Roman" w:eastAsia="宋体" w:hAnsi="Times New Roman"/>
                <w:bCs w:val="0"/>
                <w:szCs w:val="21"/>
              </w:rPr>
            </w:pPr>
            <w:r>
              <w:rPr>
                <w:rFonts w:ascii="Times New Roman" w:eastAsia="宋体" w:hAnsi="Times New Roman" w:hint="eastAsia"/>
                <w:bCs w:val="0"/>
                <w:szCs w:val="21"/>
              </w:rPr>
              <w:t>1</w:t>
            </w:r>
          </w:p>
        </w:tc>
        <w:tc>
          <w:tcPr>
            <w:tcW w:w="1074" w:type="dxa"/>
            <w:tcBorders>
              <w:top w:val="single" w:sz="12" w:space="0" w:color="auto"/>
            </w:tcBorders>
            <w:vAlign w:val="center"/>
          </w:tcPr>
          <w:p w:rsidR="00940252" w:rsidRDefault="00E95845">
            <w:pPr>
              <w:pStyle w:val="DG"/>
              <w:rPr>
                <w:rFonts w:ascii="Times New Roman" w:eastAsia="宋体" w:hAnsi="Times New Roman"/>
                <w:bCs w:val="0"/>
                <w:szCs w:val="21"/>
              </w:rPr>
            </w:pPr>
            <w:r>
              <w:rPr>
                <w:rFonts w:ascii="Times New Roman" w:eastAsia="宋体" w:hAnsi="Times New Roman" w:hint="eastAsia"/>
                <w:bCs w:val="0"/>
                <w:szCs w:val="21"/>
              </w:rPr>
              <w:t>2</w:t>
            </w:r>
          </w:p>
        </w:tc>
        <w:tc>
          <w:tcPr>
            <w:tcW w:w="1074" w:type="dxa"/>
            <w:tcBorders>
              <w:top w:val="single" w:sz="12" w:space="0" w:color="auto"/>
            </w:tcBorders>
            <w:vAlign w:val="center"/>
          </w:tcPr>
          <w:p w:rsidR="00940252" w:rsidRDefault="00E95845">
            <w:pPr>
              <w:pStyle w:val="DG"/>
              <w:rPr>
                <w:rFonts w:ascii="Times New Roman" w:eastAsia="宋体" w:hAnsi="Times New Roman"/>
                <w:bCs w:val="0"/>
                <w:szCs w:val="21"/>
              </w:rPr>
            </w:pPr>
            <w:r>
              <w:rPr>
                <w:rFonts w:ascii="Times New Roman" w:eastAsia="宋体" w:hAnsi="Times New Roman" w:hint="eastAsia"/>
                <w:bCs w:val="0"/>
                <w:szCs w:val="21"/>
              </w:rPr>
              <w:t>3</w:t>
            </w:r>
          </w:p>
        </w:tc>
        <w:tc>
          <w:tcPr>
            <w:tcW w:w="1073" w:type="dxa"/>
            <w:tcBorders>
              <w:top w:val="single" w:sz="12" w:space="0" w:color="auto"/>
            </w:tcBorders>
            <w:vAlign w:val="center"/>
          </w:tcPr>
          <w:p w:rsidR="00940252" w:rsidRDefault="00E95845">
            <w:pPr>
              <w:pStyle w:val="DG"/>
              <w:rPr>
                <w:rFonts w:ascii="Times New Roman" w:eastAsia="宋体" w:hAnsi="Times New Roman"/>
                <w:bCs w:val="0"/>
                <w:szCs w:val="21"/>
              </w:rPr>
            </w:pPr>
            <w:r>
              <w:rPr>
                <w:rFonts w:ascii="Times New Roman" w:eastAsia="宋体" w:hAnsi="Times New Roman" w:hint="eastAsia"/>
                <w:bCs w:val="0"/>
                <w:szCs w:val="21"/>
              </w:rPr>
              <w:t>4</w:t>
            </w:r>
          </w:p>
        </w:tc>
        <w:tc>
          <w:tcPr>
            <w:tcW w:w="1073" w:type="dxa"/>
            <w:tcBorders>
              <w:top w:val="single" w:sz="12" w:space="0" w:color="auto"/>
            </w:tcBorders>
            <w:vAlign w:val="center"/>
          </w:tcPr>
          <w:p w:rsidR="00940252" w:rsidRDefault="00E95845">
            <w:pPr>
              <w:pStyle w:val="DG"/>
              <w:rPr>
                <w:rFonts w:ascii="Times New Roman" w:eastAsia="宋体" w:hAnsi="Times New Roman"/>
                <w:bCs w:val="0"/>
                <w:szCs w:val="21"/>
              </w:rPr>
            </w:pPr>
            <w:r>
              <w:rPr>
                <w:rFonts w:ascii="Times New Roman" w:eastAsia="宋体" w:hAnsi="Times New Roman" w:hint="eastAsia"/>
                <w:bCs w:val="0"/>
                <w:szCs w:val="21"/>
              </w:rPr>
              <w:t>5</w:t>
            </w:r>
          </w:p>
        </w:tc>
        <w:tc>
          <w:tcPr>
            <w:tcW w:w="1074" w:type="dxa"/>
            <w:tcBorders>
              <w:top w:val="single" w:sz="12" w:space="0" w:color="auto"/>
              <w:right w:val="single" w:sz="12" w:space="0" w:color="auto"/>
            </w:tcBorders>
            <w:vAlign w:val="center"/>
          </w:tcPr>
          <w:p w:rsidR="00940252" w:rsidRDefault="00E95845">
            <w:pPr>
              <w:pStyle w:val="DG"/>
              <w:rPr>
                <w:rFonts w:ascii="Times New Roman" w:eastAsia="宋体" w:hAnsi="Times New Roman"/>
                <w:bCs w:val="0"/>
                <w:szCs w:val="21"/>
              </w:rPr>
            </w:pPr>
            <w:r>
              <w:rPr>
                <w:rFonts w:ascii="Times New Roman" w:eastAsia="宋体" w:hAnsi="Times New Roman" w:hint="eastAsia"/>
                <w:bCs w:val="0"/>
                <w:szCs w:val="21"/>
              </w:rPr>
              <w:t>6</w:t>
            </w:r>
          </w:p>
        </w:tc>
      </w:tr>
      <w:tr w:rsidR="00940252">
        <w:trPr>
          <w:trHeight w:val="340"/>
          <w:jc w:val="center"/>
        </w:trPr>
        <w:tc>
          <w:tcPr>
            <w:tcW w:w="1834" w:type="dxa"/>
            <w:tcBorders>
              <w:left w:val="single" w:sz="12" w:space="0" w:color="auto"/>
            </w:tcBorders>
          </w:tcPr>
          <w:p w:rsidR="00940252" w:rsidRDefault="00E95845">
            <w:pPr>
              <w:pStyle w:val="DG0"/>
            </w:pPr>
            <w:r>
              <w:rPr>
                <w:rFonts w:hint="eastAsia"/>
              </w:rPr>
              <w:t>第一单元</w:t>
            </w:r>
          </w:p>
        </w:tc>
        <w:tc>
          <w:tcPr>
            <w:tcW w:w="1074" w:type="dxa"/>
            <w:vAlign w:val="center"/>
          </w:tcPr>
          <w:p w:rsidR="00940252" w:rsidRDefault="00E95845">
            <w:pPr>
              <w:pStyle w:val="DG0"/>
            </w:pPr>
            <w:r>
              <w:rPr>
                <w:rFonts w:hint="eastAsia"/>
              </w:rPr>
              <w:t>√</w:t>
            </w:r>
          </w:p>
        </w:tc>
        <w:tc>
          <w:tcPr>
            <w:tcW w:w="1074" w:type="dxa"/>
            <w:vAlign w:val="center"/>
          </w:tcPr>
          <w:p w:rsidR="00940252" w:rsidRDefault="00E95845">
            <w:pPr>
              <w:pStyle w:val="DG0"/>
            </w:pPr>
            <w:r>
              <w:rPr>
                <w:rFonts w:hint="eastAsia"/>
              </w:rPr>
              <w:t>√</w:t>
            </w:r>
          </w:p>
        </w:tc>
        <w:tc>
          <w:tcPr>
            <w:tcW w:w="1074" w:type="dxa"/>
            <w:vAlign w:val="center"/>
          </w:tcPr>
          <w:p w:rsidR="00940252" w:rsidRDefault="00E95845">
            <w:pPr>
              <w:pStyle w:val="DG0"/>
            </w:pPr>
            <w:r>
              <w:rPr>
                <w:rFonts w:hint="eastAsia"/>
              </w:rPr>
              <w:t>√</w:t>
            </w:r>
          </w:p>
        </w:tc>
        <w:tc>
          <w:tcPr>
            <w:tcW w:w="1073" w:type="dxa"/>
            <w:vAlign w:val="center"/>
          </w:tcPr>
          <w:p w:rsidR="00940252" w:rsidRDefault="00E95845">
            <w:pPr>
              <w:pStyle w:val="DG0"/>
            </w:pPr>
            <w:r>
              <w:rPr>
                <w:rFonts w:hint="eastAsia"/>
              </w:rPr>
              <w:t>√</w:t>
            </w:r>
          </w:p>
        </w:tc>
        <w:tc>
          <w:tcPr>
            <w:tcW w:w="1073" w:type="dxa"/>
            <w:vAlign w:val="center"/>
          </w:tcPr>
          <w:p w:rsidR="00940252" w:rsidRDefault="00E95845">
            <w:pPr>
              <w:pStyle w:val="DG0"/>
            </w:pPr>
            <w:r>
              <w:rPr>
                <w:rFonts w:hint="eastAsia"/>
              </w:rPr>
              <w:t>√</w:t>
            </w:r>
          </w:p>
        </w:tc>
        <w:tc>
          <w:tcPr>
            <w:tcW w:w="1074" w:type="dxa"/>
            <w:tcBorders>
              <w:right w:val="single" w:sz="12" w:space="0" w:color="auto"/>
            </w:tcBorders>
            <w:vAlign w:val="center"/>
          </w:tcPr>
          <w:p w:rsidR="00940252" w:rsidRDefault="00E95845">
            <w:pPr>
              <w:pStyle w:val="DG0"/>
            </w:pPr>
            <w:r>
              <w:rPr>
                <w:rFonts w:hint="eastAsia"/>
              </w:rPr>
              <w:t>√</w:t>
            </w:r>
          </w:p>
        </w:tc>
      </w:tr>
      <w:tr w:rsidR="00940252">
        <w:trPr>
          <w:trHeight w:val="340"/>
          <w:jc w:val="center"/>
        </w:trPr>
        <w:tc>
          <w:tcPr>
            <w:tcW w:w="1834" w:type="dxa"/>
            <w:tcBorders>
              <w:left w:val="single" w:sz="12" w:space="0" w:color="auto"/>
            </w:tcBorders>
          </w:tcPr>
          <w:p w:rsidR="00940252" w:rsidRDefault="00E95845">
            <w:pPr>
              <w:pStyle w:val="DG0"/>
            </w:pPr>
            <w:r>
              <w:rPr>
                <w:rFonts w:hint="eastAsia"/>
              </w:rPr>
              <w:t>第二单元</w:t>
            </w:r>
          </w:p>
        </w:tc>
        <w:tc>
          <w:tcPr>
            <w:tcW w:w="1074" w:type="dxa"/>
            <w:vAlign w:val="center"/>
          </w:tcPr>
          <w:p w:rsidR="00940252" w:rsidRDefault="00E95845">
            <w:pPr>
              <w:pStyle w:val="DG0"/>
            </w:pPr>
            <w:r>
              <w:rPr>
                <w:rFonts w:hint="eastAsia"/>
              </w:rPr>
              <w:t>√</w:t>
            </w:r>
          </w:p>
        </w:tc>
        <w:tc>
          <w:tcPr>
            <w:tcW w:w="1074" w:type="dxa"/>
            <w:vAlign w:val="center"/>
          </w:tcPr>
          <w:p w:rsidR="00940252" w:rsidRDefault="00E95845">
            <w:pPr>
              <w:pStyle w:val="DG0"/>
            </w:pPr>
            <w:r>
              <w:rPr>
                <w:rFonts w:hint="eastAsia"/>
              </w:rPr>
              <w:t>√</w:t>
            </w:r>
          </w:p>
        </w:tc>
        <w:tc>
          <w:tcPr>
            <w:tcW w:w="1074" w:type="dxa"/>
            <w:vAlign w:val="center"/>
          </w:tcPr>
          <w:p w:rsidR="00940252" w:rsidRDefault="00E95845">
            <w:pPr>
              <w:pStyle w:val="DG0"/>
            </w:pPr>
            <w:r>
              <w:rPr>
                <w:rFonts w:hint="eastAsia"/>
              </w:rPr>
              <w:t>√</w:t>
            </w:r>
          </w:p>
        </w:tc>
        <w:tc>
          <w:tcPr>
            <w:tcW w:w="1073" w:type="dxa"/>
            <w:vAlign w:val="center"/>
          </w:tcPr>
          <w:p w:rsidR="00940252" w:rsidRDefault="00E95845">
            <w:pPr>
              <w:pStyle w:val="DG0"/>
            </w:pPr>
            <w:r>
              <w:rPr>
                <w:rFonts w:hint="eastAsia"/>
              </w:rPr>
              <w:t>√</w:t>
            </w:r>
          </w:p>
        </w:tc>
        <w:tc>
          <w:tcPr>
            <w:tcW w:w="1073" w:type="dxa"/>
            <w:vAlign w:val="center"/>
          </w:tcPr>
          <w:p w:rsidR="00940252" w:rsidRDefault="00E95845">
            <w:pPr>
              <w:pStyle w:val="DG0"/>
            </w:pPr>
            <w:r>
              <w:rPr>
                <w:rFonts w:hint="eastAsia"/>
              </w:rPr>
              <w:t>√</w:t>
            </w:r>
          </w:p>
        </w:tc>
        <w:tc>
          <w:tcPr>
            <w:tcW w:w="1074" w:type="dxa"/>
            <w:tcBorders>
              <w:right w:val="single" w:sz="12" w:space="0" w:color="auto"/>
            </w:tcBorders>
            <w:vAlign w:val="center"/>
          </w:tcPr>
          <w:p w:rsidR="00940252" w:rsidRDefault="00E95845">
            <w:pPr>
              <w:pStyle w:val="DG0"/>
            </w:pPr>
            <w:r>
              <w:rPr>
                <w:rFonts w:hint="eastAsia"/>
              </w:rPr>
              <w:t>√</w:t>
            </w:r>
          </w:p>
        </w:tc>
      </w:tr>
      <w:tr w:rsidR="00940252">
        <w:trPr>
          <w:trHeight w:val="340"/>
          <w:jc w:val="center"/>
        </w:trPr>
        <w:tc>
          <w:tcPr>
            <w:tcW w:w="1834" w:type="dxa"/>
            <w:tcBorders>
              <w:left w:val="single" w:sz="12" w:space="0" w:color="auto"/>
            </w:tcBorders>
          </w:tcPr>
          <w:p w:rsidR="00940252" w:rsidRDefault="00E95845">
            <w:pPr>
              <w:pStyle w:val="DG0"/>
            </w:pPr>
            <w:r>
              <w:rPr>
                <w:rFonts w:hint="eastAsia"/>
              </w:rPr>
              <w:t>第三单元</w:t>
            </w:r>
          </w:p>
        </w:tc>
        <w:tc>
          <w:tcPr>
            <w:tcW w:w="1074" w:type="dxa"/>
            <w:vAlign w:val="center"/>
          </w:tcPr>
          <w:p w:rsidR="00940252" w:rsidRDefault="00940252">
            <w:pPr>
              <w:pStyle w:val="DG0"/>
            </w:pPr>
          </w:p>
        </w:tc>
        <w:tc>
          <w:tcPr>
            <w:tcW w:w="1074" w:type="dxa"/>
            <w:vAlign w:val="center"/>
          </w:tcPr>
          <w:p w:rsidR="00940252" w:rsidRDefault="00E95845">
            <w:pPr>
              <w:pStyle w:val="DG0"/>
            </w:pPr>
            <w:r>
              <w:rPr>
                <w:rFonts w:hint="eastAsia"/>
              </w:rPr>
              <w:t>√</w:t>
            </w:r>
          </w:p>
        </w:tc>
        <w:tc>
          <w:tcPr>
            <w:tcW w:w="1074" w:type="dxa"/>
            <w:vAlign w:val="center"/>
          </w:tcPr>
          <w:p w:rsidR="00940252" w:rsidRDefault="00940252">
            <w:pPr>
              <w:pStyle w:val="DG0"/>
            </w:pPr>
          </w:p>
        </w:tc>
        <w:tc>
          <w:tcPr>
            <w:tcW w:w="1073" w:type="dxa"/>
            <w:vAlign w:val="center"/>
          </w:tcPr>
          <w:p w:rsidR="00940252" w:rsidRDefault="00E95845">
            <w:pPr>
              <w:pStyle w:val="DG0"/>
            </w:pPr>
            <w:r>
              <w:rPr>
                <w:rFonts w:hint="eastAsia"/>
              </w:rPr>
              <w:t>√</w:t>
            </w:r>
          </w:p>
        </w:tc>
        <w:tc>
          <w:tcPr>
            <w:tcW w:w="1073" w:type="dxa"/>
            <w:vAlign w:val="center"/>
          </w:tcPr>
          <w:p w:rsidR="00940252" w:rsidRDefault="00940252">
            <w:pPr>
              <w:pStyle w:val="DG0"/>
            </w:pPr>
          </w:p>
        </w:tc>
        <w:tc>
          <w:tcPr>
            <w:tcW w:w="1074" w:type="dxa"/>
            <w:tcBorders>
              <w:right w:val="single" w:sz="12" w:space="0" w:color="auto"/>
            </w:tcBorders>
            <w:vAlign w:val="center"/>
          </w:tcPr>
          <w:p w:rsidR="00940252" w:rsidRDefault="00E95845">
            <w:pPr>
              <w:pStyle w:val="DG0"/>
            </w:pPr>
            <w:r>
              <w:rPr>
                <w:rFonts w:hint="eastAsia"/>
              </w:rPr>
              <w:t>√</w:t>
            </w:r>
          </w:p>
        </w:tc>
      </w:tr>
      <w:tr w:rsidR="00940252">
        <w:trPr>
          <w:trHeight w:val="340"/>
          <w:jc w:val="center"/>
        </w:trPr>
        <w:tc>
          <w:tcPr>
            <w:tcW w:w="1834" w:type="dxa"/>
            <w:tcBorders>
              <w:left w:val="single" w:sz="12" w:space="0" w:color="auto"/>
              <w:bottom w:val="single" w:sz="12" w:space="0" w:color="auto"/>
            </w:tcBorders>
          </w:tcPr>
          <w:p w:rsidR="00940252" w:rsidRDefault="00E95845">
            <w:pPr>
              <w:pStyle w:val="DG0"/>
            </w:pPr>
            <w:r>
              <w:rPr>
                <w:rFonts w:hint="eastAsia"/>
              </w:rPr>
              <w:t>第四单元</w:t>
            </w:r>
          </w:p>
        </w:tc>
        <w:tc>
          <w:tcPr>
            <w:tcW w:w="1074" w:type="dxa"/>
            <w:tcBorders>
              <w:bottom w:val="single" w:sz="12" w:space="0" w:color="auto"/>
            </w:tcBorders>
            <w:vAlign w:val="center"/>
          </w:tcPr>
          <w:p w:rsidR="00940252" w:rsidRDefault="00940252">
            <w:pPr>
              <w:pStyle w:val="DG0"/>
            </w:pPr>
          </w:p>
        </w:tc>
        <w:tc>
          <w:tcPr>
            <w:tcW w:w="1074" w:type="dxa"/>
            <w:tcBorders>
              <w:bottom w:val="single" w:sz="12" w:space="0" w:color="auto"/>
            </w:tcBorders>
            <w:vAlign w:val="center"/>
          </w:tcPr>
          <w:p w:rsidR="00940252" w:rsidRDefault="00E95845">
            <w:pPr>
              <w:pStyle w:val="DG0"/>
            </w:pPr>
            <w:r>
              <w:rPr>
                <w:rFonts w:hint="eastAsia"/>
              </w:rPr>
              <w:t>√</w:t>
            </w:r>
          </w:p>
        </w:tc>
        <w:tc>
          <w:tcPr>
            <w:tcW w:w="1074" w:type="dxa"/>
            <w:tcBorders>
              <w:bottom w:val="single" w:sz="12" w:space="0" w:color="auto"/>
            </w:tcBorders>
            <w:vAlign w:val="center"/>
          </w:tcPr>
          <w:p w:rsidR="00940252" w:rsidRDefault="00940252">
            <w:pPr>
              <w:pStyle w:val="DG0"/>
            </w:pPr>
          </w:p>
        </w:tc>
        <w:tc>
          <w:tcPr>
            <w:tcW w:w="1073" w:type="dxa"/>
            <w:tcBorders>
              <w:bottom w:val="single" w:sz="12" w:space="0" w:color="auto"/>
            </w:tcBorders>
            <w:vAlign w:val="center"/>
          </w:tcPr>
          <w:p w:rsidR="00940252" w:rsidRDefault="00E95845">
            <w:pPr>
              <w:pStyle w:val="DG0"/>
            </w:pPr>
            <w:r>
              <w:rPr>
                <w:rFonts w:hint="eastAsia"/>
              </w:rPr>
              <w:t>√</w:t>
            </w:r>
          </w:p>
        </w:tc>
        <w:tc>
          <w:tcPr>
            <w:tcW w:w="1073" w:type="dxa"/>
            <w:tcBorders>
              <w:bottom w:val="single" w:sz="12" w:space="0" w:color="auto"/>
            </w:tcBorders>
            <w:vAlign w:val="center"/>
          </w:tcPr>
          <w:p w:rsidR="00940252" w:rsidRDefault="00940252">
            <w:pPr>
              <w:pStyle w:val="DG0"/>
            </w:pPr>
          </w:p>
        </w:tc>
        <w:tc>
          <w:tcPr>
            <w:tcW w:w="1074" w:type="dxa"/>
            <w:tcBorders>
              <w:bottom w:val="single" w:sz="12" w:space="0" w:color="auto"/>
              <w:right w:val="single" w:sz="12" w:space="0" w:color="auto"/>
            </w:tcBorders>
            <w:vAlign w:val="center"/>
          </w:tcPr>
          <w:p w:rsidR="00940252" w:rsidRDefault="00E95845">
            <w:pPr>
              <w:pStyle w:val="DG0"/>
            </w:pPr>
            <w:r>
              <w:rPr>
                <w:rFonts w:hint="eastAsia"/>
              </w:rPr>
              <w:t>√</w:t>
            </w:r>
          </w:p>
        </w:tc>
      </w:tr>
    </w:tbl>
    <w:p w:rsidR="00940252" w:rsidRDefault="00E95845">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940252">
        <w:trPr>
          <w:trHeight w:val="340"/>
          <w:jc w:val="center"/>
        </w:trPr>
        <w:tc>
          <w:tcPr>
            <w:tcW w:w="1828" w:type="dxa"/>
            <w:vMerge w:val="restart"/>
            <w:tcBorders>
              <w:top w:val="single" w:sz="12" w:space="0" w:color="auto"/>
              <w:left w:val="single" w:sz="12" w:space="0" w:color="auto"/>
            </w:tcBorders>
            <w:vAlign w:val="center"/>
          </w:tcPr>
          <w:p w:rsidR="00940252" w:rsidRDefault="00E95845">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940252" w:rsidRDefault="00E95845">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940252" w:rsidRDefault="00E95845">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940252" w:rsidRDefault="00E95845">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40252">
        <w:trPr>
          <w:trHeight w:val="340"/>
          <w:jc w:val="center"/>
        </w:trPr>
        <w:tc>
          <w:tcPr>
            <w:tcW w:w="1828" w:type="dxa"/>
            <w:vMerge/>
            <w:tcBorders>
              <w:left w:val="single" w:sz="12" w:space="0" w:color="auto"/>
            </w:tcBorders>
          </w:tcPr>
          <w:p w:rsidR="00940252" w:rsidRDefault="00940252">
            <w:pPr>
              <w:snapToGrid w:val="0"/>
              <w:jc w:val="center"/>
              <w:rPr>
                <w:rFonts w:ascii="黑体" w:eastAsia="黑体" w:hAnsi="黑体"/>
                <w:bCs/>
                <w:sz w:val="21"/>
                <w:szCs w:val="21"/>
              </w:rPr>
            </w:pPr>
          </w:p>
        </w:tc>
        <w:tc>
          <w:tcPr>
            <w:tcW w:w="2690" w:type="dxa"/>
            <w:vMerge/>
          </w:tcPr>
          <w:p w:rsidR="00940252" w:rsidRDefault="00940252">
            <w:pPr>
              <w:snapToGrid w:val="0"/>
              <w:jc w:val="center"/>
              <w:rPr>
                <w:rFonts w:ascii="黑体" w:eastAsia="黑体" w:hAnsi="黑体"/>
                <w:bCs/>
                <w:sz w:val="21"/>
                <w:szCs w:val="21"/>
              </w:rPr>
            </w:pPr>
          </w:p>
        </w:tc>
        <w:tc>
          <w:tcPr>
            <w:tcW w:w="1697" w:type="dxa"/>
            <w:vMerge/>
          </w:tcPr>
          <w:p w:rsidR="00940252" w:rsidRDefault="00940252">
            <w:pPr>
              <w:snapToGrid w:val="0"/>
              <w:jc w:val="center"/>
              <w:rPr>
                <w:rFonts w:ascii="黑体" w:eastAsia="黑体" w:hAnsi="黑体"/>
                <w:bCs/>
                <w:sz w:val="21"/>
                <w:szCs w:val="21"/>
              </w:rPr>
            </w:pPr>
          </w:p>
        </w:tc>
        <w:tc>
          <w:tcPr>
            <w:tcW w:w="708" w:type="dxa"/>
            <w:vAlign w:val="center"/>
          </w:tcPr>
          <w:p w:rsidR="00940252" w:rsidRDefault="00E95845">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940252" w:rsidRDefault="00E95845">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940252" w:rsidRDefault="00E95845">
            <w:pPr>
              <w:snapToGrid w:val="0"/>
              <w:jc w:val="center"/>
              <w:rPr>
                <w:rFonts w:ascii="黑体" w:eastAsia="黑体" w:hAnsi="黑体"/>
                <w:bCs/>
                <w:sz w:val="21"/>
                <w:szCs w:val="21"/>
              </w:rPr>
            </w:pPr>
            <w:r>
              <w:rPr>
                <w:rFonts w:ascii="黑体" w:eastAsia="黑体" w:hAnsi="黑体" w:hint="eastAsia"/>
                <w:bCs/>
                <w:sz w:val="21"/>
                <w:szCs w:val="21"/>
              </w:rPr>
              <w:t>小计</w:t>
            </w:r>
          </w:p>
        </w:tc>
      </w:tr>
      <w:tr w:rsidR="00940252">
        <w:trPr>
          <w:trHeight w:val="454"/>
          <w:jc w:val="center"/>
        </w:trPr>
        <w:tc>
          <w:tcPr>
            <w:tcW w:w="1828" w:type="dxa"/>
            <w:tcBorders>
              <w:left w:val="single" w:sz="12" w:space="0" w:color="auto"/>
            </w:tcBorders>
            <w:vAlign w:val="center"/>
          </w:tcPr>
          <w:p w:rsidR="00940252" w:rsidRDefault="00E95845">
            <w:pPr>
              <w:snapToGrid w:val="0"/>
              <w:jc w:val="center"/>
              <w:rPr>
                <w:bCs/>
                <w:sz w:val="21"/>
                <w:szCs w:val="21"/>
              </w:rPr>
            </w:pPr>
            <w:r>
              <w:rPr>
                <w:rFonts w:hint="eastAsia"/>
                <w:bCs/>
                <w:sz w:val="21"/>
                <w:szCs w:val="21"/>
              </w:rPr>
              <w:t>第一单元</w:t>
            </w:r>
          </w:p>
        </w:tc>
        <w:tc>
          <w:tcPr>
            <w:tcW w:w="2690" w:type="dxa"/>
            <w:vAlign w:val="center"/>
          </w:tcPr>
          <w:p w:rsidR="00940252" w:rsidRDefault="00E95845">
            <w:pPr>
              <w:snapToGrid w:val="0"/>
              <w:jc w:val="center"/>
              <w:rPr>
                <w:bCs/>
                <w:sz w:val="21"/>
                <w:szCs w:val="21"/>
              </w:rPr>
            </w:pPr>
            <w:r>
              <w:rPr>
                <w:rFonts w:hint="eastAsia"/>
                <w:bCs/>
                <w:sz w:val="21"/>
                <w:szCs w:val="21"/>
              </w:rPr>
              <w:t>讲课</w:t>
            </w:r>
          </w:p>
        </w:tc>
        <w:tc>
          <w:tcPr>
            <w:tcW w:w="1697" w:type="dxa"/>
            <w:vAlign w:val="center"/>
          </w:tcPr>
          <w:p w:rsidR="00940252" w:rsidRDefault="00E95845">
            <w:pPr>
              <w:snapToGrid w:val="0"/>
              <w:jc w:val="center"/>
              <w:rPr>
                <w:bCs/>
                <w:sz w:val="21"/>
                <w:szCs w:val="21"/>
              </w:rPr>
            </w:pPr>
            <w:r>
              <w:rPr>
                <w:rFonts w:hint="eastAsia"/>
                <w:bCs/>
                <w:sz w:val="21"/>
                <w:szCs w:val="21"/>
              </w:rPr>
              <w:t>考查</w:t>
            </w:r>
          </w:p>
        </w:tc>
        <w:tc>
          <w:tcPr>
            <w:tcW w:w="708" w:type="dxa"/>
            <w:vAlign w:val="center"/>
          </w:tcPr>
          <w:p w:rsidR="00940252" w:rsidRDefault="00E95845">
            <w:pPr>
              <w:snapToGrid w:val="0"/>
              <w:jc w:val="center"/>
              <w:rPr>
                <w:bCs/>
                <w:sz w:val="21"/>
                <w:szCs w:val="21"/>
              </w:rPr>
            </w:pPr>
            <w:r>
              <w:rPr>
                <w:rFonts w:hint="eastAsia"/>
                <w:bCs/>
                <w:sz w:val="21"/>
                <w:szCs w:val="21"/>
              </w:rPr>
              <w:t>4</w:t>
            </w:r>
          </w:p>
        </w:tc>
        <w:tc>
          <w:tcPr>
            <w:tcW w:w="653" w:type="dxa"/>
            <w:vAlign w:val="center"/>
          </w:tcPr>
          <w:p w:rsidR="00940252" w:rsidRDefault="00E95845">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940252" w:rsidRDefault="00E95845">
            <w:pPr>
              <w:snapToGrid w:val="0"/>
              <w:jc w:val="center"/>
              <w:rPr>
                <w:bCs/>
                <w:sz w:val="21"/>
                <w:szCs w:val="21"/>
              </w:rPr>
            </w:pPr>
            <w:r>
              <w:rPr>
                <w:rFonts w:hint="eastAsia"/>
                <w:bCs/>
                <w:sz w:val="21"/>
                <w:szCs w:val="21"/>
              </w:rPr>
              <w:t>4</w:t>
            </w:r>
          </w:p>
        </w:tc>
      </w:tr>
      <w:tr w:rsidR="00940252">
        <w:trPr>
          <w:trHeight w:val="454"/>
          <w:jc w:val="center"/>
        </w:trPr>
        <w:tc>
          <w:tcPr>
            <w:tcW w:w="1828" w:type="dxa"/>
            <w:tcBorders>
              <w:left w:val="single" w:sz="12" w:space="0" w:color="auto"/>
            </w:tcBorders>
            <w:vAlign w:val="center"/>
          </w:tcPr>
          <w:p w:rsidR="00940252" w:rsidRDefault="00E95845">
            <w:pPr>
              <w:snapToGrid w:val="0"/>
              <w:jc w:val="center"/>
              <w:rPr>
                <w:bCs/>
                <w:sz w:val="21"/>
                <w:szCs w:val="21"/>
              </w:rPr>
            </w:pPr>
            <w:r>
              <w:rPr>
                <w:rFonts w:hint="eastAsia"/>
                <w:bCs/>
                <w:sz w:val="21"/>
                <w:szCs w:val="21"/>
              </w:rPr>
              <w:t>第二单元</w:t>
            </w:r>
          </w:p>
        </w:tc>
        <w:tc>
          <w:tcPr>
            <w:tcW w:w="2690" w:type="dxa"/>
            <w:vAlign w:val="center"/>
          </w:tcPr>
          <w:p w:rsidR="00940252" w:rsidRDefault="00E95845">
            <w:pPr>
              <w:snapToGrid w:val="0"/>
              <w:jc w:val="center"/>
              <w:rPr>
                <w:bCs/>
                <w:sz w:val="21"/>
                <w:szCs w:val="21"/>
              </w:rPr>
            </w:pPr>
            <w:r>
              <w:rPr>
                <w:rFonts w:hint="eastAsia"/>
                <w:bCs/>
                <w:sz w:val="21"/>
                <w:szCs w:val="21"/>
              </w:rPr>
              <w:t>边讲边练</w:t>
            </w:r>
          </w:p>
        </w:tc>
        <w:tc>
          <w:tcPr>
            <w:tcW w:w="1697" w:type="dxa"/>
            <w:vAlign w:val="center"/>
          </w:tcPr>
          <w:p w:rsidR="00940252" w:rsidRDefault="00E95845">
            <w:pPr>
              <w:snapToGrid w:val="0"/>
              <w:jc w:val="center"/>
              <w:rPr>
                <w:bCs/>
                <w:sz w:val="21"/>
                <w:szCs w:val="21"/>
              </w:rPr>
            </w:pPr>
            <w:r>
              <w:rPr>
                <w:rFonts w:hint="eastAsia"/>
                <w:bCs/>
                <w:sz w:val="21"/>
                <w:szCs w:val="21"/>
              </w:rPr>
              <w:t>考查</w:t>
            </w:r>
          </w:p>
        </w:tc>
        <w:tc>
          <w:tcPr>
            <w:tcW w:w="708" w:type="dxa"/>
            <w:vAlign w:val="center"/>
          </w:tcPr>
          <w:p w:rsidR="00940252" w:rsidRDefault="00E95845">
            <w:pPr>
              <w:snapToGrid w:val="0"/>
              <w:jc w:val="center"/>
              <w:rPr>
                <w:bCs/>
                <w:sz w:val="21"/>
                <w:szCs w:val="21"/>
              </w:rPr>
            </w:pPr>
            <w:r>
              <w:rPr>
                <w:rFonts w:hint="eastAsia"/>
                <w:bCs/>
                <w:sz w:val="21"/>
                <w:szCs w:val="21"/>
              </w:rPr>
              <w:t>0</w:t>
            </w:r>
          </w:p>
        </w:tc>
        <w:tc>
          <w:tcPr>
            <w:tcW w:w="653" w:type="dxa"/>
            <w:vAlign w:val="center"/>
          </w:tcPr>
          <w:p w:rsidR="00940252" w:rsidRDefault="00E95845">
            <w:pPr>
              <w:snapToGrid w:val="0"/>
              <w:jc w:val="center"/>
              <w:rPr>
                <w:bCs/>
                <w:sz w:val="21"/>
                <w:szCs w:val="21"/>
              </w:rPr>
            </w:pPr>
            <w:r>
              <w:rPr>
                <w:rFonts w:hint="eastAsia"/>
                <w:bCs/>
                <w:sz w:val="21"/>
                <w:szCs w:val="21"/>
              </w:rPr>
              <w:t>2</w:t>
            </w:r>
            <w:r>
              <w:rPr>
                <w:bCs/>
                <w:sz w:val="21"/>
                <w:szCs w:val="21"/>
              </w:rPr>
              <w:t>0</w:t>
            </w:r>
          </w:p>
        </w:tc>
        <w:tc>
          <w:tcPr>
            <w:tcW w:w="700" w:type="dxa"/>
            <w:tcBorders>
              <w:right w:val="single" w:sz="12" w:space="0" w:color="auto"/>
            </w:tcBorders>
            <w:vAlign w:val="center"/>
          </w:tcPr>
          <w:p w:rsidR="00940252" w:rsidRDefault="00E95845">
            <w:pPr>
              <w:snapToGrid w:val="0"/>
              <w:jc w:val="center"/>
              <w:rPr>
                <w:bCs/>
                <w:sz w:val="21"/>
                <w:szCs w:val="21"/>
              </w:rPr>
            </w:pPr>
            <w:r>
              <w:rPr>
                <w:rFonts w:hint="eastAsia"/>
                <w:bCs/>
                <w:sz w:val="21"/>
                <w:szCs w:val="21"/>
              </w:rPr>
              <w:t>2</w:t>
            </w:r>
            <w:r>
              <w:rPr>
                <w:bCs/>
                <w:sz w:val="21"/>
                <w:szCs w:val="21"/>
              </w:rPr>
              <w:t>0</w:t>
            </w:r>
          </w:p>
        </w:tc>
      </w:tr>
      <w:tr w:rsidR="00940252">
        <w:trPr>
          <w:trHeight w:val="454"/>
          <w:jc w:val="center"/>
        </w:trPr>
        <w:tc>
          <w:tcPr>
            <w:tcW w:w="1828" w:type="dxa"/>
            <w:tcBorders>
              <w:left w:val="single" w:sz="12" w:space="0" w:color="auto"/>
            </w:tcBorders>
            <w:vAlign w:val="center"/>
          </w:tcPr>
          <w:p w:rsidR="00940252" w:rsidRDefault="00E95845">
            <w:pPr>
              <w:snapToGrid w:val="0"/>
              <w:jc w:val="center"/>
              <w:rPr>
                <w:bCs/>
                <w:sz w:val="21"/>
                <w:szCs w:val="21"/>
              </w:rPr>
            </w:pPr>
            <w:r>
              <w:rPr>
                <w:rFonts w:hint="eastAsia"/>
                <w:bCs/>
                <w:sz w:val="21"/>
                <w:szCs w:val="21"/>
              </w:rPr>
              <w:t>第三单元</w:t>
            </w:r>
          </w:p>
        </w:tc>
        <w:tc>
          <w:tcPr>
            <w:tcW w:w="2690" w:type="dxa"/>
            <w:vAlign w:val="center"/>
          </w:tcPr>
          <w:p w:rsidR="00940252" w:rsidRDefault="00E95845">
            <w:pPr>
              <w:snapToGrid w:val="0"/>
              <w:jc w:val="center"/>
              <w:rPr>
                <w:bCs/>
                <w:sz w:val="21"/>
                <w:szCs w:val="21"/>
              </w:rPr>
            </w:pPr>
            <w:r>
              <w:rPr>
                <w:rFonts w:hint="eastAsia"/>
                <w:bCs/>
                <w:sz w:val="21"/>
                <w:szCs w:val="21"/>
              </w:rPr>
              <w:t>边讲边练</w:t>
            </w:r>
          </w:p>
        </w:tc>
        <w:tc>
          <w:tcPr>
            <w:tcW w:w="1697" w:type="dxa"/>
            <w:vAlign w:val="center"/>
          </w:tcPr>
          <w:p w:rsidR="00940252" w:rsidRDefault="00E95845">
            <w:pPr>
              <w:snapToGrid w:val="0"/>
              <w:jc w:val="center"/>
              <w:rPr>
                <w:bCs/>
                <w:sz w:val="21"/>
                <w:szCs w:val="21"/>
              </w:rPr>
            </w:pPr>
            <w:r>
              <w:rPr>
                <w:rFonts w:hint="eastAsia"/>
                <w:bCs/>
                <w:sz w:val="21"/>
                <w:szCs w:val="21"/>
              </w:rPr>
              <w:t>考查</w:t>
            </w:r>
          </w:p>
        </w:tc>
        <w:tc>
          <w:tcPr>
            <w:tcW w:w="708" w:type="dxa"/>
            <w:vAlign w:val="center"/>
          </w:tcPr>
          <w:p w:rsidR="00940252" w:rsidRDefault="00E95845">
            <w:pPr>
              <w:snapToGrid w:val="0"/>
              <w:jc w:val="center"/>
              <w:rPr>
                <w:bCs/>
                <w:sz w:val="21"/>
                <w:szCs w:val="21"/>
              </w:rPr>
            </w:pPr>
            <w:r>
              <w:rPr>
                <w:rFonts w:hint="eastAsia"/>
                <w:bCs/>
                <w:sz w:val="21"/>
                <w:szCs w:val="21"/>
              </w:rPr>
              <w:t>0</w:t>
            </w:r>
          </w:p>
        </w:tc>
        <w:tc>
          <w:tcPr>
            <w:tcW w:w="653" w:type="dxa"/>
            <w:vAlign w:val="center"/>
          </w:tcPr>
          <w:p w:rsidR="00940252" w:rsidRDefault="00E95845">
            <w:pPr>
              <w:snapToGrid w:val="0"/>
              <w:jc w:val="center"/>
              <w:rPr>
                <w:bCs/>
                <w:sz w:val="21"/>
                <w:szCs w:val="21"/>
              </w:rPr>
            </w:pPr>
            <w:r>
              <w:rPr>
                <w:rFonts w:hint="eastAsia"/>
                <w:bCs/>
                <w:sz w:val="21"/>
                <w:szCs w:val="21"/>
              </w:rPr>
              <w:t>8</w:t>
            </w:r>
          </w:p>
        </w:tc>
        <w:tc>
          <w:tcPr>
            <w:tcW w:w="700" w:type="dxa"/>
            <w:tcBorders>
              <w:right w:val="single" w:sz="12" w:space="0" w:color="auto"/>
            </w:tcBorders>
            <w:vAlign w:val="center"/>
          </w:tcPr>
          <w:p w:rsidR="00940252" w:rsidRDefault="00E95845">
            <w:pPr>
              <w:snapToGrid w:val="0"/>
              <w:jc w:val="center"/>
              <w:rPr>
                <w:bCs/>
                <w:sz w:val="21"/>
                <w:szCs w:val="21"/>
              </w:rPr>
            </w:pPr>
            <w:r>
              <w:rPr>
                <w:rFonts w:hint="eastAsia"/>
                <w:bCs/>
                <w:sz w:val="21"/>
                <w:szCs w:val="21"/>
              </w:rPr>
              <w:t>8</w:t>
            </w:r>
          </w:p>
        </w:tc>
      </w:tr>
      <w:tr w:rsidR="00940252">
        <w:trPr>
          <w:trHeight w:val="454"/>
          <w:jc w:val="center"/>
        </w:trPr>
        <w:tc>
          <w:tcPr>
            <w:tcW w:w="1828" w:type="dxa"/>
            <w:tcBorders>
              <w:left w:val="single" w:sz="12" w:space="0" w:color="auto"/>
            </w:tcBorders>
            <w:vAlign w:val="center"/>
          </w:tcPr>
          <w:p w:rsidR="00940252" w:rsidRDefault="00E95845">
            <w:pPr>
              <w:snapToGrid w:val="0"/>
              <w:jc w:val="center"/>
              <w:rPr>
                <w:bCs/>
                <w:sz w:val="21"/>
                <w:szCs w:val="21"/>
              </w:rPr>
            </w:pPr>
            <w:r>
              <w:rPr>
                <w:rFonts w:hint="eastAsia"/>
                <w:bCs/>
                <w:sz w:val="21"/>
                <w:szCs w:val="21"/>
              </w:rPr>
              <w:t>第四单元</w:t>
            </w:r>
          </w:p>
        </w:tc>
        <w:tc>
          <w:tcPr>
            <w:tcW w:w="2690" w:type="dxa"/>
            <w:vAlign w:val="center"/>
          </w:tcPr>
          <w:p w:rsidR="00940252" w:rsidRDefault="00E95845">
            <w:pPr>
              <w:snapToGrid w:val="0"/>
              <w:jc w:val="center"/>
              <w:rPr>
                <w:bCs/>
                <w:sz w:val="21"/>
                <w:szCs w:val="21"/>
              </w:rPr>
            </w:pPr>
            <w:r>
              <w:rPr>
                <w:rFonts w:hint="eastAsia"/>
                <w:bCs/>
                <w:sz w:val="21"/>
                <w:szCs w:val="21"/>
              </w:rPr>
              <w:t>课外练习</w:t>
            </w:r>
          </w:p>
        </w:tc>
        <w:tc>
          <w:tcPr>
            <w:tcW w:w="1697" w:type="dxa"/>
            <w:vAlign w:val="center"/>
          </w:tcPr>
          <w:p w:rsidR="00940252" w:rsidRDefault="00E95845">
            <w:pPr>
              <w:snapToGrid w:val="0"/>
              <w:jc w:val="center"/>
              <w:rPr>
                <w:bCs/>
                <w:sz w:val="21"/>
                <w:szCs w:val="21"/>
              </w:rPr>
            </w:pPr>
            <w:r>
              <w:rPr>
                <w:rFonts w:hint="eastAsia"/>
                <w:bCs/>
                <w:sz w:val="21"/>
                <w:szCs w:val="21"/>
              </w:rPr>
              <w:t>考查</w:t>
            </w:r>
          </w:p>
        </w:tc>
        <w:tc>
          <w:tcPr>
            <w:tcW w:w="708" w:type="dxa"/>
            <w:vAlign w:val="center"/>
          </w:tcPr>
          <w:p w:rsidR="00940252" w:rsidRDefault="00E95845">
            <w:pPr>
              <w:snapToGrid w:val="0"/>
              <w:jc w:val="center"/>
              <w:rPr>
                <w:bCs/>
                <w:sz w:val="21"/>
                <w:szCs w:val="21"/>
              </w:rPr>
            </w:pPr>
            <w:r>
              <w:rPr>
                <w:rFonts w:hint="eastAsia"/>
                <w:bCs/>
                <w:sz w:val="21"/>
                <w:szCs w:val="21"/>
              </w:rPr>
              <w:t>0</w:t>
            </w:r>
          </w:p>
        </w:tc>
        <w:tc>
          <w:tcPr>
            <w:tcW w:w="653" w:type="dxa"/>
            <w:vAlign w:val="center"/>
          </w:tcPr>
          <w:p w:rsidR="00940252" w:rsidRDefault="00E95845">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940252" w:rsidRDefault="00E95845">
            <w:pPr>
              <w:snapToGrid w:val="0"/>
              <w:jc w:val="center"/>
              <w:rPr>
                <w:bCs/>
                <w:sz w:val="21"/>
                <w:szCs w:val="21"/>
              </w:rPr>
            </w:pPr>
            <w:r>
              <w:rPr>
                <w:rFonts w:hint="eastAsia"/>
                <w:bCs/>
                <w:sz w:val="21"/>
                <w:szCs w:val="21"/>
              </w:rPr>
              <w:t>0</w:t>
            </w:r>
          </w:p>
        </w:tc>
      </w:tr>
      <w:tr w:rsidR="00940252">
        <w:trPr>
          <w:trHeight w:val="454"/>
          <w:jc w:val="center"/>
        </w:trPr>
        <w:tc>
          <w:tcPr>
            <w:tcW w:w="6215" w:type="dxa"/>
            <w:gridSpan w:val="3"/>
            <w:tcBorders>
              <w:left w:val="single" w:sz="12" w:space="0" w:color="auto"/>
              <w:bottom w:val="single" w:sz="12" w:space="0" w:color="auto"/>
            </w:tcBorders>
            <w:vAlign w:val="center"/>
          </w:tcPr>
          <w:p w:rsidR="00940252" w:rsidRDefault="00E95845">
            <w:pPr>
              <w:pStyle w:val="DG"/>
              <w:rPr>
                <w:rFonts w:ascii="宋体" w:eastAsia="宋体" w:hAnsi="宋体"/>
                <w:szCs w:val="21"/>
              </w:rPr>
            </w:pPr>
            <w:r>
              <w:rPr>
                <w:rFonts w:ascii="宋体" w:eastAsia="宋体" w:hAnsi="宋体" w:hint="eastAsia"/>
                <w:szCs w:val="21"/>
              </w:rPr>
              <w:t>合计</w:t>
            </w:r>
          </w:p>
        </w:tc>
        <w:tc>
          <w:tcPr>
            <w:tcW w:w="708" w:type="dxa"/>
            <w:tcBorders>
              <w:bottom w:val="single" w:sz="12" w:space="0" w:color="auto"/>
            </w:tcBorders>
            <w:vAlign w:val="center"/>
          </w:tcPr>
          <w:p w:rsidR="00940252" w:rsidRDefault="00E95845">
            <w:pPr>
              <w:snapToGrid w:val="0"/>
              <w:jc w:val="center"/>
              <w:rPr>
                <w:bCs/>
                <w:sz w:val="21"/>
                <w:szCs w:val="21"/>
              </w:rPr>
            </w:pPr>
            <w:r>
              <w:rPr>
                <w:rFonts w:hint="eastAsia"/>
                <w:bCs/>
                <w:sz w:val="21"/>
                <w:szCs w:val="21"/>
              </w:rPr>
              <w:t>4</w:t>
            </w:r>
          </w:p>
        </w:tc>
        <w:tc>
          <w:tcPr>
            <w:tcW w:w="653" w:type="dxa"/>
            <w:tcBorders>
              <w:bottom w:val="single" w:sz="12" w:space="0" w:color="auto"/>
            </w:tcBorders>
            <w:vAlign w:val="center"/>
          </w:tcPr>
          <w:p w:rsidR="00940252" w:rsidRDefault="00E95845">
            <w:pPr>
              <w:snapToGrid w:val="0"/>
              <w:jc w:val="center"/>
              <w:rPr>
                <w:bCs/>
                <w:sz w:val="21"/>
                <w:szCs w:val="21"/>
              </w:rPr>
            </w:pPr>
            <w:r>
              <w:rPr>
                <w:rFonts w:hint="eastAsia"/>
                <w:bCs/>
                <w:sz w:val="21"/>
                <w:szCs w:val="21"/>
              </w:rPr>
              <w:t>2</w:t>
            </w:r>
            <w:r>
              <w:rPr>
                <w:bCs/>
                <w:sz w:val="21"/>
                <w:szCs w:val="21"/>
              </w:rPr>
              <w:t>8</w:t>
            </w:r>
          </w:p>
        </w:tc>
        <w:tc>
          <w:tcPr>
            <w:tcW w:w="700" w:type="dxa"/>
            <w:tcBorders>
              <w:bottom w:val="single" w:sz="12" w:space="0" w:color="auto"/>
              <w:right w:val="single" w:sz="12" w:space="0" w:color="auto"/>
            </w:tcBorders>
            <w:vAlign w:val="center"/>
          </w:tcPr>
          <w:p w:rsidR="00940252" w:rsidRDefault="00E95845">
            <w:pPr>
              <w:snapToGrid w:val="0"/>
              <w:jc w:val="center"/>
              <w:rPr>
                <w:bCs/>
                <w:sz w:val="21"/>
                <w:szCs w:val="21"/>
              </w:rPr>
            </w:pPr>
            <w:r>
              <w:rPr>
                <w:rFonts w:hint="eastAsia"/>
                <w:bCs/>
                <w:sz w:val="21"/>
                <w:szCs w:val="21"/>
              </w:rPr>
              <w:t>3</w:t>
            </w:r>
            <w:r>
              <w:rPr>
                <w:bCs/>
                <w:sz w:val="21"/>
                <w:szCs w:val="21"/>
              </w:rPr>
              <w:t>2</w:t>
            </w:r>
          </w:p>
        </w:tc>
      </w:tr>
    </w:tbl>
    <w:p w:rsidR="00940252" w:rsidRDefault="00E95845">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940252">
        <w:trPr>
          <w:trHeight w:val="1128"/>
        </w:trPr>
        <w:tc>
          <w:tcPr>
            <w:tcW w:w="8276" w:type="dxa"/>
            <w:vAlign w:val="center"/>
          </w:tcPr>
          <w:bookmarkEnd w:id="3"/>
          <w:bookmarkEnd w:id="4"/>
          <w:p w:rsidR="00940252" w:rsidRDefault="00E95845">
            <w:pPr>
              <w:widowControl/>
              <w:ind w:firstLineChars="200" w:firstLine="420"/>
              <w:jc w:val="left"/>
              <w:rPr>
                <w:rFonts w:asciiTheme="minorEastAsia" w:eastAsiaTheme="minorEastAsia" w:hAnsiTheme="minorEastAsia" w:cs="仿宋_GB2312"/>
                <w:color w:val="000000"/>
                <w:sz w:val="21"/>
                <w:szCs w:val="20"/>
              </w:rPr>
            </w:pPr>
            <w:r>
              <w:rPr>
                <w:rFonts w:asciiTheme="minorEastAsia" w:eastAsiaTheme="minorEastAsia" w:hAnsiTheme="minorEastAsia" w:cs="仿宋_GB2312" w:hint="eastAsia"/>
                <w:color w:val="000000"/>
                <w:sz w:val="21"/>
                <w:szCs w:val="20"/>
              </w:rPr>
              <w:t>根据</w:t>
            </w:r>
            <w:r>
              <w:rPr>
                <w:rFonts w:asciiTheme="minorEastAsia" w:eastAsiaTheme="minorEastAsia" w:hAnsiTheme="minorEastAsia" w:cs="仿宋_GB2312"/>
                <w:color w:val="000000"/>
                <w:sz w:val="21"/>
                <w:szCs w:val="20"/>
              </w:rPr>
              <w:t>学校</w:t>
            </w:r>
            <w:r>
              <w:rPr>
                <w:rFonts w:asciiTheme="minorEastAsia" w:eastAsiaTheme="minorEastAsia" w:hAnsiTheme="minorEastAsia" w:cs="仿宋_GB2312" w:hint="eastAsia"/>
                <w:color w:val="000000"/>
                <w:sz w:val="21"/>
                <w:szCs w:val="20"/>
              </w:rPr>
              <w:t>人才培养</w:t>
            </w:r>
            <w:r>
              <w:rPr>
                <w:rFonts w:asciiTheme="minorEastAsia" w:eastAsiaTheme="minorEastAsia" w:hAnsiTheme="minorEastAsia" w:cs="仿宋_GB2312"/>
                <w:color w:val="000000"/>
                <w:sz w:val="21"/>
                <w:szCs w:val="20"/>
              </w:rPr>
              <w:t>八大核心素养培养要求和思想政治教育目标，</w:t>
            </w:r>
            <w:r>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0"/>
              </w:rPr>
              <w:t>入</w:t>
            </w:r>
            <w:r>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w:t>
            </w:r>
            <w:r>
              <w:rPr>
                <w:rFonts w:asciiTheme="minorEastAsia" w:eastAsiaTheme="minorEastAsia" w:hAnsiTheme="minorEastAsia" w:cs="仿宋_GB2312"/>
                <w:color w:val="000000"/>
                <w:sz w:val="21"/>
                <w:szCs w:val="20"/>
              </w:rPr>
              <w:lastRenderedPageBreak/>
              <w:t>人”的结合，通过体育塑造心灵、健全人格。</w:t>
            </w:r>
          </w:p>
          <w:p w:rsidR="00940252" w:rsidRDefault="00E95845">
            <w:pPr>
              <w:spacing w:line="340" w:lineRule="atLeast"/>
              <w:ind w:firstLine="480"/>
              <w:rPr>
                <w:rFonts w:ascii="仿宋_GB2312" w:eastAsia="仿宋_GB2312" w:cs="仿宋_GB2312"/>
                <w:color w:val="000000"/>
              </w:rPr>
            </w:pPr>
            <w:r>
              <w:rPr>
                <w:rFonts w:asciiTheme="minorEastAsia" w:eastAsiaTheme="minorEastAsia" w:hAnsiTheme="minorEastAsia" w:cs="仿宋_GB2312"/>
                <w:color w:val="000000"/>
                <w:sz w:val="21"/>
                <w:szCs w:val="20"/>
              </w:rPr>
              <w:t>板羽球课堂教学以国家情怀、文化传承、道德素质为核心，用“教师主导、学生主体”的教学理念，引导学生自主学习、合作探究，通过“感知、认知、学习、实践”灌输学生隔网竞技的运动魅力，提高良好的竞争意识，实现体育竞争教育；课程中分组练习，学生之间相互纠错、练习动作，并在老师指导下完成小规模竞赛，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0"/>
              </w:rPr>
              <w:t>纪律</w:t>
            </w:r>
            <w:r>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rsidR="00940252" w:rsidRDefault="00E95845">
      <w:pPr>
        <w:pStyle w:val="DG1"/>
        <w:spacing w:beforeLines="100" w:before="326" w:line="360" w:lineRule="auto"/>
        <w:rPr>
          <w:rFonts w:ascii="黑体" w:hAnsi="宋体"/>
        </w:rPr>
      </w:pPr>
      <w:r>
        <w:rPr>
          <w:rFonts w:ascii="黑体" w:hAnsi="宋体" w:hint="eastAsia"/>
        </w:rPr>
        <w:lastRenderedPageBreak/>
        <w:t>五、课程考核</w:t>
      </w:r>
      <w:bookmarkStart w:id="5" w:name="OLE_LINK4"/>
      <w:bookmarkStart w:id="6" w:name="OLE_LINK3"/>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40252">
        <w:trPr>
          <w:trHeight w:val="454"/>
        </w:trPr>
        <w:tc>
          <w:tcPr>
            <w:tcW w:w="836" w:type="dxa"/>
            <w:vMerge w:val="restart"/>
            <w:tcBorders>
              <w:top w:val="single" w:sz="12" w:space="0" w:color="auto"/>
              <w:left w:val="single" w:sz="12" w:space="0" w:color="auto"/>
            </w:tcBorders>
            <w:vAlign w:val="center"/>
          </w:tcPr>
          <w:bookmarkEnd w:id="5"/>
          <w:bookmarkEnd w:id="6"/>
          <w:p w:rsidR="00940252" w:rsidRDefault="00E95845">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940252" w:rsidRDefault="00E95845">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940252" w:rsidRDefault="00E95845">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940252" w:rsidRDefault="00E95845">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940252" w:rsidRDefault="00E95845">
            <w:pPr>
              <w:pStyle w:val="DG1"/>
              <w:spacing w:line="240" w:lineRule="auto"/>
              <w:jc w:val="center"/>
              <w:rPr>
                <w:rFonts w:ascii="黑体" w:hAnsi="黑体"/>
                <w:bCs/>
                <w:sz w:val="21"/>
                <w:szCs w:val="21"/>
              </w:rPr>
            </w:pPr>
            <w:r>
              <w:rPr>
                <w:rFonts w:ascii="黑体" w:hAnsi="黑体" w:hint="eastAsia"/>
                <w:bCs/>
                <w:sz w:val="21"/>
                <w:szCs w:val="21"/>
              </w:rPr>
              <w:t>合计</w:t>
            </w:r>
          </w:p>
        </w:tc>
      </w:tr>
      <w:tr w:rsidR="00940252">
        <w:trPr>
          <w:trHeight w:val="454"/>
        </w:trPr>
        <w:tc>
          <w:tcPr>
            <w:tcW w:w="836" w:type="dxa"/>
            <w:vMerge/>
            <w:tcBorders>
              <w:left w:val="single" w:sz="12" w:space="0" w:color="auto"/>
            </w:tcBorders>
          </w:tcPr>
          <w:p w:rsidR="00940252" w:rsidRDefault="00940252">
            <w:pPr>
              <w:snapToGrid w:val="0"/>
              <w:jc w:val="center"/>
              <w:rPr>
                <w:rFonts w:ascii="黑体" w:eastAsia="黑体" w:hAnsi="黑体"/>
                <w:bCs/>
                <w:sz w:val="21"/>
                <w:szCs w:val="21"/>
              </w:rPr>
            </w:pPr>
          </w:p>
        </w:tc>
        <w:tc>
          <w:tcPr>
            <w:tcW w:w="709" w:type="dxa"/>
            <w:vMerge/>
          </w:tcPr>
          <w:p w:rsidR="00940252" w:rsidRDefault="00940252">
            <w:pPr>
              <w:pStyle w:val="DG1"/>
              <w:rPr>
                <w:rFonts w:ascii="黑体" w:hAnsi="黑体"/>
                <w:bCs/>
                <w:sz w:val="21"/>
                <w:szCs w:val="21"/>
              </w:rPr>
            </w:pPr>
          </w:p>
        </w:tc>
        <w:tc>
          <w:tcPr>
            <w:tcW w:w="2353" w:type="dxa"/>
            <w:vMerge/>
            <w:tcBorders>
              <w:right w:val="double" w:sz="4" w:space="0" w:color="auto"/>
            </w:tcBorders>
          </w:tcPr>
          <w:p w:rsidR="00940252" w:rsidRDefault="00940252">
            <w:pPr>
              <w:pStyle w:val="DG1"/>
              <w:rPr>
                <w:rFonts w:ascii="黑体" w:hAnsi="黑体"/>
                <w:bCs/>
                <w:sz w:val="21"/>
                <w:szCs w:val="21"/>
              </w:rPr>
            </w:pPr>
          </w:p>
        </w:tc>
        <w:tc>
          <w:tcPr>
            <w:tcW w:w="612" w:type="dxa"/>
            <w:tcBorders>
              <w:left w:val="double" w:sz="4" w:space="0" w:color="auto"/>
            </w:tcBorders>
            <w:vAlign w:val="center"/>
          </w:tcPr>
          <w:p w:rsidR="00940252" w:rsidRDefault="00E9584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940252" w:rsidRDefault="00E9584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940252" w:rsidRDefault="00E9584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940252" w:rsidRDefault="00E9584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940252" w:rsidRDefault="00E9584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940252" w:rsidRDefault="00E9584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940252" w:rsidRDefault="00940252">
            <w:pPr>
              <w:pStyle w:val="DG1"/>
              <w:spacing w:line="240" w:lineRule="auto"/>
              <w:jc w:val="center"/>
              <w:rPr>
                <w:rFonts w:ascii="黑体" w:hAnsi="黑体"/>
                <w:bCs/>
                <w:sz w:val="21"/>
                <w:szCs w:val="21"/>
              </w:rPr>
            </w:pPr>
          </w:p>
        </w:tc>
      </w:tr>
      <w:tr w:rsidR="00A8499E">
        <w:trPr>
          <w:trHeight w:val="454"/>
        </w:trPr>
        <w:tc>
          <w:tcPr>
            <w:tcW w:w="836" w:type="dxa"/>
            <w:tcBorders>
              <w:left w:val="single" w:sz="12" w:space="0" w:color="auto"/>
            </w:tcBorders>
            <w:vAlign w:val="center"/>
          </w:tcPr>
          <w:p w:rsidR="00A8499E" w:rsidRDefault="00A8499E" w:rsidP="00A8499E">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A8499E" w:rsidRDefault="00A8499E" w:rsidP="00A8499E">
            <w:pPr>
              <w:pStyle w:val="DG0"/>
              <w:jc w:val="left"/>
              <w:rPr>
                <w:rFonts w:asciiTheme="minorEastAsia" w:eastAsiaTheme="minorEastAsia" w:hAnsiTheme="minorEastAsia"/>
              </w:rPr>
            </w:pPr>
            <w:r>
              <w:rPr>
                <w:rFonts w:asciiTheme="minorEastAsia" w:eastAsiaTheme="minorEastAsia" w:hAnsiTheme="minorEastAsia" w:cs="Arial"/>
              </w:rPr>
              <w:t>板羽球正面下手发</w:t>
            </w:r>
            <w:proofErr w:type="gramStart"/>
            <w:r>
              <w:rPr>
                <w:rFonts w:asciiTheme="minorEastAsia" w:eastAsiaTheme="minorEastAsia" w:hAnsiTheme="minorEastAsia" w:cs="Arial"/>
              </w:rPr>
              <w:t>高远球</w:t>
            </w:r>
            <w:proofErr w:type="gramEnd"/>
            <w:r>
              <w:rPr>
                <w:rFonts w:asciiTheme="minorEastAsia" w:eastAsiaTheme="minorEastAsia" w:hAnsiTheme="minorEastAsia" w:cs="Arial"/>
              </w:rPr>
              <w:t>技术评价</w:t>
            </w:r>
          </w:p>
        </w:tc>
        <w:tc>
          <w:tcPr>
            <w:tcW w:w="612" w:type="dxa"/>
            <w:tcBorders>
              <w:left w:val="double" w:sz="4" w:space="0" w:color="auto"/>
            </w:tcBorders>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8499E">
        <w:trPr>
          <w:trHeight w:val="454"/>
        </w:trPr>
        <w:tc>
          <w:tcPr>
            <w:tcW w:w="836" w:type="dxa"/>
            <w:tcBorders>
              <w:left w:val="single" w:sz="12" w:space="0" w:color="auto"/>
            </w:tcBorders>
            <w:vAlign w:val="center"/>
          </w:tcPr>
          <w:p w:rsidR="00A8499E" w:rsidRDefault="00A8499E" w:rsidP="00A8499E">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8499E">
        <w:trPr>
          <w:trHeight w:val="454"/>
        </w:trPr>
        <w:tc>
          <w:tcPr>
            <w:tcW w:w="836" w:type="dxa"/>
            <w:tcBorders>
              <w:left w:val="single" w:sz="12" w:space="0" w:color="auto"/>
            </w:tcBorders>
            <w:vAlign w:val="center"/>
          </w:tcPr>
          <w:p w:rsidR="00A8499E" w:rsidRDefault="00A8499E" w:rsidP="00A8499E">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A8499E" w:rsidRPr="00F008C6" w:rsidRDefault="00A8499E" w:rsidP="00A8499E">
            <w:pPr>
              <w:pStyle w:val="DG0"/>
              <w:rPr>
                <w:rFonts w:asciiTheme="minorEastAsia" w:eastAsiaTheme="minorEastAsia" w:hAnsiTheme="minorEastAsia"/>
              </w:rPr>
            </w:pPr>
          </w:p>
        </w:tc>
        <w:tc>
          <w:tcPr>
            <w:tcW w:w="612" w:type="dxa"/>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8499E">
        <w:trPr>
          <w:trHeight w:val="454"/>
        </w:trPr>
        <w:tc>
          <w:tcPr>
            <w:tcW w:w="836" w:type="dxa"/>
            <w:tcBorders>
              <w:left w:val="single" w:sz="12" w:space="0" w:color="auto"/>
              <w:bottom w:val="single" w:sz="4" w:space="0" w:color="auto"/>
            </w:tcBorders>
            <w:vAlign w:val="center"/>
          </w:tcPr>
          <w:p w:rsidR="00A8499E" w:rsidRDefault="00A8499E" w:rsidP="00A8499E">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A8499E" w:rsidRPr="00F008C6" w:rsidRDefault="00A8499E" w:rsidP="00A8499E">
            <w:pPr>
              <w:pStyle w:val="DG0"/>
              <w:rPr>
                <w:rFonts w:asciiTheme="minorEastAsia" w:eastAsiaTheme="minorEastAsia" w:hAnsiTheme="minorEastAsia"/>
              </w:rPr>
            </w:pPr>
          </w:p>
        </w:tc>
        <w:tc>
          <w:tcPr>
            <w:tcW w:w="612" w:type="dxa"/>
            <w:tcBorders>
              <w:bottom w:val="single" w:sz="4" w:space="0" w:color="auto"/>
            </w:tcBorders>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A8499E" w:rsidRPr="00F008C6" w:rsidRDefault="00A8499E" w:rsidP="00A8499E">
            <w:pPr>
              <w:pStyle w:val="DG0"/>
              <w:rPr>
                <w:rFonts w:asciiTheme="minorEastAsia" w:eastAsiaTheme="minorEastAsia" w:hAnsiTheme="minorEastAsia"/>
              </w:rPr>
            </w:pPr>
          </w:p>
        </w:tc>
        <w:tc>
          <w:tcPr>
            <w:tcW w:w="612" w:type="dxa"/>
            <w:tcBorders>
              <w:bottom w:val="single" w:sz="4" w:space="0" w:color="auto"/>
            </w:tcBorders>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A8499E" w:rsidRPr="00F008C6" w:rsidRDefault="00A8499E" w:rsidP="00A8499E">
            <w:pPr>
              <w:pStyle w:val="DG0"/>
              <w:rPr>
                <w:rFonts w:asciiTheme="minorEastAsia" w:eastAsiaTheme="minorEastAsia" w:hAnsiTheme="minorEastAsia"/>
              </w:rPr>
            </w:pPr>
          </w:p>
        </w:tc>
        <w:tc>
          <w:tcPr>
            <w:tcW w:w="612" w:type="dxa"/>
            <w:tcBorders>
              <w:bottom w:val="single" w:sz="4" w:space="0" w:color="auto"/>
            </w:tcBorders>
            <w:vAlign w:val="center"/>
          </w:tcPr>
          <w:p w:rsidR="00A8499E" w:rsidRPr="00F008C6" w:rsidRDefault="00A8499E" w:rsidP="00A8499E">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A8499E" w:rsidRDefault="00A8499E" w:rsidP="00A8499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940252" w:rsidRDefault="00940252">
      <w:pPr>
        <w:pStyle w:val="DG1"/>
        <w:rPr>
          <w:rFonts w:ascii="黑体" w:hAnsi="宋体"/>
          <w:sz w:val="18"/>
          <w:szCs w:val="16"/>
        </w:rPr>
      </w:pPr>
    </w:p>
    <w:sectPr w:rsidR="00940252">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63" w:rsidRDefault="002C5163">
      <w:r>
        <w:separator/>
      </w:r>
    </w:p>
  </w:endnote>
  <w:endnote w:type="continuationSeparator" w:id="0">
    <w:p w:rsidR="002C5163" w:rsidRDefault="002C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63" w:rsidRDefault="002C5163">
      <w:r>
        <w:separator/>
      </w:r>
    </w:p>
  </w:footnote>
  <w:footnote w:type="continuationSeparator" w:id="0">
    <w:p w:rsidR="002C5163" w:rsidRDefault="002C5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52" w:rsidRDefault="00E95845">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40252" w:rsidRDefault="00E95845">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940252" w:rsidRDefault="00E95845">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NTZhOTk2MzA0NzA4Mjg2MTAxNmM3M2IzNTEwMWIifQ=="/>
  </w:docVars>
  <w:rsids>
    <w:rsidRoot w:val="00B7651F"/>
    <w:rsid w:val="000203E0"/>
    <w:rsid w:val="000210E0"/>
    <w:rsid w:val="00033082"/>
    <w:rsid w:val="00044088"/>
    <w:rsid w:val="00053590"/>
    <w:rsid w:val="0006001D"/>
    <w:rsid w:val="00066041"/>
    <w:rsid w:val="000671B1"/>
    <w:rsid w:val="00076794"/>
    <w:rsid w:val="0008122A"/>
    <w:rsid w:val="00083BA9"/>
    <w:rsid w:val="00087488"/>
    <w:rsid w:val="0009050A"/>
    <w:rsid w:val="0009721F"/>
    <w:rsid w:val="00097E87"/>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163"/>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0A4"/>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1"/>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05DE"/>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338ED"/>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56F2D"/>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2170"/>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24"/>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E79DF"/>
    <w:rsid w:val="008F253F"/>
    <w:rsid w:val="008F7F31"/>
    <w:rsid w:val="00900019"/>
    <w:rsid w:val="009023B1"/>
    <w:rsid w:val="009147D6"/>
    <w:rsid w:val="00914D98"/>
    <w:rsid w:val="00925F8C"/>
    <w:rsid w:val="00927324"/>
    <w:rsid w:val="00932ED7"/>
    <w:rsid w:val="00933990"/>
    <w:rsid w:val="00940252"/>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8499E"/>
    <w:rsid w:val="00A90D5B"/>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E3DC7"/>
    <w:rsid w:val="00AF289F"/>
    <w:rsid w:val="00AF30B9"/>
    <w:rsid w:val="00AF43DF"/>
    <w:rsid w:val="00AF67A4"/>
    <w:rsid w:val="00AF7510"/>
    <w:rsid w:val="00B12D31"/>
    <w:rsid w:val="00B15F6E"/>
    <w:rsid w:val="00B21BEE"/>
    <w:rsid w:val="00B23284"/>
    <w:rsid w:val="00B27A9C"/>
    <w:rsid w:val="00B36CBB"/>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C6902"/>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A5254"/>
    <w:rsid w:val="00DB2BE6"/>
    <w:rsid w:val="00DB44C9"/>
    <w:rsid w:val="00DB76B3"/>
    <w:rsid w:val="00DC56B3"/>
    <w:rsid w:val="00DD1052"/>
    <w:rsid w:val="00DD3C7B"/>
    <w:rsid w:val="00DE2B21"/>
    <w:rsid w:val="00DE48DE"/>
    <w:rsid w:val="00DF25F2"/>
    <w:rsid w:val="00DF4166"/>
    <w:rsid w:val="00DF51EB"/>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95845"/>
    <w:rsid w:val="00EB00E4"/>
    <w:rsid w:val="00EB28DA"/>
    <w:rsid w:val="00EB3812"/>
    <w:rsid w:val="00EB429E"/>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4FF6"/>
    <w:rsid w:val="00FE571F"/>
    <w:rsid w:val="00FF47F6"/>
    <w:rsid w:val="016E63C2"/>
    <w:rsid w:val="024B0C39"/>
    <w:rsid w:val="0A595C4D"/>
    <w:rsid w:val="0A8128A6"/>
    <w:rsid w:val="0BF32A1B"/>
    <w:rsid w:val="0E8F15F0"/>
    <w:rsid w:val="10BD2C22"/>
    <w:rsid w:val="22987C80"/>
    <w:rsid w:val="24192CCC"/>
    <w:rsid w:val="39A66CD4"/>
    <w:rsid w:val="3CD52CE1"/>
    <w:rsid w:val="40B063FD"/>
    <w:rsid w:val="410F2E6A"/>
    <w:rsid w:val="4430136C"/>
    <w:rsid w:val="46793945"/>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83318-2BA9-4A91-ABFB-10194731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7D026-510B-48BF-9CC4-9BB23BD6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48</cp:revision>
  <cp:lastPrinted>2023-11-21T00:52:00Z</cp:lastPrinted>
  <dcterms:created xsi:type="dcterms:W3CDTF">2023-11-21T02:39:00Z</dcterms:created>
  <dcterms:modified xsi:type="dcterms:W3CDTF">2024-03-17T04:06:00Z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37BC3756BA344C46A29E1077F03F7DAD_13</vt:lpwstr>
  </property>
</Properties>
</file>