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6BAE8">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儿童剧理论与实务</w:t>
      </w:r>
      <w:r>
        <w:rPr>
          <w:rFonts w:hint="eastAsia" w:ascii="黑体" w:hAnsi="黑体" w:eastAsia="黑体"/>
          <w:bCs/>
          <w:sz w:val="32"/>
          <w:szCs w:val="32"/>
        </w:rPr>
        <w:t>》本科课程教学大纲</w:t>
      </w:r>
    </w:p>
    <w:p w14:paraId="725B82F3">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931303D">
        <w:trPr>
          <w:trHeight w:val="340" w:hRule="atLeast"/>
        </w:trPr>
        <w:tc>
          <w:tcPr>
            <w:tcW w:w="1691" w:type="dxa"/>
            <w:vMerge w:val="restart"/>
            <w:tcBorders>
              <w:top w:val="single" w:color="auto" w:sz="12" w:space="0"/>
              <w:left w:val="single" w:color="auto" w:sz="12" w:space="0"/>
            </w:tcBorders>
            <w:shd w:val="clear" w:color="auto" w:fill="auto"/>
            <w:vAlign w:val="center"/>
          </w:tcPr>
          <w:p w14:paraId="293B13A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D7D8F96">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儿童剧理论与实务</w:t>
            </w:r>
          </w:p>
        </w:tc>
      </w:tr>
      <w:tr w14:paraId="5869BF10">
        <w:trPr>
          <w:trHeight w:val="340" w:hRule="atLeast"/>
        </w:trPr>
        <w:tc>
          <w:tcPr>
            <w:tcW w:w="1691" w:type="dxa"/>
            <w:vMerge w:val="continue"/>
            <w:tcBorders>
              <w:left w:val="single" w:color="auto" w:sz="12" w:space="0"/>
            </w:tcBorders>
            <w:shd w:val="clear" w:color="auto" w:fill="auto"/>
            <w:vAlign w:val="center"/>
          </w:tcPr>
          <w:p w14:paraId="0C822C8C">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E4D4D70">
            <w:pPr>
              <w:widowControl w:val="0"/>
              <w:jc w:val="left"/>
              <w:rPr>
                <w:rFonts w:hint="eastAsia"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（英文）Theory and Practice of children's drama</w:t>
            </w:r>
          </w:p>
        </w:tc>
      </w:tr>
      <w:tr w14:paraId="2F97B8B7">
        <w:trPr>
          <w:trHeight w:val="340" w:hRule="atLeast"/>
        </w:trPr>
        <w:tc>
          <w:tcPr>
            <w:tcW w:w="1691" w:type="dxa"/>
            <w:tcBorders>
              <w:left w:val="single" w:color="auto" w:sz="12" w:space="0"/>
            </w:tcBorders>
            <w:shd w:val="clear" w:color="auto" w:fill="auto"/>
            <w:vAlign w:val="center"/>
          </w:tcPr>
          <w:p w14:paraId="203DC21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5405A85">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1130026</w:t>
            </w:r>
          </w:p>
        </w:tc>
        <w:tc>
          <w:tcPr>
            <w:tcW w:w="2126" w:type="dxa"/>
            <w:gridSpan w:val="2"/>
            <w:vAlign w:val="center"/>
          </w:tcPr>
          <w:p w14:paraId="2AACEBA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78DF7C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5BFD5F1F">
        <w:trPr>
          <w:trHeight w:val="340" w:hRule="atLeast"/>
        </w:trPr>
        <w:tc>
          <w:tcPr>
            <w:tcW w:w="1691" w:type="dxa"/>
            <w:tcBorders>
              <w:left w:val="single" w:color="auto" w:sz="12" w:space="0"/>
            </w:tcBorders>
            <w:shd w:val="clear" w:color="auto" w:fill="auto"/>
            <w:vAlign w:val="center"/>
          </w:tcPr>
          <w:p w14:paraId="23A480D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E74054E">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658B1CC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EB59E3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25F0D46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59414A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26AC347E">
        <w:trPr>
          <w:trHeight w:val="340" w:hRule="atLeast"/>
        </w:trPr>
        <w:tc>
          <w:tcPr>
            <w:tcW w:w="1691" w:type="dxa"/>
            <w:tcBorders>
              <w:left w:val="single" w:color="auto" w:sz="12" w:space="0"/>
            </w:tcBorders>
            <w:shd w:val="clear" w:color="auto" w:fill="auto"/>
            <w:vAlign w:val="center"/>
          </w:tcPr>
          <w:p w14:paraId="501CE2B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D0EE039">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7097B7E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BF99CA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学前教育专业 大三</w:t>
            </w:r>
          </w:p>
        </w:tc>
      </w:tr>
      <w:tr w14:paraId="2364173C">
        <w:trPr>
          <w:trHeight w:val="340" w:hRule="atLeast"/>
        </w:trPr>
        <w:tc>
          <w:tcPr>
            <w:tcW w:w="1691" w:type="dxa"/>
            <w:tcBorders>
              <w:left w:val="single" w:color="auto" w:sz="12" w:space="0"/>
            </w:tcBorders>
            <w:shd w:val="clear" w:color="auto" w:fill="auto"/>
            <w:vAlign w:val="center"/>
          </w:tcPr>
          <w:p w14:paraId="2D15237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54EBD1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5286A0D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8EFCD3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53FE1B27">
        <w:trPr>
          <w:trHeight w:val="340" w:hRule="atLeast"/>
        </w:trPr>
        <w:tc>
          <w:tcPr>
            <w:tcW w:w="1691" w:type="dxa"/>
            <w:tcBorders>
              <w:left w:val="single" w:color="auto" w:sz="12" w:space="0"/>
            </w:tcBorders>
            <w:shd w:val="clear" w:color="auto" w:fill="auto"/>
            <w:vAlign w:val="center"/>
          </w:tcPr>
          <w:p w14:paraId="1634617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342AACD">
            <w:pPr>
              <w:widowControl w:val="0"/>
              <w:snapToGrid w:val="0"/>
              <w:spacing w:line="288" w:lineRule="auto"/>
              <w:jc w:val="both"/>
              <w:rPr>
                <w:rFonts w:hint="eastAsia" w:ascii="Times New Roman" w:hAnsi="Times New Roman"/>
                <w:color w:val="000000" w:themeColor="text1"/>
                <w:sz w:val="21"/>
                <w:szCs w:val="21"/>
                <w:lang w:eastAsia="zh-CN"/>
                <w14:textFill>
                  <w14:solidFill>
                    <w14:schemeClr w14:val="tx1"/>
                  </w14:solidFill>
                </w14:textFill>
              </w:rPr>
            </w:pPr>
            <w:bookmarkStart w:id="0" w:name="OLE_LINK14"/>
            <w:r>
              <w:rPr>
                <w:rFonts w:hint="eastAsia" w:ascii="Times New Roman" w:hAnsi="Times New Roman"/>
                <w:color w:val="000000" w:themeColor="text1"/>
                <w:sz w:val="21"/>
                <w:szCs w:val="21"/>
                <w14:textFill>
                  <w14:solidFill>
                    <w14:schemeClr w14:val="tx1"/>
                  </w14:solidFill>
                </w14:textFill>
              </w:rPr>
              <w:t>《儿童戏剧教育的理论与实务》林玫君</w:t>
            </w:r>
            <w:r>
              <w:rPr>
                <w:rFonts w:hint="eastAsia" w:ascii="Times New Roman" w:hAnsi="Times New Roman"/>
                <w:color w:val="000000" w:themeColor="text1"/>
                <w:sz w:val="21"/>
                <w:szCs w:val="21"/>
                <w:lang w:eastAsia="zh-CN"/>
                <w14:textFill>
                  <w14:solidFill>
                    <w14:schemeClr w14:val="tx1"/>
                  </w14:solidFill>
                </w14:textFill>
              </w:rPr>
              <w:t>、</w:t>
            </w:r>
          </w:p>
          <w:p w14:paraId="5D5E152F">
            <w:pPr>
              <w:widowControl w:val="0"/>
              <w:snapToGrid w:val="0"/>
              <w:spacing w:line="288" w:lineRule="auto"/>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ISBN:9787309116526、</w:t>
            </w:r>
            <w:r>
              <w:rPr>
                <w:rFonts w:hint="eastAsia" w:ascii="Times New Roman" w:hAnsi="Times New Roman"/>
                <w:color w:val="000000" w:themeColor="text1"/>
                <w:sz w:val="21"/>
                <w:szCs w:val="21"/>
                <w14:textFill>
                  <w14:solidFill>
                    <w14:schemeClr w14:val="tx1"/>
                  </w14:solidFill>
                </w14:textFill>
              </w:rPr>
              <w:t>复旦大学出版社</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2020年5月第1版</w:t>
            </w:r>
            <w:bookmarkEnd w:id="0"/>
          </w:p>
        </w:tc>
        <w:tc>
          <w:tcPr>
            <w:tcW w:w="1413" w:type="dxa"/>
            <w:gridSpan w:val="2"/>
            <w:vAlign w:val="center"/>
          </w:tcPr>
          <w:p w14:paraId="3D01579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7C0CB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9AFB30A">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3545C68">
        <w:trPr>
          <w:trHeight w:val="153" w:hRule="atLeast"/>
        </w:trPr>
        <w:tc>
          <w:tcPr>
            <w:tcW w:w="1691" w:type="dxa"/>
            <w:tcBorders>
              <w:left w:val="single" w:color="auto" w:sz="12" w:space="0"/>
            </w:tcBorders>
            <w:shd w:val="clear" w:color="auto" w:fill="auto"/>
            <w:vAlign w:val="center"/>
          </w:tcPr>
          <w:p w14:paraId="490EB2D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AB7942C">
            <w:pPr>
              <w:pStyle w:val="14"/>
              <w:widowControl w:val="0"/>
              <w:jc w:val="both"/>
              <w:rPr>
                <w:rFonts w:hint="default" w:eastAsia="宋体"/>
                <w:lang w:val="en-US" w:eastAsia="zh-CN"/>
              </w:rPr>
            </w:pPr>
            <w:r>
              <w:rPr>
                <w:rFonts w:hint="eastAsia"/>
                <w:color w:val="000000"/>
                <w:sz w:val="20"/>
                <w:szCs w:val="20"/>
                <w:lang w:val="en-US" w:eastAsia="zh-CN"/>
              </w:rPr>
              <w:t>无</w:t>
            </w:r>
          </w:p>
        </w:tc>
      </w:tr>
      <w:tr w14:paraId="7B02F111">
        <w:trPr>
          <w:trHeight w:val="4538" w:hRule="atLeast"/>
        </w:trPr>
        <w:tc>
          <w:tcPr>
            <w:tcW w:w="1691" w:type="dxa"/>
            <w:tcBorders>
              <w:left w:val="single" w:color="auto" w:sz="12" w:space="0"/>
            </w:tcBorders>
            <w:shd w:val="clear" w:color="auto" w:fill="auto"/>
            <w:vAlign w:val="center"/>
          </w:tcPr>
          <w:p w14:paraId="63C7904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145391D">
            <w:pPr>
              <w:pStyle w:val="14"/>
              <w:keepNext w:val="0"/>
              <w:keepLines w:val="0"/>
              <w:pageBreakBefore w:val="0"/>
              <w:widowControl w:val="0"/>
              <w:kinsoku/>
              <w:wordWrap/>
              <w:overflowPunct/>
              <w:topLinePunct w:val="0"/>
              <w:autoSpaceDE/>
              <w:autoSpaceDN/>
              <w:bidi w:val="0"/>
              <w:adjustRightInd/>
              <w:snapToGrid/>
              <w:ind w:firstLine="420" w:firstLineChars="200"/>
              <w:jc w:val="both"/>
              <w:textAlignment w:val="auto"/>
            </w:pPr>
            <w:r>
              <w:rPr>
                <w:rFonts w:hint="eastAsia"/>
                <w:lang w:eastAsia="zh-CN"/>
              </w:rPr>
              <w:t>《儿童剧理论与实务》课程理论与实务兼具。理论部分，综合整理了幼儿游戏与戏剧教育相关的名词、定位、内涵、历史沿革等不同的方面，以建立一套系统性的理论，帮助学生了解戏剧教育的全貌；实务部分，统整现场教学与研究的心得，并呈现幼儿园的教学案例，以帮助学生更好地理解戏剧教育。本课程旨在帮助学生厘清“儿童戏剧教育”的相关名词，说明戏剧教育对儿童发展的贡献，使教育决策单位、学者、教师及家长等相关人士能够了解其价值与功能；针对戏剧艺术之内涵、戏剧与剧场艺术之基本架构及戏剧教育之参与人员等做一个完整的解读；，分析儿童游戏的本质及自发性戏剧游戏的发展引发学生对于幼儿教育中的统整课程及英美各种戏剧课程模式的兴趣；依据先前研究，将幼儿自发性戏剧纳入考虑，进而发展出可行的幼儿园戏剧教育形态，并以实例说明各种形态的执行方式；针对“故事戏剧”的教学历程等各阶段的相关问题，提出讨论，帮助学生对于在教室中如何进行儿童戏剧教育进行行动研究有完整的了解。</w:t>
            </w:r>
          </w:p>
        </w:tc>
      </w:tr>
      <w:tr w14:paraId="4EDCCFA4">
        <w:trPr>
          <w:trHeight w:val="937" w:hRule="atLeast"/>
        </w:trPr>
        <w:tc>
          <w:tcPr>
            <w:tcW w:w="1691" w:type="dxa"/>
            <w:tcBorders>
              <w:left w:val="single" w:color="auto" w:sz="12" w:space="0"/>
              <w:bottom w:val="double" w:color="auto" w:sz="4" w:space="0"/>
            </w:tcBorders>
            <w:shd w:val="clear" w:color="auto" w:fill="auto"/>
            <w:vAlign w:val="center"/>
          </w:tcPr>
          <w:p w14:paraId="67739B4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FC3C898">
            <w:pPr>
              <w:widowControl w:val="0"/>
              <w:snapToGrid w:val="0"/>
              <w:spacing w:line="288" w:lineRule="auto"/>
              <w:ind w:firstLine="400" w:firstLineChars="200"/>
              <w:jc w:val="both"/>
            </w:pPr>
            <w:r>
              <w:rPr>
                <w:rFonts w:hint="eastAsia"/>
                <w:color w:val="000000"/>
                <w:sz w:val="20"/>
                <w:szCs w:val="20"/>
              </w:rPr>
              <w:t xml:space="preserve"> 本课程建议学前教育专业的三年级学生选课，学生应对于教育学、心理学基础知识有一定的了解，具有一定的阅读能力、辩证的思维方法，同时学生应具备一定的自主学习能力。</w:t>
            </w:r>
          </w:p>
        </w:tc>
      </w:tr>
      <w:tr w14:paraId="7A352C8D">
        <w:trPr>
          <w:trHeight w:val="536" w:hRule="atLeast"/>
        </w:trPr>
        <w:tc>
          <w:tcPr>
            <w:tcW w:w="1691" w:type="dxa"/>
            <w:tcBorders>
              <w:top w:val="double" w:color="auto" w:sz="4" w:space="0"/>
              <w:left w:val="single" w:color="auto" w:sz="12" w:space="0"/>
            </w:tcBorders>
            <w:shd w:val="clear" w:color="auto" w:fill="auto"/>
            <w:vAlign w:val="center"/>
          </w:tcPr>
          <w:p w14:paraId="3A9F18D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9CDD7DD">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58470" cy="170815"/>
                  <wp:effectExtent l="0" t="0" r="24130" b="6985"/>
                  <wp:docPr id="1" name="图片 1" descr="微信图片_2024091218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12183317"/>
                          <pic:cNvPicPr>
                            <a:picLocks noChangeAspect="1"/>
                          </pic:cNvPicPr>
                        </pic:nvPicPr>
                        <pic:blipFill>
                          <a:blip r:embed="rId5"/>
                          <a:srcRect b="-13231"/>
                          <a:stretch>
                            <a:fillRect/>
                          </a:stretch>
                        </pic:blipFill>
                        <pic:spPr>
                          <a:xfrm>
                            <a:off x="0" y="0"/>
                            <a:ext cx="458470" cy="170815"/>
                          </a:xfrm>
                          <a:prstGeom prst="rect">
                            <a:avLst/>
                          </a:prstGeom>
                        </pic:spPr>
                      </pic:pic>
                    </a:graphicData>
                  </a:graphic>
                </wp:inline>
              </w:drawing>
            </w:r>
          </w:p>
        </w:tc>
        <w:tc>
          <w:tcPr>
            <w:tcW w:w="1425" w:type="dxa"/>
            <w:gridSpan w:val="2"/>
            <w:tcBorders>
              <w:top w:val="double" w:color="auto" w:sz="4" w:space="0"/>
            </w:tcBorders>
            <w:vAlign w:val="center"/>
          </w:tcPr>
          <w:p w14:paraId="1B06611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1AD1017">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p>
        </w:tc>
      </w:tr>
      <w:bookmarkEnd w:id="18"/>
      <w:tr w14:paraId="22AD37BD">
        <w:trPr>
          <w:trHeight w:val="510" w:hRule="atLeast"/>
        </w:trPr>
        <w:tc>
          <w:tcPr>
            <w:tcW w:w="1691" w:type="dxa"/>
            <w:tcBorders>
              <w:left w:val="single" w:color="auto" w:sz="12" w:space="0"/>
            </w:tcBorders>
            <w:shd w:val="clear" w:color="auto" w:fill="auto"/>
            <w:vAlign w:val="center"/>
          </w:tcPr>
          <w:p w14:paraId="04F56AE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EDBD681">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19735" cy="231140"/>
                  <wp:effectExtent l="0" t="0" r="12065" b="22860"/>
                  <wp:docPr id="2" name="图片 2"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32"/>
                          <pic:cNvPicPr>
                            <a:picLocks noChangeAspect="1"/>
                          </pic:cNvPicPr>
                        </pic:nvPicPr>
                        <pic:blipFill>
                          <a:blip r:embed="rId6"/>
                          <a:stretch>
                            <a:fillRect/>
                          </a:stretch>
                        </pic:blipFill>
                        <pic:spPr>
                          <a:xfrm>
                            <a:off x="0" y="0"/>
                            <a:ext cx="419735" cy="231140"/>
                          </a:xfrm>
                          <a:prstGeom prst="rect">
                            <a:avLst/>
                          </a:prstGeom>
                        </pic:spPr>
                      </pic:pic>
                    </a:graphicData>
                  </a:graphic>
                </wp:inline>
              </w:drawing>
            </w:r>
          </w:p>
        </w:tc>
        <w:tc>
          <w:tcPr>
            <w:tcW w:w="1425" w:type="dxa"/>
            <w:gridSpan w:val="2"/>
            <w:vAlign w:val="center"/>
          </w:tcPr>
          <w:p w14:paraId="1C33D07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9E7A23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6921A948">
        <w:trPr>
          <w:trHeight w:val="510" w:hRule="atLeast"/>
        </w:trPr>
        <w:tc>
          <w:tcPr>
            <w:tcW w:w="1691" w:type="dxa"/>
            <w:tcBorders>
              <w:left w:val="single" w:color="auto" w:sz="12" w:space="0"/>
              <w:bottom w:val="single" w:color="auto" w:sz="12" w:space="0"/>
            </w:tcBorders>
            <w:shd w:val="clear" w:color="auto" w:fill="auto"/>
            <w:vAlign w:val="center"/>
          </w:tcPr>
          <w:p w14:paraId="08B306B3">
            <w:pPr>
              <w:widowControl w:val="0"/>
              <w:jc w:val="center"/>
              <w:rPr>
                <w:rFonts w:ascii="黑体" w:hAnsi="黑体" w:eastAsia="黑体"/>
                <w:color w:val="000000" w:themeColor="text1"/>
                <w:sz w:val="21"/>
                <w:szCs w:val="21"/>
                <w14:textFill>
                  <w14:solidFill>
                    <w14:schemeClr w14:val="tx1"/>
                  </w14:solidFill>
                </w14:textFill>
              </w:rPr>
            </w:pPr>
            <w:bookmarkStart w:id="19" w:name="_GoBack" w:colFirst="1" w:colLast="2"/>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8B14FAA">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33070" cy="184785"/>
                  <wp:effectExtent l="0" t="0" r="24130" b="1841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433070" cy="184785"/>
                          </a:xfrm>
                          <a:prstGeom prst="rect">
                            <a:avLst/>
                          </a:prstGeom>
                        </pic:spPr>
                      </pic:pic>
                    </a:graphicData>
                  </a:graphic>
                </wp:inline>
              </w:drawing>
            </w:r>
          </w:p>
        </w:tc>
        <w:tc>
          <w:tcPr>
            <w:tcW w:w="1425" w:type="dxa"/>
            <w:gridSpan w:val="2"/>
            <w:tcBorders>
              <w:bottom w:val="single" w:color="auto" w:sz="12" w:space="0"/>
            </w:tcBorders>
            <w:vAlign w:val="center"/>
          </w:tcPr>
          <w:p w14:paraId="63903F7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B359147">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460062BA">
      <w:pPr>
        <w:spacing w:line="100" w:lineRule="exact"/>
        <w:rPr>
          <w:rFonts w:ascii="Arial" w:hAnsi="Arial" w:eastAsia="黑体"/>
        </w:rPr>
      </w:pPr>
      <w:r>
        <w:br w:type="page"/>
      </w:r>
    </w:p>
    <w:p w14:paraId="073C40E1">
      <w:pPr>
        <w:pStyle w:val="16"/>
        <w:spacing w:before="326" w:beforeLines="100" w:line="360" w:lineRule="auto"/>
        <w:rPr>
          <w:rFonts w:ascii="黑体" w:hAnsi="宋体"/>
        </w:rPr>
      </w:pPr>
      <w:r>
        <w:rPr>
          <w:rFonts w:hint="eastAsia" w:ascii="黑体" w:hAnsi="宋体"/>
        </w:rPr>
        <w:t>二、课程目标与毕业要求</w:t>
      </w:r>
    </w:p>
    <w:p w14:paraId="2F25C57C">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F997060">
        <w:trPr>
          <w:trHeight w:val="454" w:hRule="atLeast"/>
          <w:jc w:val="center"/>
        </w:trPr>
        <w:tc>
          <w:tcPr>
            <w:tcW w:w="1235" w:type="dxa"/>
            <w:vAlign w:val="center"/>
          </w:tcPr>
          <w:p w14:paraId="5856E36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B7DC9D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A0D80A6">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8087251">
        <w:trPr>
          <w:trHeight w:val="268" w:hRule="atLeast"/>
          <w:jc w:val="center"/>
        </w:trPr>
        <w:tc>
          <w:tcPr>
            <w:tcW w:w="1235" w:type="dxa"/>
            <w:vMerge w:val="restart"/>
            <w:vAlign w:val="center"/>
          </w:tcPr>
          <w:p w14:paraId="73533B04">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A510DC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145C56B4">
            <w:pPr>
              <w:pStyle w:val="14"/>
              <w:jc w:val="left"/>
              <w:rPr>
                <w:rFonts w:ascii="宋体" w:hAnsi="宋体"/>
                <w:bCs/>
              </w:rPr>
            </w:pPr>
            <w:bookmarkStart w:id="1" w:name="OLE_LINK8"/>
            <w:r>
              <w:rPr>
                <w:rFonts w:hint="eastAsia" w:ascii="宋体" w:hAnsi="宋体"/>
                <w:bCs/>
              </w:rPr>
              <w:t>了解学前儿童戏剧教育基础理论知识</w:t>
            </w:r>
            <w:bookmarkEnd w:id="1"/>
          </w:p>
        </w:tc>
      </w:tr>
      <w:tr w14:paraId="57ECC7ED">
        <w:trPr>
          <w:trHeight w:val="268" w:hRule="atLeast"/>
          <w:jc w:val="center"/>
        </w:trPr>
        <w:tc>
          <w:tcPr>
            <w:tcW w:w="1235" w:type="dxa"/>
            <w:vMerge w:val="continue"/>
            <w:vAlign w:val="center"/>
          </w:tcPr>
          <w:p w14:paraId="27AC7C3F">
            <w:pPr>
              <w:pStyle w:val="14"/>
              <w:jc w:val="left"/>
            </w:pPr>
          </w:p>
        </w:tc>
        <w:tc>
          <w:tcPr>
            <w:tcW w:w="782" w:type="dxa"/>
            <w:shd w:val="clear" w:color="auto" w:fill="auto"/>
            <w:vAlign w:val="center"/>
          </w:tcPr>
          <w:p w14:paraId="2199AF57">
            <w:pPr>
              <w:pStyle w:val="14"/>
              <w:jc w:val="left"/>
              <w:rPr>
                <w:rFonts w:hint="default" w:eastAsia="宋体"/>
                <w:lang w:val="en-US" w:eastAsia="zh-CN"/>
              </w:rPr>
            </w:pPr>
            <w:r>
              <w:rPr>
                <w:rFonts w:hint="eastAsia"/>
                <w:lang w:val="en-US" w:eastAsia="zh-CN"/>
              </w:rPr>
              <w:t xml:space="preserve">  </w:t>
            </w:r>
            <w:r>
              <w:rPr>
                <w:rFonts w:hint="eastAsia" w:ascii="Arial" w:hAnsi="Arial" w:eastAsia="黑体" w:cs="Arial"/>
                <w:bCs/>
                <w:color w:val="000000"/>
                <w:sz w:val="21"/>
                <w:szCs w:val="18"/>
                <w:lang w:val="en-US" w:eastAsia="zh-CN"/>
              </w:rPr>
              <w:t>2</w:t>
            </w:r>
          </w:p>
        </w:tc>
        <w:tc>
          <w:tcPr>
            <w:tcW w:w="6459" w:type="dxa"/>
            <w:vAlign w:val="center"/>
          </w:tcPr>
          <w:p w14:paraId="7191D750">
            <w:pPr>
              <w:widowControl/>
              <w:numPr>
                <w:ilvl w:val="0"/>
                <w:numId w:val="0"/>
              </w:numPr>
              <w:rPr>
                <w:rFonts w:hint="eastAsia" w:ascii="宋体" w:hAnsi="宋体"/>
                <w:bCs/>
              </w:rPr>
            </w:pPr>
            <w:bookmarkStart w:id="2" w:name="OLE_LINK9"/>
            <w:r>
              <w:rPr>
                <w:rFonts w:hint="eastAsia"/>
                <w:bCs/>
                <w:color w:val="000000"/>
                <w:sz w:val="20"/>
                <w:szCs w:val="20"/>
                <w:lang w:val="en-US" w:eastAsia="zh-CN"/>
              </w:rPr>
              <w:t>学习带领学前儿童戏剧游戏的策略与方法，掌握设计与组织戏剧主题活动的基本环节与策略</w:t>
            </w:r>
            <w:bookmarkEnd w:id="2"/>
          </w:p>
        </w:tc>
      </w:tr>
      <w:tr w14:paraId="6CF4D84D">
        <w:trPr>
          <w:trHeight w:val="340" w:hRule="atLeast"/>
          <w:jc w:val="center"/>
        </w:trPr>
        <w:tc>
          <w:tcPr>
            <w:tcW w:w="1235" w:type="dxa"/>
            <w:vMerge w:val="restart"/>
            <w:vAlign w:val="center"/>
          </w:tcPr>
          <w:p w14:paraId="72B3EF99">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215C21B">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4962EDCB">
            <w:pPr>
              <w:pStyle w:val="14"/>
              <w:jc w:val="left"/>
              <w:rPr>
                <w:rFonts w:ascii="宋体" w:hAnsi="宋体"/>
                <w:bCs/>
              </w:rPr>
            </w:pPr>
            <w:bookmarkStart w:id="3" w:name="OLE_LINK16"/>
            <w:r>
              <w:rPr>
                <w:rFonts w:hint="eastAsia" w:ascii="宋体" w:hAnsi="宋体"/>
                <w:bCs/>
              </w:rPr>
              <w:t>掌握设计与组织学前儿童戏剧活动所需的基本技能</w:t>
            </w:r>
            <w:bookmarkEnd w:id="3"/>
          </w:p>
        </w:tc>
      </w:tr>
      <w:tr w14:paraId="3DA43810">
        <w:trPr>
          <w:trHeight w:val="340" w:hRule="atLeast"/>
          <w:jc w:val="center"/>
        </w:trPr>
        <w:tc>
          <w:tcPr>
            <w:tcW w:w="1235" w:type="dxa"/>
            <w:vMerge w:val="continue"/>
            <w:vAlign w:val="center"/>
          </w:tcPr>
          <w:p w14:paraId="482DC5FF">
            <w:pPr>
              <w:pStyle w:val="14"/>
              <w:rPr>
                <w:rFonts w:ascii="宋体" w:hAnsi="宋体"/>
              </w:rPr>
            </w:pPr>
          </w:p>
        </w:tc>
        <w:tc>
          <w:tcPr>
            <w:tcW w:w="782" w:type="dxa"/>
            <w:shd w:val="clear" w:color="auto" w:fill="auto"/>
            <w:vAlign w:val="center"/>
          </w:tcPr>
          <w:p w14:paraId="74EC1B1F">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14:paraId="4F00EEFD">
            <w:pPr>
              <w:pStyle w:val="14"/>
              <w:jc w:val="left"/>
              <w:rPr>
                <w:rFonts w:ascii="宋体" w:hAnsi="宋体"/>
                <w:bCs/>
              </w:rPr>
            </w:pPr>
            <w:bookmarkStart w:id="4" w:name="OLE_LINK7"/>
            <w:r>
              <w:rPr>
                <w:rFonts w:hint="eastAsia" w:ascii="宋体" w:hAnsi="宋体"/>
                <w:bCs/>
              </w:rPr>
              <w:t>在设计与组织学前儿童戏剧活动中提升自我的肢体表现能力和语言表达能力，逐步提升自己的文学素养和艺术素养</w:t>
            </w:r>
            <w:bookmarkEnd w:id="4"/>
          </w:p>
        </w:tc>
      </w:tr>
      <w:tr w14:paraId="71538E19">
        <w:trPr>
          <w:trHeight w:val="637" w:hRule="atLeast"/>
          <w:jc w:val="center"/>
        </w:trPr>
        <w:tc>
          <w:tcPr>
            <w:tcW w:w="1235" w:type="dxa"/>
            <w:vMerge w:val="restart"/>
            <w:vAlign w:val="center"/>
          </w:tcPr>
          <w:p w14:paraId="2F4D360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A76A85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1866D98">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459" w:type="dxa"/>
            <w:vAlign w:val="center"/>
          </w:tcPr>
          <w:p w14:paraId="759A3296">
            <w:pPr>
              <w:pStyle w:val="14"/>
              <w:jc w:val="left"/>
              <w:rPr>
                <w:rFonts w:ascii="宋体" w:hAnsi="宋体"/>
                <w:bCs/>
              </w:rPr>
            </w:pPr>
            <w:r>
              <w:rPr>
                <w:rFonts w:hint="eastAsia" w:ascii="宋体" w:hAnsi="宋体"/>
                <w:bCs/>
              </w:rPr>
              <w:t>加深对学前教育阶段特殊性与幼儿特殊性的认识，培养与提高从事幼儿教育工作的素质和能力，充实幼儿师资队伍，提高保教质量，推进科学保教。</w:t>
            </w:r>
          </w:p>
        </w:tc>
      </w:tr>
      <w:tr w14:paraId="4ED3058A">
        <w:trPr>
          <w:trHeight w:val="637" w:hRule="atLeast"/>
          <w:jc w:val="center"/>
        </w:trPr>
        <w:tc>
          <w:tcPr>
            <w:tcW w:w="1235" w:type="dxa"/>
            <w:vMerge w:val="continue"/>
            <w:vAlign w:val="center"/>
          </w:tcPr>
          <w:p w14:paraId="29AF19C2">
            <w:pPr>
              <w:snapToGrid w:val="0"/>
              <w:jc w:val="center"/>
            </w:pPr>
          </w:p>
        </w:tc>
        <w:tc>
          <w:tcPr>
            <w:tcW w:w="782" w:type="dxa"/>
            <w:shd w:val="clear" w:color="auto" w:fill="auto"/>
            <w:vAlign w:val="center"/>
          </w:tcPr>
          <w:p w14:paraId="09FEBBED">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6</w:t>
            </w:r>
          </w:p>
        </w:tc>
        <w:tc>
          <w:tcPr>
            <w:tcW w:w="6459" w:type="dxa"/>
            <w:vAlign w:val="center"/>
          </w:tcPr>
          <w:p w14:paraId="0B612524">
            <w:pPr>
              <w:snapToGrid w:val="0"/>
              <w:jc w:val="both"/>
              <w:rPr>
                <w:rFonts w:hint="eastAsia" w:ascii="Arial" w:hAnsi="Arial" w:eastAsia="黑体" w:cs="Arial"/>
                <w:bCs/>
                <w:color w:val="000000"/>
                <w:sz w:val="21"/>
                <w:szCs w:val="18"/>
                <w:lang w:val="en-US" w:eastAsia="zh-CN"/>
              </w:rPr>
            </w:pPr>
            <w:r>
              <w:rPr>
                <w:rFonts w:hint="eastAsia" w:ascii="宋体" w:hAnsi="宋体" w:eastAsia="宋体" w:cs="宋体"/>
                <w:bCs/>
                <w:color w:val="000000"/>
                <w:sz w:val="21"/>
                <w:szCs w:val="21"/>
                <w:lang w:val="en-US" w:eastAsia="zh-CN" w:bidi="ar-SA"/>
              </w:rPr>
              <w:t>初步具备发现问题的意识和分析解决问题的能力，培养有效观察、指导和评价儿童剧的能力，提升专业素养</w:t>
            </w:r>
          </w:p>
        </w:tc>
      </w:tr>
    </w:tbl>
    <w:p w14:paraId="0AA0CB34">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53F0A14">
        <w:tc>
          <w:tcPr>
            <w:tcW w:w="8296" w:type="dxa"/>
          </w:tcPr>
          <w:p w14:paraId="16214E9E">
            <w:pPr>
              <w:pStyle w:val="14"/>
              <w:widowControl w:val="0"/>
              <w:jc w:val="left"/>
              <w:rPr>
                <w:rFonts w:hint="eastAsia" w:ascii="宋体" w:hAnsi="宋体"/>
                <w:bCs/>
              </w:rPr>
            </w:pPr>
            <w:r>
              <w:rPr>
                <w:rFonts w:hint="eastAsia" w:ascii="宋体" w:hAnsi="宋体"/>
                <w:bCs/>
              </w:rPr>
              <w:t>LO2：教育情怀</w:t>
            </w:r>
          </w:p>
          <w:p w14:paraId="5FE35B8E">
            <w:pPr>
              <w:pStyle w:val="14"/>
              <w:widowControl w:val="0"/>
              <w:jc w:val="left"/>
              <w:rPr>
                <w:rFonts w:hint="eastAsia" w:ascii="宋体" w:hAnsi="宋体"/>
                <w:bCs/>
              </w:rPr>
            </w:pPr>
            <w:r>
              <w:rPr>
                <w:rFonts w:hint="eastAsia" w:ascii="宋体" w:hAnsi="宋体"/>
                <w:bCs/>
              </w:rPr>
              <w:t>③践行幼儿为本和爱与自由理念，做幼儿健康成长的启蒙者和引路人。</w:t>
            </w:r>
          </w:p>
        </w:tc>
      </w:tr>
      <w:tr w14:paraId="417F0CF4">
        <w:tc>
          <w:tcPr>
            <w:tcW w:w="8296" w:type="dxa"/>
          </w:tcPr>
          <w:p w14:paraId="458A1ADB">
            <w:pPr>
              <w:pStyle w:val="14"/>
              <w:widowControl w:val="0"/>
              <w:jc w:val="left"/>
              <w:rPr>
                <w:rFonts w:hint="eastAsia" w:ascii="宋体" w:hAnsi="宋体"/>
                <w:bCs/>
              </w:rPr>
            </w:pPr>
            <w:r>
              <w:rPr>
                <w:rFonts w:hint="eastAsia" w:ascii="宋体" w:hAnsi="宋体"/>
                <w:bCs/>
              </w:rPr>
              <w:t>LO3：保教知识</w:t>
            </w:r>
          </w:p>
          <w:p w14:paraId="40532D27">
            <w:pPr>
              <w:pStyle w:val="14"/>
              <w:widowControl w:val="0"/>
              <w:jc w:val="left"/>
              <w:rPr>
                <w:rFonts w:hint="eastAsia" w:ascii="宋体" w:hAnsi="宋体"/>
                <w:bCs/>
              </w:rPr>
            </w:pPr>
            <w:r>
              <w:rPr>
                <w:rFonts w:hint="eastAsia" w:ascii="宋体" w:hAnsi="宋体"/>
                <w:bCs/>
              </w:rPr>
              <w:t>③掌握幼儿园保育和教育的基本知识和方法，初步习得基于核心素养的学习导方法和策略。</w:t>
            </w:r>
          </w:p>
        </w:tc>
      </w:tr>
      <w:tr w14:paraId="0A02F6F6">
        <w:tc>
          <w:tcPr>
            <w:tcW w:w="8296" w:type="dxa"/>
          </w:tcPr>
          <w:p w14:paraId="3451D816">
            <w:pPr>
              <w:pStyle w:val="14"/>
              <w:widowControl w:val="0"/>
              <w:jc w:val="left"/>
              <w:rPr>
                <w:rFonts w:hint="eastAsia" w:ascii="宋体" w:hAnsi="宋体"/>
                <w:bCs/>
              </w:rPr>
            </w:pPr>
            <w:r>
              <w:rPr>
                <w:rFonts w:hint="eastAsia" w:ascii="宋体" w:hAnsi="宋体"/>
                <w:bCs/>
              </w:rPr>
              <w:t>LO4：保教能力</w:t>
            </w:r>
          </w:p>
          <w:p w14:paraId="39F2DC78">
            <w:pPr>
              <w:pStyle w:val="14"/>
              <w:widowControl w:val="0"/>
              <w:jc w:val="left"/>
              <w:rPr>
                <w:rFonts w:hint="eastAsia" w:ascii="宋体" w:hAnsi="宋体"/>
                <w:bCs/>
              </w:rPr>
            </w:pPr>
            <w:r>
              <w:rPr>
                <w:rFonts w:hint="eastAsia" w:ascii="宋体" w:hAnsi="宋体"/>
                <w:bCs/>
              </w:rPr>
              <w:t>②具备以游戏为幼儿园基本活动的意识和能力，具备对幼儿园一日生活现场的观察、记录、分析的意识和能力。</w:t>
            </w:r>
          </w:p>
        </w:tc>
      </w:tr>
      <w:tr w14:paraId="23ACFB04">
        <w:tc>
          <w:tcPr>
            <w:tcW w:w="8296" w:type="dxa"/>
          </w:tcPr>
          <w:p w14:paraId="6AF9439F">
            <w:pPr>
              <w:pStyle w:val="14"/>
              <w:widowControl w:val="0"/>
              <w:jc w:val="left"/>
              <w:rPr>
                <w:rFonts w:hint="eastAsia" w:ascii="宋体" w:hAnsi="宋体"/>
                <w:bCs/>
              </w:rPr>
            </w:pPr>
            <w:r>
              <w:rPr>
                <w:rFonts w:hint="eastAsia" w:ascii="宋体" w:hAnsi="宋体"/>
                <w:bCs/>
              </w:rPr>
              <w:t>LO9：反思研究</w:t>
            </w:r>
          </w:p>
          <w:p w14:paraId="448CE6F5">
            <w:pPr>
              <w:pStyle w:val="14"/>
              <w:widowControl w:val="0"/>
              <w:jc w:val="left"/>
              <w:rPr>
                <w:rFonts w:hint="eastAsia" w:ascii="宋体" w:hAnsi="宋体"/>
                <w:bCs/>
              </w:rPr>
            </w:pPr>
            <w:r>
              <w:rPr>
                <w:rFonts w:hint="eastAsia" w:ascii="宋体" w:hAnsi="宋体"/>
                <w:bCs/>
              </w:rPr>
              <w:t>②运用批判性思维方法，关注和分析教育实践中的问题。</w:t>
            </w:r>
          </w:p>
        </w:tc>
      </w:tr>
    </w:tbl>
    <w:p w14:paraId="047C14C7">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B83ED97">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BE86F0E">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4E133F3">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BFE821B">
            <w:pPr>
              <w:pStyle w:val="13"/>
              <w:rPr>
                <w:szCs w:val="16"/>
              </w:rPr>
            </w:pPr>
            <w:r>
              <w:rPr>
                <w:rFonts w:hint="eastAsia"/>
                <w:szCs w:val="16"/>
              </w:rPr>
              <w:t>支撑度</w:t>
            </w:r>
          </w:p>
        </w:tc>
        <w:tc>
          <w:tcPr>
            <w:tcW w:w="4763" w:type="dxa"/>
            <w:tcBorders>
              <w:top w:val="single" w:color="auto" w:sz="12" w:space="0"/>
            </w:tcBorders>
            <w:vAlign w:val="center"/>
          </w:tcPr>
          <w:p w14:paraId="7F65C119">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646ED3FD">
            <w:pPr>
              <w:pStyle w:val="13"/>
              <w:rPr>
                <w:szCs w:val="16"/>
              </w:rPr>
            </w:pPr>
            <w:r>
              <w:rPr>
                <w:rFonts w:hint="eastAsia"/>
                <w:szCs w:val="16"/>
              </w:rPr>
              <w:t>对指标点的贡献度</w:t>
            </w:r>
          </w:p>
        </w:tc>
      </w:tr>
      <w:tr w14:paraId="404DD34E">
        <w:trPr>
          <w:trHeight w:val="1062" w:hRule="atLeast"/>
          <w:jc w:val="center"/>
        </w:trPr>
        <w:tc>
          <w:tcPr>
            <w:tcW w:w="777" w:type="dxa"/>
            <w:tcBorders>
              <w:left w:val="single" w:color="auto" w:sz="12" w:space="0"/>
              <w:right w:val="single" w:color="auto" w:sz="4" w:space="0"/>
            </w:tcBorders>
            <w:shd w:val="clear" w:color="auto" w:fill="auto"/>
            <w:vAlign w:val="center"/>
          </w:tcPr>
          <w:p w14:paraId="08A8EF2E">
            <w:pPr>
              <w:pStyle w:val="14"/>
            </w:pPr>
            <w:r>
              <w:rPr>
                <w:rFonts w:hint="eastAsia" w:ascii="宋体" w:hAnsi="宋体"/>
                <w:bCs/>
              </w:rPr>
              <w:t>LO2</w:t>
            </w:r>
          </w:p>
        </w:tc>
        <w:tc>
          <w:tcPr>
            <w:tcW w:w="794" w:type="dxa"/>
            <w:tcBorders>
              <w:left w:val="single" w:color="auto" w:sz="4" w:space="0"/>
            </w:tcBorders>
            <w:vAlign w:val="center"/>
          </w:tcPr>
          <w:p w14:paraId="57E3CFC6">
            <w:pPr>
              <w:pStyle w:val="14"/>
              <w:rPr>
                <w:rFonts w:cs="Times New Roman"/>
                <w:bCs/>
              </w:rPr>
            </w:pPr>
            <w:r>
              <w:rPr>
                <w:rFonts w:hint="eastAsia" w:ascii="宋体" w:hAnsi="宋体"/>
                <w:bCs/>
              </w:rPr>
              <w:t>③</w:t>
            </w:r>
          </w:p>
        </w:tc>
        <w:tc>
          <w:tcPr>
            <w:tcW w:w="794" w:type="dxa"/>
            <w:tcBorders>
              <w:right w:val="double" w:color="auto" w:sz="4" w:space="0"/>
            </w:tcBorders>
            <w:shd w:val="clear" w:color="auto" w:fill="auto"/>
            <w:vAlign w:val="center"/>
          </w:tcPr>
          <w:p w14:paraId="783BC970">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6BC4B618">
            <w:pPr>
              <w:pStyle w:val="14"/>
              <w:jc w:val="both"/>
              <w:rPr>
                <w:rFonts w:ascii="宋体" w:hAnsi="宋体"/>
                <w:bCs/>
              </w:rPr>
            </w:pPr>
            <w:r>
              <w:rPr>
                <w:rFonts w:hint="eastAsia" w:ascii="宋体" w:hAnsi="宋体"/>
                <w:bCs/>
              </w:rPr>
              <w:t>加深对学前教育阶段特殊性与幼儿特殊性的认识，培养与提高从事幼儿教育工作的素质和能力，充实幼儿师资队伍，提高保教质量，推进科学保教。</w:t>
            </w:r>
          </w:p>
        </w:tc>
        <w:tc>
          <w:tcPr>
            <w:tcW w:w="1348" w:type="dxa"/>
            <w:tcBorders>
              <w:right w:val="single" w:color="auto" w:sz="12" w:space="0"/>
            </w:tcBorders>
            <w:vAlign w:val="center"/>
          </w:tcPr>
          <w:p w14:paraId="52226895">
            <w:pPr>
              <w:pStyle w:val="14"/>
              <w:jc w:val="center"/>
              <w:rPr>
                <w:rFonts w:hint="default" w:ascii="宋体" w:hAnsi="宋体" w:eastAsia="宋体"/>
                <w:bCs/>
                <w:lang w:val="en-US" w:eastAsia="zh-CN"/>
              </w:rPr>
            </w:pPr>
            <w:r>
              <w:rPr>
                <w:rFonts w:hint="eastAsia" w:ascii="宋体" w:hAnsi="宋体"/>
                <w:bCs/>
                <w:lang w:val="en-US" w:eastAsia="zh-CN"/>
              </w:rPr>
              <w:t>100%</w:t>
            </w:r>
          </w:p>
        </w:tc>
      </w:tr>
      <w:tr w14:paraId="3D68B161">
        <w:trPr>
          <w:trHeight w:val="704" w:hRule="atLeast"/>
          <w:jc w:val="center"/>
        </w:trPr>
        <w:tc>
          <w:tcPr>
            <w:tcW w:w="777" w:type="dxa"/>
            <w:vMerge w:val="restart"/>
            <w:tcBorders>
              <w:left w:val="single" w:color="auto" w:sz="12" w:space="0"/>
              <w:right w:val="single" w:color="auto" w:sz="4" w:space="0"/>
            </w:tcBorders>
            <w:shd w:val="clear" w:color="auto" w:fill="auto"/>
            <w:vAlign w:val="center"/>
          </w:tcPr>
          <w:p w14:paraId="5D038A0B">
            <w:pPr>
              <w:pStyle w:val="14"/>
            </w:pPr>
            <w:r>
              <w:rPr>
                <w:rFonts w:hint="eastAsia" w:ascii="宋体" w:hAnsi="宋体"/>
                <w:bCs/>
              </w:rPr>
              <w:t>LO3</w:t>
            </w:r>
          </w:p>
        </w:tc>
        <w:tc>
          <w:tcPr>
            <w:tcW w:w="794" w:type="dxa"/>
            <w:vMerge w:val="restart"/>
            <w:tcBorders>
              <w:left w:val="single" w:color="auto" w:sz="4" w:space="0"/>
            </w:tcBorders>
            <w:vAlign w:val="center"/>
          </w:tcPr>
          <w:p w14:paraId="63162AD2">
            <w:pPr>
              <w:pStyle w:val="14"/>
              <w:rPr>
                <w:rFonts w:cs="Times New Roman"/>
                <w:bCs/>
              </w:rPr>
            </w:pPr>
            <w:r>
              <w:rPr>
                <w:rFonts w:hint="eastAsia" w:ascii="宋体" w:hAnsi="宋体"/>
                <w:bCs/>
              </w:rPr>
              <w:t>③</w:t>
            </w:r>
          </w:p>
        </w:tc>
        <w:tc>
          <w:tcPr>
            <w:tcW w:w="794" w:type="dxa"/>
            <w:vMerge w:val="restart"/>
            <w:tcBorders>
              <w:right w:val="double" w:color="auto" w:sz="4" w:space="0"/>
            </w:tcBorders>
            <w:shd w:val="clear" w:color="auto" w:fill="auto"/>
            <w:vAlign w:val="center"/>
          </w:tcPr>
          <w:p w14:paraId="7D25B9C9">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37914982">
            <w:pPr>
              <w:pStyle w:val="14"/>
              <w:jc w:val="both"/>
              <w:rPr>
                <w:rFonts w:ascii="宋体" w:hAnsi="宋体"/>
                <w:bCs/>
              </w:rPr>
            </w:pPr>
            <w:r>
              <w:rPr>
                <w:rFonts w:hint="eastAsia" w:ascii="宋体" w:hAnsi="宋体"/>
                <w:bCs/>
              </w:rPr>
              <w:t>了解学前儿童戏剧教育基础理论知识</w:t>
            </w:r>
          </w:p>
        </w:tc>
        <w:tc>
          <w:tcPr>
            <w:tcW w:w="1348" w:type="dxa"/>
            <w:tcBorders>
              <w:right w:val="single" w:color="auto" w:sz="12" w:space="0"/>
            </w:tcBorders>
            <w:vAlign w:val="center"/>
          </w:tcPr>
          <w:p w14:paraId="2698B1DB">
            <w:pPr>
              <w:pStyle w:val="14"/>
              <w:jc w:val="center"/>
              <w:rPr>
                <w:rFonts w:hint="default" w:ascii="宋体" w:hAnsi="宋体" w:eastAsia="宋体"/>
                <w:bCs/>
                <w:lang w:val="en-US" w:eastAsia="zh-CN"/>
              </w:rPr>
            </w:pPr>
            <w:r>
              <w:rPr>
                <w:rFonts w:hint="eastAsia" w:ascii="宋体" w:hAnsi="宋体"/>
                <w:bCs/>
                <w:lang w:val="en-US" w:eastAsia="zh-CN"/>
              </w:rPr>
              <w:t>40%</w:t>
            </w:r>
          </w:p>
        </w:tc>
      </w:tr>
      <w:tr w14:paraId="71D714D0">
        <w:trPr>
          <w:trHeight w:val="704" w:hRule="atLeast"/>
          <w:jc w:val="center"/>
        </w:trPr>
        <w:tc>
          <w:tcPr>
            <w:tcW w:w="777" w:type="dxa"/>
            <w:vMerge w:val="continue"/>
            <w:tcBorders>
              <w:left w:val="single" w:color="auto" w:sz="12" w:space="0"/>
              <w:right w:val="single" w:color="auto" w:sz="4" w:space="0"/>
            </w:tcBorders>
            <w:shd w:val="clear" w:color="auto" w:fill="auto"/>
            <w:vAlign w:val="center"/>
          </w:tcPr>
          <w:p w14:paraId="166615B8">
            <w:pPr>
              <w:pStyle w:val="14"/>
              <w:jc w:val="both"/>
            </w:pPr>
          </w:p>
        </w:tc>
        <w:tc>
          <w:tcPr>
            <w:tcW w:w="794" w:type="dxa"/>
            <w:vMerge w:val="continue"/>
            <w:tcBorders>
              <w:left w:val="single" w:color="auto" w:sz="4" w:space="0"/>
            </w:tcBorders>
            <w:vAlign w:val="center"/>
          </w:tcPr>
          <w:p w14:paraId="760A535F">
            <w:pPr>
              <w:pStyle w:val="14"/>
              <w:jc w:val="both"/>
            </w:pPr>
          </w:p>
        </w:tc>
        <w:tc>
          <w:tcPr>
            <w:tcW w:w="794" w:type="dxa"/>
            <w:vMerge w:val="continue"/>
            <w:tcBorders>
              <w:right w:val="double" w:color="auto" w:sz="4" w:space="0"/>
            </w:tcBorders>
            <w:shd w:val="clear" w:color="auto" w:fill="auto"/>
            <w:vAlign w:val="center"/>
          </w:tcPr>
          <w:p w14:paraId="65957EC0">
            <w:pPr>
              <w:pStyle w:val="14"/>
              <w:jc w:val="both"/>
            </w:pPr>
          </w:p>
        </w:tc>
        <w:tc>
          <w:tcPr>
            <w:tcW w:w="4763" w:type="dxa"/>
            <w:vAlign w:val="center"/>
          </w:tcPr>
          <w:p w14:paraId="5982804E">
            <w:pPr>
              <w:pStyle w:val="14"/>
              <w:jc w:val="both"/>
              <w:rPr>
                <w:rFonts w:hint="eastAsia" w:ascii="宋体" w:hAnsi="宋体"/>
                <w:bCs/>
              </w:rPr>
            </w:pPr>
            <w:r>
              <w:rPr>
                <w:rFonts w:hint="eastAsia"/>
                <w:bCs/>
                <w:color w:val="000000"/>
                <w:sz w:val="20"/>
                <w:szCs w:val="20"/>
                <w:lang w:val="en-US" w:eastAsia="zh-CN"/>
              </w:rPr>
              <w:t>学习带领学前儿童戏剧游戏的策略与方法，掌握设计与组织戏剧主题活动的基本环节与策略</w:t>
            </w:r>
          </w:p>
        </w:tc>
        <w:tc>
          <w:tcPr>
            <w:tcW w:w="1348" w:type="dxa"/>
            <w:tcBorders>
              <w:right w:val="single" w:color="auto" w:sz="12" w:space="0"/>
            </w:tcBorders>
            <w:vAlign w:val="center"/>
          </w:tcPr>
          <w:p w14:paraId="05F2518A">
            <w:pPr>
              <w:pStyle w:val="14"/>
              <w:jc w:val="center"/>
              <w:rPr>
                <w:rFonts w:hint="default" w:ascii="宋体" w:hAnsi="宋体" w:eastAsia="宋体"/>
                <w:bCs/>
                <w:lang w:val="en-US" w:eastAsia="zh-CN"/>
              </w:rPr>
            </w:pPr>
            <w:r>
              <w:rPr>
                <w:rFonts w:hint="eastAsia" w:ascii="宋体" w:hAnsi="宋体"/>
                <w:bCs/>
                <w:lang w:val="en-US" w:eastAsia="zh-CN"/>
              </w:rPr>
              <w:t>60%</w:t>
            </w:r>
          </w:p>
        </w:tc>
      </w:tr>
      <w:tr w14:paraId="062CF921">
        <w:trPr>
          <w:trHeight w:val="867" w:hRule="atLeast"/>
          <w:jc w:val="center"/>
        </w:trPr>
        <w:tc>
          <w:tcPr>
            <w:tcW w:w="777" w:type="dxa"/>
            <w:vMerge w:val="restart"/>
            <w:tcBorders>
              <w:left w:val="single" w:color="auto" w:sz="12" w:space="0"/>
              <w:right w:val="single" w:color="auto" w:sz="4" w:space="0"/>
            </w:tcBorders>
            <w:shd w:val="clear" w:color="auto" w:fill="auto"/>
          </w:tcPr>
          <w:p w14:paraId="5E7C7D2D">
            <w:pPr>
              <w:pStyle w:val="14"/>
              <w:rPr>
                <w:rFonts w:hint="eastAsia" w:ascii="宋体" w:hAnsi="宋体"/>
                <w:bCs/>
              </w:rPr>
            </w:pPr>
          </w:p>
          <w:p w14:paraId="1132EDFE">
            <w:pPr>
              <w:pStyle w:val="14"/>
              <w:rPr>
                <w:rFonts w:hint="eastAsia" w:ascii="宋体" w:hAnsi="宋体"/>
                <w:bCs/>
              </w:rPr>
            </w:pPr>
          </w:p>
          <w:p w14:paraId="60A407FA">
            <w:pPr>
              <w:pStyle w:val="14"/>
            </w:pPr>
            <w:r>
              <w:rPr>
                <w:rFonts w:hint="eastAsia" w:ascii="宋体" w:hAnsi="宋体"/>
                <w:bCs/>
              </w:rPr>
              <w:t>LO4</w:t>
            </w:r>
          </w:p>
        </w:tc>
        <w:tc>
          <w:tcPr>
            <w:tcW w:w="794" w:type="dxa"/>
            <w:vMerge w:val="restart"/>
            <w:tcBorders>
              <w:left w:val="single" w:color="auto" w:sz="4" w:space="0"/>
            </w:tcBorders>
            <w:vAlign w:val="center"/>
          </w:tcPr>
          <w:p w14:paraId="74AFDDC7">
            <w:pPr>
              <w:pStyle w:val="14"/>
              <w:rPr>
                <w:rFonts w:cs="Times New Roman"/>
                <w:bCs/>
              </w:rPr>
            </w:pPr>
            <w:r>
              <w:rPr>
                <w:rFonts w:hint="eastAsia" w:ascii="宋体" w:hAnsi="宋体"/>
                <w:bCs/>
              </w:rPr>
              <w:t>②</w:t>
            </w:r>
          </w:p>
        </w:tc>
        <w:tc>
          <w:tcPr>
            <w:tcW w:w="794" w:type="dxa"/>
            <w:vMerge w:val="restart"/>
            <w:tcBorders>
              <w:right w:val="double" w:color="auto" w:sz="4" w:space="0"/>
            </w:tcBorders>
            <w:shd w:val="clear" w:color="auto" w:fill="auto"/>
            <w:vAlign w:val="center"/>
          </w:tcPr>
          <w:p w14:paraId="396C0286">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3BF8B393">
            <w:pPr>
              <w:pStyle w:val="14"/>
              <w:jc w:val="both"/>
              <w:rPr>
                <w:rFonts w:ascii="宋体" w:hAnsi="宋体"/>
                <w:bCs/>
              </w:rPr>
            </w:pPr>
            <w:r>
              <w:rPr>
                <w:rFonts w:hint="eastAsia" w:ascii="宋体" w:hAnsi="宋体"/>
                <w:bCs/>
              </w:rPr>
              <w:t>掌握设计与组织学前儿童戏剧活动所需的基本技能</w:t>
            </w:r>
          </w:p>
        </w:tc>
        <w:tc>
          <w:tcPr>
            <w:tcW w:w="1348" w:type="dxa"/>
            <w:tcBorders>
              <w:right w:val="single" w:color="auto" w:sz="12" w:space="0"/>
            </w:tcBorders>
            <w:vAlign w:val="center"/>
          </w:tcPr>
          <w:p w14:paraId="5E03E0A7">
            <w:pPr>
              <w:pStyle w:val="14"/>
              <w:jc w:val="center"/>
              <w:rPr>
                <w:rFonts w:hint="default" w:ascii="宋体" w:hAnsi="宋体" w:eastAsia="宋体"/>
                <w:bCs/>
                <w:lang w:val="en-US" w:eastAsia="zh-CN"/>
              </w:rPr>
            </w:pPr>
            <w:r>
              <w:rPr>
                <w:rFonts w:hint="eastAsia" w:ascii="宋体" w:hAnsi="宋体"/>
                <w:bCs/>
                <w:lang w:val="en-US" w:eastAsia="zh-CN"/>
              </w:rPr>
              <w:t>60%</w:t>
            </w:r>
          </w:p>
        </w:tc>
      </w:tr>
      <w:tr w14:paraId="050A1381">
        <w:trPr>
          <w:trHeight w:val="867" w:hRule="atLeast"/>
          <w:jc w:val="center"/>
        </w:trPr>
        <w:tc>
          <w:tcPr>
            <w:tcW w:w="777" w:type="dxa"/>
            <w:vMerge w:val="continue"/>
            <w:tcBorders>
              <w:left w:val="single" w:color="auto" w:sz="12" w:space="0"/>
              <w:right w:val="single" w:color="auto" w:sz="4" w:space="0"/>
            </w:tcBorders>
            <w:shd w:val="clear" w:color="auto" w:fill="auto"/>
          </w:tcPr>
          <w:p w14:paraId="76CBF9D9">
            <w:pPr>
              <w:pStyle w:val="14"/>
              <w:jc w:val="both"/>
            </w:pPr>
          </w:p>
        </w:tc>
        <w:tc>
          <w:tcPr>
            <w:tcW w:w="794" w:type="dxa"/>
            <w:vMerge w:val="continue"/>
            <w:tcBorders>
              <w:left w:val="single" w:color="auto" w:sz="4" w:space="0"/>
            </w:tcBorders>
            <w:vAlign w:val="center"/>
          </w:tcPr>
          <w:p w14:paraId="037592D9">
            <w:pPr>
              <w:pStyle w:val="14"/>
              <w:jc w:val="both"/>
            </w:pPr>
          </w:p>
        </w:tc>
        <w:tc>
          <w:tcPr>
            <w:tcW w:w="794" w:type="dxa"/>
            <w:vMerge w:val="continue"/>
            <w:tcBorders>
              <w:right w:val="double" w:color="auto" w:sz="4" w:space="0"/>
            </w:tcBorders>
            <w:shd w:val="clear" w:color="auto" w:fill="auto"/>
            <w:vAlign w:val="center"/>
          </w:tcPr>
          <w:p w14:paraId="581C72E4">
            <w:pPr>
              <w:pStyle w:val="14"/>
              <w:jc w:val="both"/>
            </w:pPr>
          </w:p>
        </w:tc>
        <w:tc>
          <w:tcPr>
            <w:tcW w:w="4763" w:type="dxa"/>
            <w:vAlign w:val="center"/>
          </w:tcPr>
          <w:p w14:paraId="523CB6AA">
            <w:pPr>
              <w:pStyle w:val="14"/>
              <w:jc w:val="both"/>
              <w:rPr>
                <w:rFonts w:hint="eastAsia" w:ascii="宋体" w:hAnsi="宋体"/>
                <w:bCs/>
              </w:rPr>
            </w:pPr>
            <w:r>
              <w:rPr>
                <w:rFonts w:hint="eastAsia" w:ascii="宋体" w:hAnsi="宋体"/>
                <w:bCs/>
              </w:rPr>
              <w:t>在设计与组织学前儿童戏剧活动中提升自我的肢体表现能力和语言表达能力，逐步提升自己的文学素养和艺术素养</w:t>
            </w:r>
          </w:p>
        </w:tc>
        <w:tc>
          <w:tcPr>
            <w:tcW w:w="1348" w:type="dxa"/>
            <w:tcBorders>
              <w:right w:val="single" w:color="auto" w:sz="12" w:space="0"/>
            </w:tcBorders>
            <w:vAlign w:val="center"/>
          </w:tcPr>
          <w:p w14:paraId="21D5C1A9">
            <w:pPr>
              <w:pStyle w:val="14"/>
              <w:jc w:val="center"/>
              <w:rPr>
                <w:rFonts w:hint="default" w:ascii="宋体" w:hAnsi="宋体" w:eastAsia="宋体"/>
                <w:bCs/>
                <w:lang w:val="en-US" w:eastAsia="zh-CN"/>
              </w:rPr>
            </w:pPr>
            <w:r>
              <w:rPr>
                <w:rFonts w:hint="eastAsia" w:ascii="宋体" w:hAnsi="宋体"/>
                <w:bCs/>
                <w:lang w:val="en-US" w:eastAsia="zh-CN"/>
              </w:rPr>
              <w:t>40%</w:t>
            </w:r>
          </w:p>
        </w:tc>
      </w:tr>
      <w:tr w14:paraId="55F3F9DE">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002B6CC3">
            <w:pPr>
              <w:pStyle w:val="14"/>
              <w:rPr>
                <w:rFonts w:hint="eastAsia" w:ascii="宋体" w:hAnsi="宋体"/>
                <w:bCs/>
              </w:rPr>
            </w:pPr>
          </w:p>
          <w:p w14:paraId="62666928">
            <w:pPr>
              <w:pStyle w:val="14"/>
              <w:rPr>
                <w:rFonts w:hint="eastAsia" w:ascii="宋体" w:hAnsi="宋体"/>
                <w:bCs/>
              </w:rPr>
            </w:pPr>
            <w:r>
              <w:rPr>
                <w:rFonts w:hint="eastAsia" w:ascii="宋体" w:hAnsi="宋体"/>
                <w:bCs/>
              </w:rPr>
              <w:t>LO9</w:t>
            </w:r>
          </w:p>
        </w:tc>
        <w:tc>
          <w:tcPr>
            <w:tcW w:w="794" w:type="dxa"/>
            <w:tcBorders>
              <w:left w:val="single" w:color="auto" w:sz="4" w:space="0"/>
              <w:bottom w:val="single" w:color="auto" w:sz="12" w:space="0"/>
            </w:tcBorders>
            <w:vAlign w:val="center"/>
          </w:tcPr>
          <w:p w14:paraId="63156C5A">
            <w:pPr>
              <w:pStyle w:val="14"/>
              <w:rPr>
                <w:rFonts w:cs="Times New Roman"/>
                <w:bCs/>
              </w:rPr>
            </w:pPr>
            <w:r>
              <w:rPr>
                <w:rFonts w:hint="eastAsia" w:ascii="宋体" w:hAnsi="宋体"/>
                <w:bCs/>
              </w:rPr>
              <w:t>②</w:t>
            </w:r>
          </w:p>
        </w:tc>
        <w:tc>
          <w:tcPr>
            <w:tcW w:w="794" w:type="dxa"/>
            <w:tcBorders>
              <w:bottom w:val="single" w:color="auto" w:sz="12" w:space="0"/>
              <w:right w:val="double" w:color="auto" w:sz="4" w:space="0"/>
            </w:tcBorders>
            <w:shd w:val="clear" w:color="auto" w:fill="auto"/>
            <w:vAlign w:val="center"/>
          </w:tcPr>
          <w:p w14:paraId="77C5C97A">
            <w:pPr>
              <w:pStyle w:val="14"/>
              <w:rPr>
                <w:rFonts w:hint="eastAsia" w:ascii="宋体" w:hAnsi="宋体" w:eastAsia="宋体"/>
                <w:lang w:val="en-US" w:eastAsia="zh-CN"/>
              </w:rPr>
            </w:pPr>
            <w:r>
              <w:rPr>
                <w:rFonts w:hint="eastAsia" w:ascii="宋体" w:hAnsi="宋体"/>
                <w:lang w:val="en-US" w:eastAsia="zh-CN"/>
              </w:rPr>
              <w:t>L</w:t>
            </w:r>
          </w:p>
        </w:tc>
        <w:tc>
          <w:tcPr>
            <w:tcW w:w="4763" w:type="dxa"/>
            <w:tcBorders>
              <w:bottom w:val="single" w:color="auto" w:sz="12" w:space="0"/>
            </w:tcBorders>
            <w:vAlign w:val="center"/>
          </w:tcPr>
          <w:p w14:paraId="2A7F1FC9">
            <w:pPr>
              <w:pStyle w:val="14"/>
              <w:jc w:val="both"/>
              <w:rPr>
                <w:rFonts w:ascii="宋体" w:hAnsi="宋体"/>
                <w:bCs/>
              </w:rPr>
            </w:pPr>
            <w:bookmarkStart w:id="5" w:name="OLE_LINK17"/>
            <w:r>
              <w:rPr>
                <w:rFonts w:hint="eastAsia" w:ascii="宋体" w:hAnsi="宋体"/>
                <w:bCs/>
              </w:rPr>
              <w:t>初步具备发现问题的意识和分析解决问题的能力，培养有效观察、指导和评价</w:t>
            </w:r>
            <w:r>
              <w:rPr>
                <w:rFonts w:hint="eastAsia" w:ascii="宋体" w:hAnsi="宋体"/>
                <w:bCs/>
                <w:lang w:val="en-US" w:eastAsia="zh-CN"/>
              </w:rPr>
              <w:t>儿童剧</w:t>
            </w:r>
            <w:r>
              <w:rPr>
                <w:rFonts w:hint="eastAsia" w:ascii="宋体" w:hAnsi="宋体"/>
                <w:bCs/>
              </w:rPr>
              <w:t>的能力，提升专业素养</w:t>
            </w:r>
            <w:bookmarkEnd w:id="5"/>
            <w:r>
              <w:rPr>
                <w:rFonts w:hint="eastAsia" w:ascii="宋体" w:hAnsi="宋体"/>
                <w:bCs/>
              </w:rPr>
              <w:t>。</w:t>
            </w:r>
          </w:p>
        </w:tc>
        <w:tc>
          <w:tcPr>
            <w:tcW w:w="1348" w:type="dxa"/>
            <w:tcBorders>
              <w:bottom w:val="single" w:color="auto" w:sz="12" w:space="0"/>
              <w:right w:val="single" w:color="auto" w:sz="12" w:space="0"/>
            </w:tcBorders>
            <w:vAlign w:val="center"/>
          </w:tcPr>
          <w:p w14:paraId="7EDEC8F1">
            <w:pPr>
              <w:pStyle w:val="14"/>
              <w:jc w:val="center"/>
              <w:rPr>
                <w:rFonts w:hint="default" w:ascii="宋体" w:hAnsi="宋体" w:eastAsia="宋体"/>
                <w:bCs/>
                <w:lang w:val="en-US" w:eastAsia="zh-CN"/>
              </w:rPr>
            </w:pPr>
            <w:r>
              <w:rPr>
                <w:rFonts w:hint="eastAsia" w:ascii="宋体" w:hAnsi="宋体"/>
                <w:bCs/>
                <w:lang w:val="en-US" w:eastAsia="zh-CN"/>
              </w:rPr>
              <w:t>100%</w:t>
            </w:r>
          </w:p>
        </w:tc>
      </w:tr>
    </w:tbl>
    <w:p w14:paraId="507794A9">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DA6048B">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1C8C12F">
        <w:tc>
          <w:tcPr>
            <w:tcW w:w="8296" w:type="dxa"/>
          </w:tcPr>
          <w:p w14:paraId="474C29AE">
            <w:pPr>
              <w:pStyle w:val="14"/>
              <w:widowControl w:val="0"/>
              <w:jc w:val="left"/>
              <w:rPr>
                <w:rFonts w:hint="eastAsia" w:ascii="宋体" w:hAnsi="宋体"/>
                <w:bCs/>
              </w:rPr>
            </w:pPr>
            <w:bookmarkStart w:id="6" w:name="OLE_LINK5"/>
            <w:bookmarkStart w:id="7" w:name="OLE_LINK6"/>
            <w:r>
              <w:rPr>
                <w:rFonts w:hint="eastAsia" w:ascii="宋体" w:hAnsi="宋体"/>
                <w:bCs/>
              </w:rPr>
              <w:t>第一单元</w:t>
            </w:r>
            <w:r>
              <w:rPr>
                <w:rFonts w:hint="eastAsia" w:ascii="宋体" w:hAnsi="宋体"/>
                <w:bCs/>
                <w:lang w:val="en-US" w:eastAsia="zh-CN"/>
              </w:rPr>
              <w:t xml:space="preserve">  </w:t>
            </w:r>
            <w:r>
              <w:rPr>
                <w:rFonts w:hint="eastAsia" w:ascii="宋体" w:hAnsi="宋体"/>
                <w:bCs/>
              </w:rPr>
              <w:t>儿童戏剧教育的基本概念</w:t>
            </w:r>
          </w:p>
          <w:p w14:paraId="4B889655">
            <w:pPr>
              <w:pStyle w:val="14"/>
              <w:widowControl w:val="0"/>
              <w:jc w:val="left"/>
              <w:rPr>
                <w:rFonts w:hint="eastAsia" w:ascii="宋体" w:hAnsi="宋体"/>
                <w:bCs/>
                <w:lang w:val="en-US" w:eastAsia="zh-CN"/>
              </w:rPr>
            </w:pPr>
            <w:r>
              <w:rPr>
                <w:rFonts w:hint="eastAsia" w:ascii="宋体" w:hAnsi="宋体"/>
                <w:bCs/>
                <w:lang w:val="en-US" w:eastAsia="zh-CN"/>
              </w:rPr>
              <w:t>知识点：</w:t>
            </w:r>
          </w:p>
          <w:p w14:paraId="140B8C66">
            <w:pPr>
              <w:pStyle w:val="14"/>
              <w:widowControl w:val="0"/>
              <w:jc w:val="left"/>
              <w:rPr>
                <w:rFonts w:hint="eastAsia" w:ascii="宋体" w:hAnsi="宋体"/>
                <w:bCs/>
                <w:lang w:val="en-US" w:eastAsia="zh-CN"/>
              </w:rPr>
            </w:pPr>
            <w:r>
              <w:rPr>
                <w:rFonts w:hint="eastAsia" w:ascii="宋体" w:hAnsi="宋体"/>
                <w:bCs/>
                <w:lang w:val="en-US" w:eastAsia="zh-CN"/>
              </w:rPr>
              <w:t>1.理解有关儿童戏剧教育的基本定义</w:t>
            </w:r>
          </w:p>
          <w:p w14:paraId="0EA8F52B">
            <w:pPr>
              <w:pStyle w:val="14"/>
              <w:widowControl w:val="0"/>
              <w:jc w:val="left"/>
              <w:rPr>
                <w:rFonts w:hint="eastAsia" w:ascii="宋体" w:hAnsi="宋体"/>
                <w:bCs/>
                <w:lang w:val="en-US" w:eastAsia="zh-CN"/>
              </w:rPr>
            </w:pPr>
            <w:r>
              <w:rPr>
                <w:rFonts w:hint="eastAsia" w:ascii="宋体" w:hAnsi="宋体"/>
                <w:bCs/>
                <w:lang w:val="en-US" w:eastAsia="zh-CN"/>
              </w:rPr>
              <w:t>2.了解幼儿园教育活动的分类</w:t>
            </w:r>
          </w:p>
          <w:p w14:paraId="013827DC">
            <w:pPr>
              <w:pStyle w:val="14"/>
              <w:widowControl w:val="0"/>
              <w:jc w:val="left"/>
              <w:rPr>
                <w:rFonts w:hint="eastAsia" w:ascii="宋体" w:hAnsi="宋体"/>
                <w:bCs/>
                <w:lang w:val="en-US" w:eastAsia="zh-CN"/>
              </w:rPr>
            </w:pPr>
            <w:r>
              <w:rPr>
                <w:rFonts w:hint="eastAsia" w:ascii="宋体" w:hAnsi="宋体"/>
                <w:bCs/>
                <w:lang w:val="en-US" w:eastAsia="zh-CN"/>
              </w:rPr>
              <w:t>3.理解儿童戏剧教育的定位</w:t>
            </w:r>
          </w:p>
          <w:p w14:paraId="7F4AAB0A">
            <w:pPr>
              <w:pStyle w:val="14"/>
              <w:widowControl w:val="0"/>
              <w:jc w:val="left"/>
              <w:rPr>
                <w:rFonts w:hint="eastAsia" w:ascii="宋体" w:hAnsi="宋体"/>
                <w:bCs/>
                <w:lang w:val="en-US" w:eastAsia="zh-CN"/>
              </w:rPr>
            </w:pPr>
            <w:r>
              <w:rPr>
                <w:rFonts w:hint="eastAsia" w:ascii="宋体" w:hAnsi="宋体"/>
                <w:bCs/>
                <w:lang w:val="en-US" w:eastAsia="zh-CN"/>
              </w:rPr>
              <w:t>4.分析儿童戏剧活动的异同</w:t>
            </w:r>
          </w:p>
          <w:p w14:paraId="2321D7B0">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06DFCDE7">
            <w:pPr>
              <w:pStyle w:val="14"/>
              <w:widowControl w:val="0"/>
              <w:numPr>
                <w:ilvl w:val="0"/>
                <w:numId w:val="1"/>
              </w:numPr>
              <w:jc w:val="left"/>
              <w:rPr>
                <w:rFonts w:hint="eastAsia" w:ascii="宋体" w:hAnsi="宋体"/>
                <w:bCs/>
                <w:lang w:val="en-US" w:eastAsia="zh-CN"/>
              </w:rPr>
            </w:pPr>
            <w:r>
              <w:rPr>
                <w:rFonts w:hint="eastAsia" w:ascii="宋体" w:hAnsi="宋体"/>
                <w:bCs/>
                <w:lang w:val="en-US" w:eastAsia="zh-CN"/>
              </w:rPr>
              <w:t>能够说明“儿童戏剧教育”的定义和范围</w:t>
            </w:r>
          </w:p>
          <w:p w14:paraId="4BF96A31">
            <w:pPr>
              <w:pStyle w:val="14"/>
              <w:widowControl w:val="0"/>
              <w:numPr>
                <w:ilvl w:val="0"/>
                <w:numId w:val="1"/>
              </w:numPr>
              <w:jc w:val="left"/>
              <w:rPr>
                <w:rFonts w:hint="default" w:ascii="宋体" w:hAnsi="宋体"/>
                <w:bCs/>
                <w:lang w:val="en-US" w:eastAsia="zh-CN"/>
              </w:rPr>
            </w:pPr>
            <w:r>
              <w:rPr>
                <w:rFonts w:hint="eastAsia" w:ascii="宋体" w:hAnsi="宋体"/>
                <w:bCs/>
                <w:lang w:val="en-US" w:eastAsia="zh-CN"/>
              </w:rPr>
              <w:t>能够分析其与“儿童戏剧活动”在概念与定位上的异同教学难点：</w:t>
            </w:r>
          </w:p>
          <w:p w14:paraId="4906D0D2">
            <w:pPr>
              <w:pStyle w:val="14"/>
              <w:widowControl w:val="0"/>
              <w:numPr>
                <w:ilvl w:val="0"/>
                <w:numId w:val="1"/>
              </w:numPr>
              <w:jc w:val="left"/>
              <w:rPr>
                <w:rFonts w:hint="default" w:ascii="宋体" w:hAnsi="宋体"/>
                <w:bCs/>
                <w:lang w:val="en-US" w:eastAsia="zh-CN"/>
              </w:rPr>
            </w:pPr>
            <w:r>
              <w:rPr>
                <w:rFonts w:hint="default" w:ascii="宋体" w:hAnsi="宋体"/>
                <w:bCs/>
                <w:lang w:val="en-US" w:eastAsia="zh-CN"/>
              </w:rPr>
              <w:t>掌握幼儿游戏之于幼儿的发展价值</w:t>
            </w:r>
          </w:p>
          <w:p w14:paraId="189778B4">
            <w:pPr>
              <w:pStyle w:val="14"/>
              <w:widowControl w:val="0"/>
              <w:numPr>
                <w:ilvl w:val="0"/>
                <w:numId w:val="1"/>
              </w:numPr>
              <w:jc w:val="left"/>
              <w:rPr>
                <w:rFonts w:hint="default" w:ascii="宋体" w:hAnsi="宋体"/>
                <w:bCs/>
                <w:lang w:val="en-US" w:eastAsia="zh-CN"/>
              </w:rPr>
            </w:pPr>
            <w:r>
              <w:rPr>
                <w:rFonts w:hint="default" w:ascii="宋体" w:hAnsi="宋体"/>
                <w:bCs/>
                <w:lang w:val="en-US" w:eastAsia="zh-CN"/>
              </w:rPr>
              <w:t>判断幼儿进行的活动是否是真游戏</w:t>
            </w:r>
          </w:p>
          <w:p w14:paraId="76B2C1F8">
            <w:pPr>
              <w:pStyle w:val="14"/>
              <w:widowControl w:val="0"/>
              <w:numPr>
                <w:ilvl w:val="0"/>
                <w:numId w:val="0"/>
              </w:numPr>
              <w:jc w:val="left"/>
              <w:rPr>
                <w:rFonts w:hint="eastAsia" w:ascii="宋体" w:hAnsi="宋体"/>
                <w:bCs/>
                <w:lang w:val="en-US" w:eastAsia="zh-CN"/>
              </w:rPr>
            </w:pPr>
            <w:r>
              <w:rPr>
                <w:rFonts w:hint="eastAsia" w:ascii="宋体" w:hAnsi="宋体"/>
                <w:bCs/>
                <w:lang w:val="en-US" w:eastAsia="zh-CN"/>
              </w:rPr>
              <w:t>教学难点：</w:t>
            </w:r>
          </w:p>
          <w:p w14:paraId="1058A461">
            <w:pPr>
              <w:pStyle w:val="14"/>
              <w:widowControl w:val="0"/>
              <w:numPr>
                <w:ilvl w:val="0"/>
                <w:numId w:val="0"/>
              </w:numPr>
              <w:jc w:val="left"/>
              <w:rPr>
                <w:rFonts w:hint="default" w:ascii="宋体" w:hAnsi="宋体"/>
                <w:bCs/>
                <w:lang w:val="en-US" w:eastAsia="zh-CN"/>
              </w:rPr>
            </w:pPr>
            <w:r>
              <w:rPr>
                <w:rFonts w:hint="default" w:ascii="宋体" w:hAnsi="宋体"/>
                <w:bCs/>
                <w:lang w:val="en-US" w:eastAsia="zh-CN"/>
              </w:rPr>
              <w:t>1.重点理解儿童戏剧教育的定位</w:t>
            </w:r>
          </w:p>
          <w:p w14:paraId="646D325C">
            <w:pPr>
              <w:pStyle w:val="14"/>
              <w:widowControl w:val="0"/>
              <w:numPr>
                <w:ilvl w:val="0"/>
                <w:numId w:val="0"/>
              </w:numPr>
              <w:jc w:val="left"/>
              <w:rPr>
                <w:rFonts w:hint="default" w:ascii="宋体" w:hAnsi="宋体"/>
                <w:bCs/>
                <w:lang w:val="en-US" w:eastAsia="zh-CN"/>
              </w:rPr>
            </w:pPr>
            <w:r>
              <w:rPr>
                <w:rFonts w:hint="default" w:ascii="宋体" w:hAnsi="宋体"/>
                <w:bCs/>
                <w:lang w:val="en-US" w:eastAsia="zh-CN"/>
              </w:rPr>
              <w:t>2.能够结合材料，分析儿童戏剧活动的异同</w:t>
            </w:r>
          </w:p>
          <w:p w14:paraId="34F1B8F6">
            <w:pPr>
              <w:pStyle w:val="14"/>
              <w:widowControl w:val="0"/>
              <w:jc w:val="left"/>
              <w:rPr>
                <w:rFonts w:hint="default" w:ascii="宋体" w:hAnsi="宋体"/>
                <w:bCs/>
                <w:lang w:val="en-US" w:eastAsia="zh-CN"/>
              </w:rPr>
            </w:pPr>
            <w:r>
              <w:rPr>
                <w:rFonts w:hint="default" w:ascii="宋体" w:hAnsi="宋体"/>
                <w:bCs/>
                <w:lang w:val="en-US" w:eastAsia="zh-CN"/>
              </w:rPr>
              <w:t>第二单元</w:t>
            </w:r>
            <w:r>
              <w:rPr>
                <w:rFonts w:hint="eastAsia" w:ascii="宋体" w:hAnsi="宋体"/>
                <w:bCs/>
                <w:lang w:val="en-US" w:eastAsia="zh-CN"/>
              </w:rPr>
              <w:t xml:space="preserve"> </w:t>
            </w:r>
            <w:r>
              <w:rPr>
                <w:rFonts w:hint="default" w:ascii="宋体" w:hAnsi="宋体"/>
                <w:bCs/>
                <w:lang w:val="en-US" w:eastAsia="zh-CN"/>
              </w:rPr>
              <w:t>儿童戏剧教育的功能与内涵</w:t>
            </w:r>
          </w:p>
          <w:p w14:paraId="53267BF5">
            <w:pPr>
              <w:pStyle w:val="14"/>
              <w:widowControl w:val="0"/>
              <w:jc w:val="left"/>
              <w:rPr>
                <w:rFonts w:hint="eastAsia" w:ascii="宋体" w:hAnsi="宋体"/>
                <w:bCs/>
                <w:lang w:val="en-US" w:eastAsia="zh-CN"/>
              </w:rPr>
            </w:pPr>
            <w:r>
              <w:rPr>
                <w:rFonts w:hint="eastAsia" w:ascii="宋体" w:hAnsi="宋体"/>
                <w:bCs/>
                <w:lang w:val="en-US" w:eastAsia="zh-CN"/>
              </w:rPr>
              <w:t>知识点：</w:t>
            </w:r>
          </w:p>
          <w:p w14:paraId="25045B8E">
            <w:pPr>
              <w:pStyle w:val="14"/>
              <w:widowControl w:val="0"/>
              <w:jc w:val="left"/>
              <w:rPr>
                <w:rFonts w:hint="eastAsia" w:ascii="宋体" w:hAnsi="宋体"/>
                <w:bCs/>
                <w:lang w:val="en-US" w:eastAsia="zh-CN"/>
              </w:rPr>
            </w:pPr>
            <w:r>
              <w:rPr>
                <w:rFonts w:hint="eastAsia" w:ascii="宋体" w:hAnsi="宋体"/>
                <w:bCs/>
                <w:lang w:val="en-US" w:eastAsia="zh-CN"/>
              </w:rPr>
              <w:t>1.了解戏剧教育的价值与功能</w:t>
            </w:r>
          </w:p>
          <w:p w14:paraId="2FE6D09B">
            <w:pPr>
              <w:pStyle w:val="14"/>
              <w:widowControl w:val="0"/>
              <w:jc w:val="left"/>
              <w:rPr>
                <w:rFonts w:hint="eastAsia" w:ascii="宋体" w:hAnsi="宋体"/>
                <w:bCs/>
                <w:lang w:val="en-US" w:eastAsia="zh-CN"/>
              </w:rPr>
            </w:pPr>
            <w:r>
              <w:rPr>
                <w:rFonts w:hint="eastAsia" w:ascii="宋体" w:hAnsi="宋体"/>
                <w:bCs/>
                <w:lang w:val="en-US" w:eastAsia="zh-CN"/>
              </w:rPr>
              <w:t>2.理解儿童戏剧戏剧教育的内涵与元素</w:t>
            </w:r>
          </w:p>
          <w:p w14:paraId="6FCA90AD">
            <w:pPr>
              <w:pStyle w:val="14"/>
              <w:widowControl w:val="0"/>
              <w:jc w:val="left"/>
              <w:rPr>
                <w:rFonts w:hint="eastAsia" w:ascii="宋体" w:hAnsi="宋体"/>
                <w:bCs/>
                <w:lang w:val="en-US" w:eastAsia="zh-CN"/>
              </w:rPr>
            </w:pPr>
            <w:r>
              <w:rPr>
                <w:rFonts w:hint="eastAsia" w:ascii="宋体" w:hAnsi="宋体"/>
                <w:bCs/>
                <w:lang w:val="en-US" w:eastAsia="zh-CN"/>
              </w:rPr>
              <w:t>3.分析儿童戏剧教育的组织成员</w:t>
            </w:r>
          </w:p>
          <w:p w14:paraId="0F8CB01C">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447156A3">
            <w:pPr>
              <w:pStyle w:val="14"/>
              <w:widowControl w:val="0"/>
              <w:numPr>
                <w:ilvl w:val="0"/>
                <w:numId w:val="2"/>
              </w:numPr>
              <w:jc w:val="left"/>
              <w:rPr>
                <w:rFonts w:hint="default" w:ascii="宋体" w:hAnsi="宋体"/>
                <w:bCs/>
                <w:lang w:val="en-US" w:eastAsia="zh-CN"/>
              </w:rPr>
            </w:pPr>
            <w:r>
              <w:rPr>
                <w:rFonts w:hint="default" w:ascii="宋体" w:hAnsi="宋体"/>
                <w:bCs/>
                <w:lang w:val="en-US" w:eastAsia="zh-CN"/>
              </w:rPr>
              <w:t>能够分析戏剧教育对儿童发展的贡献</w:t>
            </w:r>
          </w:p>
          <w:p w14:paraId="1E9961E5">
            <w:pPr>
              <w:pStyle w:val="14"/>
              <w:widowControl w:val="0"/>
              <w:numPr>
                <w:ilvl w:val="0"/>
                <w:numId w:val="2"/>
              </w:numPr>
              <w:jc w:val="left"/>
              <w:rPr>
                <w:rFonts w:hint="default" w:ascii="宋体" w:hAnsi="宋体"/>
                <w:bCs/>
                <w:lang w:val="en-US" w:eastAsia="zh-CN"/>
              </w:rPr>
            </w:pPr>
            <w:r>
              <w:rPr>
                <w:rFonts w:hint="default" w:ascii="宋体" w:hAnsi="宋体"/>
                <w:bCs/>
                <w:lang w:val="en-US" w:eastAsia="zh-CN"/>
              </w:rPr>
              <w:t>能够针对戏剧艺术之内涵、戏剧与剧场艺术之基本架构及戏剧教育之参与人员等作一个完整的解读</w:t>
            </w:r>
          </w:p>
          <w:p w14:paraId="5F448ACD">
            <w:pPr>
              <w:pStyle w:val="14"/>
              <w:widowControl w:val="0"/>
              <w:jc w:val="left"/>
              <w:rPr>
                <w:rFonts w:hint="eastAsia" w:ascii="宋体" w:hAnsi="宋体"/>
                <w:bCs/>
                <w:lang w:val="en-US" w:eastAsia="zh-CN"/>
              </w:rPr>
            </w:pPr>
            <w:r>
              <w:rPr>
                <w:rFonts w:hint="eastAsia" w:ascii="宋体" w:hAnsi="宋体"/>
                <w:bCs/>
                <w:lang w:val="en-US" w:eastAsia="zh-CN"/>
              </w:rPr>
              <w:t>教学难点：</w:t>
            </w:r>
          </w:p>
          <w:p w14:paraId="5BB25E94">
            <w:pPr>
              <w:pStyle w:val="14"/>
              <w:widowControl w:val="0"/>
              <w:jc w:val="left"/>
              <w:rPr>
                <w:rFonts w:hint="default" w:ascii="宋体" w:hAnsi="宋体"/>
                <w:bCs/>
                <w:lang w:val="en-US" w:eastAsia="zh-CN"/>
              </w:rPr>
            </w:pPr>
            <w:r>
              <w:rPr>
                <w:rFonts w:hint="default" w:ascii="宋体" w:hAnsi="宋体"/>
                <w:bCs/>
                <w:lang w:val="en-US" w:eastAsia="zh-CN"/>
              </w:rPr>
              <w:t>1.了解学前儿童戏剧教育的基础理论，理解学前儿童戏剧教育的基本内容，</w:t>
            </w:r>
          </w:p>
          <w:p w14:paraId="2FC818F0">
            <w:pPr>
              <w:pStyle w:val="14"/>
              <w:widowControl w:val="0"/>
              <w:jc w:val="left"/>
              <w:rPr>
                <w:rFonts w:hint="default" w:ascii="宋体" w:hAnsi="宋体"/>
                <w:bCs/>
                <w:lang w:val="en-US" w:eastAsia="zh-CN"/>
              </w:rPr>
            </w:pPr>
            <w:r>
              <w:rPr>
                <w:rFonts w:hint="eastAsia" w:ascii="宋体" w:hAnsi="宋体"/>
                <w:bCs/>
                <w:lang w:val="en-US" w:eastAsia="zh-CN"/>
              </w:rPr>
              <w:t>2.</w:t>
            </w:r>
            <w:r>
              <w:rPr>
                <w:rFonts w:hint="default" w:ascii="宋体" w:hAnsi="宋体"/>
                <w:bCs/>
                <w:lang w:val="en-US" w:eastAsia="zh-CN"/>
              </w:rPr>
              <w:t>掌握设计实施学前儿童戏剧教育的基本策略</w:t>
            </w:r>
          </w:p>
          <w:p w14:paraId="237AC6FF">
            <w:pPr>
              <w:pStyle w:val="14"/>
              <w:widowControl w:val="0"/>
              <w:jc w:val="left"/>
              <w:rPr>
                <w:rFonts w:hint="default" w:ascii="宋体" w:hAnsi="宋体"/>
                <w:bCs/>
                <w:lang w:val="en-US" w:eastAsia="zh-CN"/>
              </w:rPr>
            </w:pPr>
            <w:r>
              <w:rPr>
                <w:rFonts w:hint="default" w:ascii="宋体" w:hAnsi="宋体"/>
                <w:bCs/>
                <w:lang w:val="en-US" w:eastAsia="zh-CN"/>
              </w:rPr>
              <w:t>第三单元</w:t>
            </w:r>
            <w:r>
              <w:rPr>
                <w:rFonts w:hint="eastAsia" w:ascii="宋体" w:hAnsi="宋体"/>
                <w:bCs/>
                <w:lang w:val="en-US" w:eastAsia="zh-CN"/>
              </w:rPr>
              <w:t xml:space="preserve"> </w:t>
            </w:r>
            <w:r>
              <w:rPr>
                <w:rFonts w:hint="default" w:ascii="宋体" w:hAnsi="宋体"/>
                <w:bCs/>
                <w:lang w:val="en-US" w:eastAsia="zh-CN"/>
              </w:rPr>
              <w:t>儿童游戏与戏剧教育</w:t>
            </w:r>
          </w:p>
          <w:p w14:paraId="09435CD0">
            <w:pPr>
              <w:pStyle w:val="14"/>
              <w:widowControl w:val="0"/>
              <w:jc w:val="left"/>
              <w:rPr>
                <w:rFonts w:hint="eastAsia" w:ascii="宋体" w:hAnsi="宋体"/>
                <w:bCs/>
                <w:lang w:val="en-US" w:eastAsia="zh-CN"/>
              </w:rPr>
            </w:pPr>
            <w:r>
              <w:rPr>
                <w:rFonts w:hint="eastAsia" w:ascii="宋体" w:hAnsi="宋体"/>
                <w:bCs/>
                <w:lang w:val="en-US" w:eastAsia="zh-CN"/>
              </w:rPr>
              <w:t>知识点：</w:t>
            </w:r>
          </w:p>
          <w:p w14:paraId="4C2D5C0C">
            <w:pPr>
              <w:pStyle w:val="14"/>
              <w:widowControl w:val="0"/>
              <w:jc w:val="left"/>
              <w:rPr>
                <w:rFonts w:hint="eastAsia" w:ascii="宋体" w:hAnsi="宋体"/>
                <w:bCs/>
                <w:lang w:val="en-US" w:eastAsia="zh-CN"/>
              </w:rPr>
            </w:pPr>
            <w:r>
              <w:rPr>
                <w:rFonts w:hint="eastAsia" w:ascii="宋体" w:hAnsi="宋体"/>
                <w:bCs/>
                <w:lang w:val="en-US" w:eastAsia="zh-CN"/>
              </w:rPr>
              <w:t>1.理解自发性戏剧游戏的定义及本质</w:t>
            </w:r>
          </w:p>
          <w:p w14:paraId="527EC5A4">
            <w:pPr>
              <w:pStyle w:val="14"/>
              <w:widowControl w:val="0"/>
              <w:jc w:val="left"/>
              <w:rPr>
                <w:rFonts w:hint="eastAsia" w:ascii="宋体" w:hAnsi="宋体"/>
                <w:bCs/>
                <w:lang w:val="en-US" w:eastAsia="zh-CN"/>
              </w:rPr>
            </w:pPr>
            <w:r>
              <w:rPr>
                <w:rFonts w:hint="eastAsia" w:ascii="宋体" w:hAnsi="宋体"/>
                <w:bCs/>
                <w:lang w:val="en-US" w:eastAsia="zh-CN"/>
              </w:rPr>
              <w:t>2.了解自发性游戏的发展</w:t>
            </w:r>
          </w:p>
          <w:p w14:paraId="332B0049">
            <w:pPr>
              <w:pStyle w:val="14"/>
              <w:widowControl w:val="0"/>
              <w:jc w:val="left"/>
              <w:rPr>
                <w:rFonts w:hint="eastAsia" w:ascii="宋体" w:hAnsi="宋体"/>
                <w:bCs/>
                <w:lang w:val="en-US" w:eastAsia="zh-CN"/>
              </w:rPr>
            </w:pPr>
            <w:r>
              <w:rPr>
                <w:rFonts w:hint="eastAsia" w:ascii="宋体" w:hAnsi="宋体"/>
                <w:bCs/>
                <w:lang w:val="en-US" w:eastAsia="zh-CN"/>
              </w:rPr>
              <w:t>3.理解儿童戏剧教育和戏剧游戏的比较</w:t>
            </w:r>
          </w:p>
          <w:p w14:paraId="760C0B92">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354E0C89">
            <w:pPr>
              <w:pStyle w:val="14"/>
              <w:widowControl w:val="0"/>
              <w:jc w:val="left"/>
              <w:rPr>
                <w:rFonts w:hint="eastAsia" w:ascii="宋体" w:hAnsi="宋体"/>
                <w:bCs/>
                <w:lang w:val="en-US" w:eastAsia="zh-CN"/>
              </w:rPr>
            </w:pPr>
            <w:r>
              <w:rPr>
                <w:rFonts w:hint="eastAsia" w:ascii="宋体" w:hAnsi="宋体"/>
                <w:bCs/>
                <w:lang w:val="en-US" w:eastAsia="zh-CN"/>
              </w:rPr>
              <w:t>1.能够简要分析儿童游戏的本质及自发性戏剧游戏的发展</w:t>
            </w:r>
          </w:p>
          <w:p w14:paraId="7731FB7B">
            <w:pPr>
              <w:pStyle w:val="14"/>
              <w:widowControl w:val="0"/>
              <w:jc w:val="left"/>
              <w:rPr>
                <w:rFonts w:hint="eastAsia" w:ascii="宋体" w:hAnsi="宋体"/>
                <w:bCs/>
                <w:lang w:val="en-US" w:eastAsia="zh-CN"/>
              </w:rPr>
            </w:pPr>
            <w:r>
              <w:rPr>
                <w:rFonts w:hint="eastAsia" w:ascii="宋体" w:hAnsi="宋体"/>
                <w:bCs/>
                <w:lang w:val="en-US" w:eastAsia="zh-CN"/>
              </w:rPr>
              <w:t>2.能够与戏剧教育的本质及内涵进行比较</w:t>
            </w:r>
          </w:p>
          <w:p w14:paraId="6921B535">
            <w:pPr>
              <w:pStyle w:val="14"/>
              <w:widowControl w:val="0"/>
              <w:jc w:val="left"/>
              <w:rPr>
                <w:rFonts w:hint="eastAsia" w:ascii="宋体" w:hAnsi="宋体"/>
                <w:bCs/>
                <w:lang w:val="en-US" w:eastAsia="zh-CN"/>
              </w:rPr>
            </w:pPr>
            <w:r>
              <w:rPr>
                <w:rFonts w:hint="eastAsia" w:ascii="宋体" w:hAnsi="宋体"/>
                <w:bCs/>
                <w:lang w:val="en-US" w:eastAsia="zh-CN"/>
              </w:rPr>
              <w:t>教学难点：</w:t>
            </w:r>
          </w:p>
          <w:p w14:paraId="4BDE5162">
            <w:pPr>
              <w:pStyle w:val="14"/>
              <w:widowControl w:val="0"/>
              <w:jc w:val="left"/>
              <w:rPr>
                <w:rFonts w:hint="default" w:ascii="宋体" w:hAnsi="宋体"/>
                <w:bCs/>
                <w:lang w:val="en-US" w:eastAsia="zh-CN"/>
              </w:rPr>
            </w:pPr>
            <w:r>
              <w:rPr>
                <w:rFonts w:hint="default" w:ascii="宋体" w:hAnsi="宋体"/>
                <w:bCs/>
                <w:lang w:val="en-US" w:eastAsia="zh-CN"/>
              </w:rPr>
              <w:t>1.根据材料内容分析儿童戏剧教育和戏剧游戏的异同</w:t>
            </w:r>
          </w:p>
          <w:p w14:paraId="1B9A4062">
            <w:pPr>
              <w:pStyle w:val="14"/>
              <w:widowControl w:val="0"/>
              <w:jc w:val="left"/>
              <w:rPr>
                <w:rFonts w:hint="default" w:ascii="宋体" w:hAnsi="宋体"/>
                <w:bCs/>
                <w:lang w:val="en-US" w:eastAsia="zh-CN"/>
              </w:rPr>
            </w:pPr>
            <w:r>
              <w:rPr>
                <w:rFonts w:hint="eastAsia" w:ascii="宋体" w:hAnsi="宋体"/>
                <w:bCs/>
                <w:lang w:val="en-US" w:eastAsia="zh-CN"/>
              </w:rPr>
              <w:t>2.</w:t>
            </w:r>
            <w:r>
              <w:rPr>
                <w:rFonts w:hint="default" w:ascii="宋体" w:hAnsi="宋体"/>
                <w:bCs/>
                <w:lang w:val="en-US" w:eastAsia="zh-CN"/>
              </w:rPr>
              <w:t>根据材料内容，尝试设计活动过程，引导幼儿由浅入深，有顺序地习得经验</w:t>
            </w:r>
          </w:p>
          <w:p w14:paraId="771164D4">
            <w:pPr>
              <w:pStyle w:val="14"/>
              <w:widowControl w:val="0"/>
              <w:jc w:val="left"/>
              <w:rPr>
                <w:rFonts w:hint="default" w:ascii="宋体" w:hAnsi="宋体"/>
                <w:bCs/>
                <w:lang w:val="en-US" w:eastAsia="zh-CN"/>
              </w:rPr>
            </w:pPr>
            <w:r>
              <w:rPr>
                <w:rFonts w:hint="default" w:ascii="宋体" w:hAnsi="宋体"/>
                <w:bCs/>
                <w:lang w:val="en-US" w:eastAsia="zh-CN"/>
              </w:rPr>
              <w:t>第四单元</w:t>
            </w:r>
            <w:r>
              <w:rPr>
                <w:rFonts w:hint="eastAsia" w:ascii="宋体" w:hAnsi="宋体"/>
                <w:bCs/>
                <w:lang w:val="en-US" w:eastAsia="zh-CN"/>
              </w:rPr>
              <w:t xml:space="preserve"> </w:t>
            </w:r>
            <w:r>
              <w:rPr>
                <w:rFonts w:hint="default" w:ascii="宋体" w:hAnsi="宋体"/>
                <w:bCs/>
                <w:lang w:val="en-US" w:eastAsia="zh-CN"/>
              </w:rPr>
              <w:t>戏剧课程的内涵与模式</w:t>
            </w:r>
          </w:p>
          <w:p w14:paraId="29E6C03C">
            <w:pPr>
              <w:pStyle w:val="14"/>
              <w:widowControl w:val="0"/>
              <w:jc w:val="left"/>
              <w:rPr>
                <w:rFonts w:hint="default" w:ascii="宋体" w:hAnsi="宋体"/>
                <w:bCs/>
                <w:lang w:val="en-US" w:eastAsia="zh-CN"/>
              </w:rPr>
            </w:pPr>
            <w:r>
              <w:rPr>
                <w:rFonts w:hint="eastAsia" w:ascii="宋体" w:hAnsi="宋体"/>
                <w:bCs/>
                <w:lang w:val="en-US" w:eastAsia="zh-CN"/>
              </w:rPr>
              <w:t>知识点：</w:t>
            </w:r>
          </w:p>
          <w:p w14:paraId="25211939">
            <w:pPr>
              <w:pStyle w:val="14"/>
              <w:widowControl w:val="0"/>
              <w:jc w:val="left"/>
              <w:rPr>
                <w:rFonts w:hint="default" w:ascii="宋体" w:hAnsi="宋体"/>
                <w:bCs/>
                <w:lang w:val="en-US" w:eastAsia="zh-CN"/>
              </w:rPr>
            </w:pPr>
            <w:r>
              <w:rPr>
                <w:rFonts w:hint="default" w:ascii="宋体" w:hAnsi="宋体"/>
                <w:bCs/>
                <w:lang w:val="en-US" w:eastAsia="zh-CN"/>
              </w:rPr>
              <w:t>1.了解戏剧课程的统整内涵</w:t>
            </w:r>
          </w:p>
          <w:p w14:paraId="5F9F8161">
            <w:pPr>
              <w:pStyle w:val="14"/>
              <w:widowControl w:val="0"/>
              <w:jc w:val="left"/>
              <w:rPr>
                <w:rFonts w:hint="default" w:ascii="宋体" w:hAnsi="宋体"/>
                <w:bCs/>
                <w:lang w:val="en-US" w:eastAsia="zh-CN"/>
              </w:rPr>
            </w:pPr>
            <w:r>
              <w:rPr>
                <w:rFonts w:hint="default" w:ascii="宋体" w:hAnsi="宋体"/>
                <w:bCs/>
                <w:lang w:val="en-US" w:eastAsia="zh-CN"/>
              </w:rPr>
              <w:t>2.了解美国戏剧教育的发展历程</w:t>
            </w:r>
          </w:p>
          <w:p w14:paraId="6CA5605C">
            <w:pPr>
              <w:pStyle w:val="14"/>
              <w:widowControl w:val="0"/>
              <w:jc w:val="left"/>
              <w:rPr>
                <w:rFonts w:hint="default" w:ascii="宋体" w:hAnsi="宋体"/>
                <w:bCs/>
                <w:lang w:val="en-US" w:eastAsia="zh-CN"/>
              </w:rPr>
            </w:pPr>
            <w:r>
              <w:rPr>
                <w:rFonts w:hint="default" w:ascii="宋体" w:hAnsi="宋体"/>
                <w:bCs/>
                <w:lang w:val="en-US" w:eastAsia="zh-CN"/>
              </w:rPr>
              <w:t>3.了解英国戏剧教育的发展历程</w:t>
            </w:r>
          </w:p>
          <w:p w14:paraId="533F73B6">
            <w:pPr>
              <w:pStyle w:val="14"/>
              <w:widowControl w:val="0"/>
              <w:jc w:val="left"/>
              <w:rPr>
                <w:rFonts w:hint="default" w:ascii="宋体" w:hAnsi="宋体"/>
                <w:bCs/>
                <w:lang w:val="en-US" w:eastAsia="zh-CN"/>
              </w:rPr>
            </w:pPr>
            <w:r>
              <w:rPr>
                <w:rFonts w:hint="eastAsia" w:ascii="宋体" w:hAnsi="宋体"/>
                <w:bCs/>
                <w:lang w:val="en-US" w:eastAsia="zh-CN"/>
              </w:rPr>
              <w:t>4.</w:t>
            </w:r>
            <w:r>
              <w:rPr>
                <w:rFonts w:hint="default" w:ascii="宋体" w:hAnsi="宋体"/>
                <w:bCs/>
                <w:lang w:val="en-US" w:eastAsia="zh-CN"/>
              </w:rPr>
              <w:t>分析三种戏剧课程模式</w:t>
            </w:r>
          </w:p>
          <w:p w14:paraId="2E6F33B4">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0D81750B">
            <w:pPr>
              <w:pStyle w:val="14"/>
              <w:widowControl w:val="0"/>
              <w:jc w:val="left"/>
              <w:rPr>
                <w:rFonts w:hint="eastAsia" w:ascii="宋体" w:hAnsi="宋体"/>
                <w:bCs/>
                <w:lang w:val="en-US" w:eastAsia="zh-CN"/>
              </w:rPr>
            </w:pPr>
            <w:r>
              <w:rPr>
                <w:rFonts w:hint="eastAsia" w:ascii="宋体" w:hAnsi="宋体"/>
                <w:bCs/>
                <w:lang w:val="en-US" w:eastAsia="zh-CN"/>
              </w:rPr>
              <w:t>1.能够简要阐述戏剧教育与统整课程的关系</w:t>
            </w:r>
          </w:p>
          <w:p w14:paraId="2309B7D2">
            <w:pPr>
              <w:pStyle w:val="14"/>
              <w:widowControl w:val="0"/>
              <w:jc w:val="left"/>
              <w:rPr>
                <w:rFonts w:hint="eastAsia" w:ascii="宋体" w:hAnsi="宋体"/>
                <w:bCs/>
                <w:lang w:val="en-US" w:eastAsia="zh-CN"/>
              </w:rPr>
            </w:pPr>
            <w:r>
              <w:rPr>
                <w:rFonts w:hint="eastAsia" w:ascii="宋体" w:hAnsi="宋体"/>
                <w:bCs/>
                <w:lang w:val="en-US" w:eastAsia="zh-CN"/>
              </w:rPr>
              <w:t>2.能够简要阐述美国、英国的戏剧发展</w:t>
            </w:r>
          </w:p>
          <w:p w14:paraId="6F890516">
            <w:pPr>
              <w:pStyle w:val="14"/>
              <w:widowControl w:val="0"/>
              <w:jc w:val="left"/>
              <w:rPr>
                <w:rFonts w:hint="eastAsia" w:ascii="宋体" w:hAnsi="宋体"/>
                <w:bCs/>
                <w:lang w:val="en-US" w:eastAsia="zh-CN"/>
              </w:rPr>
            </w:pPr>
            <w:r>
              <w:rPr>
                <w:rFonts w:hint="eastAsia" w:ascii="宋体" w:hAnsi="宋体"/>
                <w:bCs/>
                <w:lang w:val="en-US" w:eastAsia="zh-CN"/>
              </w:rPr>
              <w:t>3.能够分析三种代表性戏剧课程模式并比较个别课程的特色</w:t>
            </w:r>
          </w:p>
          <w:p w14:paraId="39AEA062">
            <w:pPr>
              <w:pStyle w:val="14"/>
              <w:widowControl w:val="0"/>
              <w:jc w:val="left"/>
              <w:rPr>
                <w:rFonts w:hint="eastAsia" w:ascii="宋体" w:hAnsi="宋体"/>
                <w:bCs/>
                <w:lang w:val="en-US" w:eastAsia="zh-CN"/>
              </w:rPr>
            </w:pPr>
            <w:r>
              <w:rPr>
                <w:rFonts w:hint="eastAsia" w:ascii="宋体" w:hAnsi="宋体"/>
                <w:bCs/>
                <w:lang w:val="en-US" w:eastAsia="zh-CN"/>
              </w:rPr>
              <w:t>教学难点：</w:t>
            </w:r>
          </w:p>
          <w:p w14:paraId="3785294C">
            <w:pPr>
              <w:pStyle w:val="14"/>
              <w:widowControl w:val="0"/>
              <w:numPr>
                <w:ilvl w:val="0"/>
                <w:numId w:val="0"/>
              </w:numPr>
              <w:jc w:val="left"/>
              <w:rPr>
                <w:rFonts w:hint="eastAsia" w:ascii="宋体" w:hAnsi="宋体"/>
                <w:bCs/>
                <w:lang w:val="en-US" w:eastAsia="zh-CN"/>
              </w:rPr>
            </w:pPr>
            <w:r>
              <w:rPr>
                <w:rFonts w:hint="eastAsia" w:ascii="宋体" w:hAnsi="宋体"/>
                <w:bCs/>
                <w:lang w:val="en-US" w:eastAsia="zh-CN"/>
              </w:rPr>
              <w:t>1.阐述美国、英国的戏剧发展</w:t>
            </w:r>
          </w:p>
          <w:p w14:paraId="2AB89DE8">
            <w:pPr>
              <w:pStyle w:val="14"/>
              <w:widowControl w:val="0"/>
              <w:numPr>
                <w:ilvl w:val="0"/>
                <w:numId w:val="0"/>
              </w:numPr>
              <w:jc w:val="left"/>
              <w:rPr>
                <w:rFonts w:hint="eastAsia" w:ascii="宋体" w:hAnsi="宋体"/>
                <w:bCs/>
                <w:lang w:val="en-US" w:eastAsia="zh-CN"/>
              </w:rPr>
            </w:pPr>
            <w:r>
              <w:rPr>
                <w:rFonts w:hint="eastAsia" w:ascii="宋体" w:hAnsi="宋体"/>
                <w:bCs/>
                <w:lang w:val="en-US" w:eastAsia="zh-CN"/>
              </w:rPr>
              <w:t>2.分析三种代表性戏剧课程模式并比较个别课程的特色</w:t>
            </w:r>
          </w:p>
          <w:p w14:paraId="5F3FA47F">
            <w:pPr>
              <w:pStyle w:val="14"/>
              <w:widowControl w:val="0"/>
              <w:numPr>
                <w:ilvl w:val="0"/>
                <w:numId w:val="0"/>
              </w:numPr>
              <w:jc w:val="left"/>
              <w:rPr>
                <w:rFonts w:hint="default" w:ascii="宋体" w:hAnsi="宋体"/>
                <w:bCs/>
                <w:lang w:val="en-US" w:eastAsia="zh-CN"/>
              </w:rPr>
            </w:pPr>
            <w:r>
              <w:rPr>
                <w:rFonts w:hint="default" w:ascii="宋体" w:hAnsi="宋体"/>
                <w:bCs/>
                <w:lang w:val="en-US" w:eastAsia="zh-CN"/>
              </w:rPr>
              <w:t>第五单元</w:t>
            </w:r>
            <w:r>
              <w:rPr>
                <w:rFonts w:hint="eastAsia" w:ascii="宋体" w:hAnsi="宋体"/>
                <w:bCs/>
                <w:lang w:val="en-US" w:eastAsia="zh-CN"/>
              </w:rPr>
              <w:t xml:space="preserve"> </w:t>
            </w:r>
            <w:r>
              <w:rPr>
                <w:rFonts w:hint="default" w:ascii="宋体" w:hAnsi="宋体"/>
                <w:bCs/>
                <w:lang w:val="en-US" w:eastAsia="zh-CN"/>
              </w:rPr>
              <w:t>幼儿园多元戏剧课程</w:t>
            </w:r>
          </w:p>
          <w:p w14:paraId="7595EE86">
            <w:pPr>
              <w:pStyle w:val="14"/>
              <w:widowControl w:val="0"/>
              <w:jc w:val="left"/>
              <w:rPr>
                <w:rFonts w:hint="default" w:ascii="宋体" w:hAnsi="宋体"/>
                <w:bCs/>
                <w:lang w:val="en-US" w:eastAsia="zh-CN"/>
              </w:rPr>
            </w:pPr>
            <w:r>
              <w:rPr>
                <w:rFonts w:hint="eastAsia" w:ascii="宋体" w:hAnsi="宋体"/>
                <w:bCs/>
                <w:lang w:val="en-US" w:eastAsia="zh-CN"/>
              </w:rPr>
              <w:t>知识点：</w:t>
            </w:r>
          </w:p>
          <w:p w14:paraId="19BC0F31">
            <w:pPr>
              <w:pStyle w:val="14"/>
              <w:widowControl w:val="0"/>
              <w:jc w:val="left"/>
              <w:rPr>
                <w:rFonts w:hint="default" w:ascii="宋体" w:hAnsi="宋体"/>
                <w:bCs/>
                <w:lang w:val="en-US" w:eastAsia="zh-CN"/>
              </w:rPr>
            </w:pPr>
            <w:r>
              <w:rPr>
                <w:rFonts w:hint="default" w:ascii="宋体" w:hAnsi="宋体"/>
                <w:bCs/>
                <w:lang w:val="en-US" w:eastAsia="zh-CN"/>
              </w:rPr>
              <w:t>1.了解幼儿园的多元戏剧课程发展</w:t>
            </w:r>
          </w:p>
          <w:p w14:paraId="20DE6AAC">
            <w:pPr>
              <w:pStyle w:val="14"/>
              <w:widowControl w:val="0"/>
              <w:jc w:val="left"/>
              <w:rPr>
                <w:rFonts w:hint="default" w:ascii="宋体" w:hAnsi="宋体"/>
                <w:bCs/>
                <w:lang w:val="en-US" w:eastAsia="zh-CN"/>
              </w:rPr>
            </w:pPr>
            <w:r>
              <w:rPr>
                <w:rFonts w:hint="eastAsia" w:ascii="宋体" w:hAnsi="宋体"/>
                <w:bCs/>
                <w:lang w:val="en-US" w:eastAsia="zh-CN"/>
              </w:rPr>
              <w:t>2.</w:t>
            </w:r>
            <w:r>
              <w:rPr>
                <w:rFonts w:hint="default" w:ascii="宋体" w:hAnsi="宋体"/>
                <w:bCs/>
                <w:lang w:val="en-US" w:eastAsia="zh-CN"/>
              </w:rPr>
              <w:t>了解随机性的幼儿戏剧扮演游戏、主题性的戏剧扮演活动、议题性的教育戏剧D-I-E、线性组织的创造性戏剧</w:t>
            </w:r>
          </w:p>
          <w:p w14:paraId="637FB83A">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28951979">
            <w:pPr>
              <w:pStyle w:val="14"/>
              <w:widowControl w:val="0"/>
              <w:jc w:val="left"/>
              <w:rPr>
                <w:rFonts w:hint="eastAsia" w:ascii="宋体" w:hAnsi="宋体"/>
                <w:bCs/>
                <w:lang w:val="en-US" w:eastAsia="zh-CN"/>
              </w:rPr>
            </w:pPr>
            <w:r>
              <w:rPr>
                <w:rFonts w:hint="eastAsia" w:ascii="宋体" w:hAnsi="宋体"/>
                <w:bCs/>
                <w:lang w:val="en-US" w:eastAsia="zh-CN"/>
              </w:rPr>
              <w:t>能够简要分析随机性的幼儿戏剧扮演游戏、主题性的戏剧扮演活动、议题性的教育戏剧D-I-E、线性组织的创造性戏剧这四种可行的幼儿园戏剧教育形态</w:t>
            </w:r>
          </w:p>
          <w:p w14:paraId="5D236894">
            <w:pPr>
              <w:pStyle w:val="14"/>
              <w:widowControl w:val="0"/>
              <w:jc w:val="left"/>
              <w:rPr>
                <w:rFonts w:hint="eastAsia" w:ascii="宋体" w:hAnsi="宋体"/>
                <w:bCs/>
                <w:lang w:val="en-US" w:eastAsia="zh-CN"/>
              </w:rPr>
            </w:pPr>
            <w:r>
              <w:rPr>
                <w:rFonts w:hint="eastAsia" w:ascii="宋体" w:hAnsi="宋体"/>
                <w:bCs/>
                <w:lang w:val="en-US" w:eastAsia="zh-CN"/>
              </w:rPr>
              <w:t>教学难点：</w:t>
            </w:r>
          </w:p>
          <w:p w14:paraId="398E04EE">
            <w:pPr>
              <w:pStyle w:val="14"/>
              <w:widowControl w:val="0"/>
              <w:jc w:val="left"/>
              <w:rPr>
                <w:rFonts w:hint="eastAsia" w:ascii="宋体" w:hAnsi="宋体"/>
                <w:bCs/>
                <w:lang w:val="en-US" w:eastAsia="zh-CN"/>
              </w:rPr>
            </w:pPr>
            <w:r>
              <w:rPr>
                <w:rFonts w:hint="eastAsia" w:ascii="宋体" w:hAnsi="宋体"/>
                <w:bCs/>
                <w:lang w:val="en-US" w:eastAsia="zh-CN"/>
              </w:rPr>
              <w:t>能够以实例说明随机性的幼儿戏剧扮演游戏、主题性的戏剧扮演活动、议题性的教育戏剧D-I-E、线性组织的创造性戏剧这四种戏剧教育形态执行的方式</w:t>
            </w:r>
          </w:p>
          <w:p w14:paraId="07551356">
            <w:pPr>
              <w:pStyle w:val="14"/>
              <w:widowControl w:val="0"/>
              <w:jc w:val="left"/>
              <w:rPr>
                <w:rFonts w:hint="default" w:ascii="宋体" w:hAnsi="宋体"/>
                <w:bCs/>
                <w:lang w:val="en-US" w:eastAsia="zh-CN"/>
              </w:rPr>
            </w:pPr>
            <w:r>
              <w:rPr>
                <w:rFonts w:hint="default" w:ascii="宋体" w:hAnsi="宋体"/>
                <w:bCs/>
                <w:lang w:val="en-US" w:eastAsia="zh-CN"/>
              </w:rPr>
              <w:t>第六单元</w:t>
            </w:r>
            <w:r>
              <w:rPr>
                <w:rFonts w:hint="eastAsia" w:ascii="宋体" w:hAnsi="宋体"/>
                <w:bCs/>
                <w:lang w:val="en-US" w:eastAsia="zh-CN"/>
              </w:rPr>
              <w:t xml:space="preserve"> </w:t>
            </w:r>
            <w:r>
              <w:rPr>
                <w:rFonts w:hint="default" w:ascii="宋体" w:hAnsi="宋体"/>
                <w:bCs/>
                <w:lang w:val="en-US" w:eastAsia="zh-CN"/>
              </w:rPr>
              <w:t>儿童戏剧教育的教学</w:t>
            </w:r>
          </w:p>
          <w:p w14:paraId="52738AA3">
            <w:pPr>
              <w:pStyle w:val="14"/>
              <w:widowControl w:val="0"/>
              <w:jc w:val="left"/>
              <w:rPr>
                <w:rFonts w:hint="eastAsia" w:ascii="宋体" w:hAnsi="宋体"/>
                <w:bCs/>
                <w:lang w:val="en-US" w:eastAsia="zh-CN"/>
              </w:rPr>
            </w:pPr>
            <w:r>
              <w:rPr>
                <w:rFonts w:hint="eastAsia" w:ascii="宋体" w:hAnsi="宋体"/>
                <w:bCs/>
                <w:lang w:val="en-US" w:eastAsia="zh-CN"/>
              </w:rPr>
              <w:t>知识点：</w:t>
            </w:r>
          </w:p>
          <w:p w14:paraId="388F6310">
            <w:pPr>
              <w:pStyle w:val="14"/>
              <w:widowControl w:val="0"/>
              <w:jc w:val="left"/>
              <w:rPr>
                <w:rFonts w:hint="default" w:ascii="宋体" w:hAnsi="宋体"/>
                <w:bCs/>
                <w:lang w:val="en-US" w:eastAsia="zh-CN"/>
              </w:rPr>
            </w:pPr>
            <w:r>
              <w:rPr>
                <w:rFonts w:hint="default" w:ascii="宋体" w:hAnsi="宋体"/>
                <w:bCs/>
                <w:lang w:val="en-US" w:eastAsia="zh-CN"/>
              </w:rPr>
              <w:t>1.理解教师与幼儿的关系</w:t>
            </w:r>
          </w:p>
          <w:p w14:paraId="70C96AE5">
            <w:pPr>
              <w:pStyle w:val="14"/>
              <w:widowControl w:val="0"/>
              <w:jc w:val="left"/>
              <w:rPr>
                <w:rFonts w:hint="default" w:ascii="宋体" w:hAnsi="宋体"/>
                <w:bCs/>
                <w:lang w:val="en-US" w:eastAsia="zh-CN"/>
              </w:rPr>
            </w:pPr>
            <w:r>
              <w:rPr>
                <w:rFonts w:hint="default" w:ascii="宋体" w:hAnsi="宋体"/>
                <w:bCs/>
                <w:lang w:val="en-US" w:eastAsia="zh-CN"/>
              </w:rPr>
              <w:t>2.了解教室中的生活规范</w:t>
            </w:r>
          </w:p>
          <w:p w14:paraId="0F4B5B6F">
            <w:pPr>
              <w:pStyle w:val="14"/>
              <w:widowControl w:val="0"/>
              <w:jc w:val="left"/>
              <w:rPr>
                <w:rFonts w:hint="default" w:ascii="宋体" w:hAnsi="宋体"/>
                <w:bCs/>
                <w:lang w:val="en-US" w:eastAsia="zh-CN"/>
              </w:rPr>
            </w:pPr>
            <w:r>
              <w:rPr>
                <w:rFonts w:hint="eastAsia" w:ascii="宋体" w:hAnsi="宋体"/>
                <w:bCs/>
                <w:lang w:val="en-US" w:eastAsia="zh-CN"/>
              </w:rPr>
              <w:t>3.</w:t>
            </w:r>
            <w:r>
              <w:rPr>
                <w:rFonts w:hint="default" w:ascii="宋体" w:hAnsi="宋体"/>
                <w:bCs/>
                <w:lang w:val="en-US" w:eastAsia="zh-CN"/>
              </w:rPr>
              <w:t>了解戏剧带领的变化因素</w:t>
            </w:r>
          </w:p>
          <w:p w14:paraId="24AE7916">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149D7FEC">
            <w:pPr>
              <w:pStyle w:val="14"/>
              <w:widowControl w:val="0"/>
              <w:jc w:val="left"/>
              <w:rPr>
                <w:rFonts w:hint="default" w:ascii="宋体" w:hAnsi="宋体"/>
                <w:bCs/>
                <w:lang w:val="en-US" w:eastAsia="zh-CN"/>
              </w:rPr>
            </w:pPr>
            <w:r>
              <w:rPr>
                <w:rFonts w:hint="default" w:ascii="宋体" w:hAnsi="宋体"/>
                <w:bCs/>
                <w:lang w:val="en-US" w:eastAsia="zh-CN"/>
              </w:rPr>
              <w:t>1.能够结合材料内容简要分析教师与幼儿的关系</w:t>
            </w:r>
          </w:p>
          <w:p w14:paraId="7AD6F3F9">
            <w:pPr>
              <w:pStyle w:val="14"/>
              <w:widowControl w:val="0"/>
              <w:jc w:val="left"/>
              <w:rPr>
                <w:rFonts w:hint="default" w:ascii="宋体" w:hAnsi="宋体"/>
                <w:bCs/>
                <w:lang w:val="en-US" w:eastAsia="zh-CN"/>
              </w:rPr>
            </w:pPr>
            <w:r>
              <w:rPr>
                <w:rFonts w:hint="eastAsia" w:ascii="宋体" w:hAnsi="宋体"/>
                <w:bCs/>
                <w:lang w:val="en-US" w:eastAsia="zh-CN"/>
              </w:rPr>
              <w:t>2.</w:t>
            </w:r>
            <w:r>
              <w:rPr>
                <w:rFonts w:hint="default" w:ascii="宋体" w:hAnsi="宋体"/>
                <w:bCs/>
                <w:lang w:val="en-US" w:eastAsia="zh-CN"/>
              </w:rPr>
              <w:t>能够从人员的分组、实践的安排、空间的运用、题材的选择及道具与媒体的准备等问题分析影响教学的因素</w:t>
            </w:r>
          </w:p>
          <w:p w14:paraId="221EEAF6">
            <w:pPr>
              <w:pStyle w:val="14"/>
              <w:widowControl w:val="0"/>
              <w:jc w:val="left"/>
              <w:rPr>
                <w:rFonts w:hint="eastAsia" w:ascii="宋体" w:hAnsi="宋体"/>
                <w:bCs/>
                <w:lang w:val="en-US" w:eastAsia="zh-CN"/>
              </w:rPr>
            </w:pPr>
            <w:r>
              <w:rPr>
                <w:rFonts w:hint="eastAsia" w:ascii="宋体" w:hAnsi="宋体"/>
                <w:bCs/>
                <w:lang w:val="en-US" w:eastAsia="zh-CN"/>
              </w:rPr>
              <w:t>教学难点：</w:t>
            </w:r>
          </w:p>
          <w:p w14:paraId="7E8031E8">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能够从人员的分组、实践的安排、空间的运用、题材的选择及道具与媒体的准备等问题分析影响教学的因素</w:t>
            </w:r>
          </w:p>
          <w:p w14:paraId="41200A60">
            <w:pPr>
              <w:pStyle w:val="14"/>
              <w:widowControl w:val="0"/>
              <w:jc w:val="left"/>
              <w:rPr>
                <w:rFonts w:hint="default"/>
                <w:sz w:val="20"/>
                <w:szCs w:val="20"/>
                <w:vertAlign w:val="baseline"/>
                <w:lang w:val="en-US" w:eastAsia="zh-CN"/>
              </w:rPr>
            </w:pPr>
            <w:r>
              <w:rPr>
                <w:rFonts w:hint="eastAsia"/>
                <w:sz w:val="20"/>
                <w:szCs w:val="20"/>
                <w:vertAlign w:val="baseline"/>
                <w:lang w:val="en-US" w:eastAsia="zh-CN"/>
              </w:rPr>
              <w:t>第七单元 创造性戏剧入门——肢体与声音的表达与应用</w:t>
            </w:r>
          </w:p>
          <w:p w14:paraId="72DA163B">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知识点：</w:t>
            </w:r>
          </w:p>
          <w:p w14:paraId="0C1EF95E">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1.了解韵律活动的课程设计及研究省思</w:t>
            </w:r>
          </w:p>
          <w:p w14:paraId="0C1AF17A">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2.了解模仿活动的课程设计及研究省思</w:t>
            </w:r>
          </w:p>
          <w:p w14:paraId="2CAFE173">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3.了解感官活动、声音与口语的对白活动、口述哑剧的课程设计及研究省思</w:t>
            </w:r>
          </w:p>
          <w:p w14:paraId="318D5C1C">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能力要求：</w:t>
            </w:r>
          </w:p>
          <w:p w14:paraId="07D869DF">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1.能够结合教学实例（拍球、猴子训练营、大游行、军队行进、音乐旋律之想象）尝试开展创造性戏剧教育活动</w:t>
            </w:r>
          </w:p>
          <w:p w14:paraId="3FA49879">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2.能够结合教学实例尝试开展模仿性戏剧教育活动</w:t>
            </w:r>
          </w:p>
          <w:p w14:paraId="61B8ED1B">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3.能够结合教学实例尝试开展感官活动、声音与口语的对白活动、口述哑剧戏剧教育活动</w:t>
            </w:r>
          </w:p>
          <w:p w14:paraId="524AAF01">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教学难点：</w:t>
            </w:r>
          </w:p>
          <w:p w14:paraId="0B184FE9">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1.能够结合教学实例（拍球、猴子训练营、大游行、军队行进、音乐旋律之想象）尝试开展创造性戏剧教育活动</w:t>
            </w:r>
          </w:p>
          <w:p w14:paraId="6A5FE79A">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2.能够结合教学实例尝试开展模仿性戏剧教育活动</w:t>
            </w:r>
          </w:p>
          <w:p w14:paraId="3051B8F0">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3.能够结合教学实例尝试开展感官活动、声音与口语的对白活动、口述哑剧戏剧教育活动</w:t>
            </w:r>
          </w:p>
          <w:p w14:paraId="11D803FA">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第八单元 创造性戏剧入门——故事戏剧</w:t>
            </w:r>
          </w:p>
          <w:p w14:paraId="24868995">
            <w:pPr>
              <w:pStyle w:val="14"/>
              <w:widowControl w:val="0"/>
              <w:jc w:val="left"/>
              <w:rPr>
                <w:rFonts w:hint="default"/>
                <w:sz w:val="20"/>
                <w:szCs w:val="20"/>
                <w:vertAlign w:val="baseline"/>
                <w:lang w:val="en-US" w:eastAsia="zh-CN"/>
              </w:rPr>
            </w:pPr>
            <w:r>
              <w:rPr>
                <w:rFonts w:hint="eastAsia"/>
                <w:sz w:val="20"/>
                <w:szCs w:val="20"/>
                <w:vertAlign w:val="baseline"/>
                <w:lang w:val="en-US" w:eastAsia="zh-CN"/>
              </w:rPr>
              <w:t>知识点：</w:t>
            </w:r>
          </w:p>
          <w:p w14:paraId="7749DA06">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1.了解故事戏剧流程</w:t>
            </w:r>
          </w:p>
          <w:p w14:paraId="624A0CB0">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2.理解故事的导入-选择与介绍</w:t>
            </w:r>
          </w:p>
          <w:p w14:paraId="769E5CD0">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3.理解故事的发展-讨论与练习</w:t>
            </w:r>
          </w:p>
          <w:p w14:paraId="7F43A518">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4.了解故事的分享-计划与呈现</w:t>
            </w:r>
          </w:p>
          <w:p w14:paraId="2DF28D0D">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5.了解故事的回顾与再现-反省检讨与二度呈现</w:t>
            </w:r>
          </w:p>
          <w:p w14:paraId="4B640EF5">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能力要求：</w:t>
            </w:r>
          </w:p>
          <w:p w14:paraId="65A212F5">
            <w:pPr>
              <w:pStyle w:val="14"/>
              <w:widowControl w:val="0"/>
              <w:numPr>
                <w:ilvl w:val="0"/>
                <w:numId w:val="3"/>
              </w:numPr>
              <w:jc w:val="left"/>
              <w:rPr>
                <w:rFonts w:hint="default"/>
                <w:sz w:val="20"/>
                <w:szCs w:val="20"/>
                <w:vertAlign w:val="baseline"/>
                <w:lang w:val="en-US" w:eastAsia="zh-CN"/>
              </w:rPr>
            </w:pPr>
            <w:r>
              <w:rPr>
                <w:rFonts w:hint="default"/>
                <w:sz w:val="20"/>
                <w:szCs w:val="20"/>
                <w:vertAlign w:val="baseline"/>
                <w:lang w:val="en-US" w:eastAsia="zh-CN"/>
              </w:rPr>
              <w:t>能够简要说明故事流程</w:t>
            </w:r>
          </w:p>
          <w:p w14:paraId="3B5ED037">
            <w:pPr>
              <w:pStyle w:val="14"/>
              <w:widowControl w:val="0"/>
              <w:numPr>
                <w:ilvl w:val="0"/>
                <w:numId w:val="3"/>
              </w:numPr>
              <w:jc w:val="left"/>
              <w:rPr>
                <w:rFonts w:hint="default"/>
                <w:sz w:val="20"/>
                <w:szCs w:val="20"/>
                <w:vertAlign w:val="baseline"/>
                <w:lang w:val="en-US" w:eastAsia="zh-CN"/>
              </w:rPr>
            </w:pPr>
            <w:r>
              <w:rPr>
                <w:rFonts w:hint="default"/>
                <w:sz w:val="20"/>
                <w:szCs w:val="20"/>
                <w:vertAlign w:val="baseline"/>
                <w:lang w:val="en-US" w:eastAsia="zh-CN"/>
              </w:rPr>
              <w:t>能够分析故事的导入、发展、分享、回顾与再现</w:t>
            </w:r>
          </w:p>
          <w:p w14:paraId="5420DCE4">
            <w:pPr>
              <w:pStyle w:val="14"/>
              <w:widowControl w:val="0"/>
              <w:numPr>
                <w:ilvl w:val="0"/>
                <w:numId w:val="0"/>
              </w:numPr>
              <w:jc w:val="left"/>
              <w:rPr>
                <w:rFonts w:hint="eastAsia"/>
                <w:sz w:val="20"/>
                <w:szCs w:val="20"/>
                <w:vertAlign w:val="baseline"/>
                <w:lang w:val="en-US" w:eastAsia="zh-CN"/>
              </w:rPr>
            </w:pPr>
            <w:r>
              <w:rPr>
                <w:rFonts w:hint="eastAsia"/>
                <w:sz w:val="20"/>
                <w:szCs w:val="20"/>
                <w:vertAlign w:val="baseline"/>
                <w:lang w:val="en-US" w:eastAsia="zh-CN"/>
              </w:rPr>
              <w:t>教学难点：</w:t>
            </w:r>
          </w:p>
          <w:p w14:paraId="55CBC80D">
            <w:pPr>
              <w:pStyle w:val="14"/>
              <w:widowControl w:val="0"/>
              <w:numPr>
                <w:ilvl w:val="0"/>
                <w:numId w:val="0"/>
              </w:numPr>
              <w:jc w:val="left"/>
              <w:rPr>
                <w:rFonts w:hint="default"/>
                <w:sz w:val="20"/>
                <w:szCs w:val="20"/>
                <w:vertAlign w:val="baseline"/>
                <w:lang w:val="en-US" w:eastAsia="zh-CN"/>
              </w:rPr>
            </w:pPr>
            <w:r>
              <w:rPr>
                <w:rFonts w:hint="default"/>
                <w:sz w:val="20"/>
                <w:szCs w:val="20"/>
                <w:vertAlign w:val="baseline"/>
                <w:lang w:val="en-US" w:eastAsia="zh-CN"/>
              </w:rPr>
              <w:t>能够结合教学实例分析故事戏剧流程、故事的导入-选择与介绍、故事的发展-讨论与练习、故事的分享-计划与呈现、故事的回顾与再现-反省检讨与二度</w:t>
            </w:r>
          </w:p>
          <w:p w14:paraId="00E88B59">
            <w:pPr>
              <w:pStyle w:val="14"/>
              <w:widowControl w:val="0"/>
              <w:jc w:val="left"/>
              <w:rPr>
                <w:rFonts w:hint="default"/>
                <w:sz w:val="20"/>
                <w:szCs w:val="20"/>
                <w:vertAlign w:val="baseline"/>
                <w:lang w:val="en-US" w:eastAsia="zh-CN"/>
              </w:rPr>
            </w:pPr>
            <w:r>
              <w:rPr>
                <w:rFonts w:hint="eastAsia"/>
                <w:sz w:val="20"/>
                <w:szCs w:val="20"/>
                <w:vertAlign w:val="baseline"/>
                <w:lang w:val="en-US" w:eastAsia="zh-CN"/>
              </w:rPr>
              <w:t>第九单元  儿童戏剧教育的行动研究</w:t>
            </w:r>
          </w:p>
          <w:p w14:paraId="7CEE42D8">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知识点：</w:t>
            </w:r>
          </w:p>
          <w:p w14:paraId="28EF31F7">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1.理解行动研究的方法</w:t>
            </w:r>
          </w:p>
          <w:p w14:paraId="4CF9EAF8">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2.了解合作对象</w:t>
            </w:r>
          </w:p>
          <w:p w14:paraId="20B2B115">
            <w:pPr>
              <w:pStyle w:val="14"/>
              <w:widowControl w:val="0"/>
              <w:jc w:val="left"/>
              <w:rPr>
                <w:rFonts w:hint="default"/>
                <w:sz w:val="20"/>
                <w:szCs w:val="20"/>
                <w:vertAlign w:val="baseline"/>
                <w:lang w:val="en-US" w:eastAsia="zh-CN"/>
              </w:rPr>
            </w:pPr>
            <w:r>
              <w:rPr>
                <w:rFonts w:hint="eastAsia"/>
                <w:sz w:val="20"/>
                <w:szCs w:val="20"/>
                <w:vertAlign w:val="baseline"/>
                <w:lang w:val="en-US" w:eastAsia="zh-CN"/>
              </w:rPr>
              <w:t>3.</w:t>
            </w:r>
            <w:r>
              <w:rPr>
                <w:rFonts w:hint="default"/>
                <w:sz w:val="20"/>
                <w:szCs w:val="20"/>
                <w:vertAlign w:val="baseline"/>
                <w:lang w:val="en-US" w:eastAsia="zh-CN"/>
              </w:rPr>
              <w:t>理解行动反思</w:t>
            </w:r>
          </w:p>
          <w:p w14:paraId="733F833E">
            <w:pPr>
              <w:pStyle w:val="14"/>
              <w:widowControl w:val="0"/>
              <w:jc w:val="left"/>
              <w:rPr>
                <w:rFonts w:hint="default"/>
                <w:sz w:val="20"/>
                <w:szCs w:val="20"/>
                <w:vertAlign w:val="baseline"/>
                <w:lang w:val="en-US" w:eastAsia="zh-CN"/>
              </w:rPr>
            </w:pPr>
            <w:r>
              <w:rPr>
                <w:rFonts w:hint="eastAsia"/>
                <w:sz w:val="20"/>
                <w:szCs w:val="20"/>
                <w:vertAlign w:val="baseline"/>
                <w:lang w:val="en-US" w:eastAsia="zh-CN"/>
              </w:rPr>
              <w:t>能力要求：</w:t>
            </w:r>
          </w:p>
          <w:p w14:paraId="4B439181">
            <w:pPr>
              <w:pStyle w:val="14"/>
              <w:widowControl w:val="0"/>
              <w:numPr>
                <w:ilvl w:val="0"/>
                <w:numId w:val="4"/>
              </w:numPr>
              <w:jc w:val="left"/>
              <w:rPr>
                <w:rFonts w:hint="default"/>
                <w:sz w:val="20"/>
                <w:szCs w:val="20"/>
                <w:vertAlign w:val="baseline"/>
                <w:lang w:val="en-US" w:eastAsia="zh-CN"/>
              </w:rPr>
            </w:pPr>
            <w:r>
              <w:rPr>
                <w:rFonts w:hint="default"/>
                <w:sz w:val="20"/>
                <w:szCs w:val="20"/>
                <w:vertAlign w:val="baseline"/>
                <w:lang w:val="en-US" w:eastAsia="zh-CN"/>
              </w:rPr>
              <w:t>能够结合材料内容提出建议与未来研究方向</w:t>
            </w:r>
          </w:p>
          <w:p w14:paraId="300A6E8B">
            <w:pPr>
              <w:pStyle w:val="14"/>
              <w:widowControl w:val="0"/>
              <w:numPr>
                <w:ilvl w:val="0"/>
                <w:numId w:val="4"/>
              </w:numPr>
              <w:jc w:val="left"/>
              <w:rPr>
                <w:rFonts w:hint="default"/>
                <w:sz w:val="20"/>
                <w:szCs w:val="20"/>
                <w:vertAlign w:val="baseline"/>
                <w:lang w:val="en-US" w:eastAsia="zh-CN"/>
              </w:rPr>
            </w:pPr>
            <w:r>
              <w:rPr>
                <w:rFonts w:hint="default"/>
                <w:sz w:val="20"/>
                <w:szCs w:val="20"/>
                <w:vertAlign w:val="baseline"/>
                <w:lang w:val="en-US" w:eastAsia="zh-CN"/>
              </w:rPr>
              <w:t>能够简要分析行动研究的方法</w:t>
            </w:r>
          </w:p>
          <w:p w14:paraId="0C677E7F">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教学难点：</w:t>
            </w:r>
          </w:p>
          <w:p w14:paraId="4D32E2A5">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能够结合教学实例尝试开展儿童戏剧教育的行动研究</w:t>
            </w:r>
          </w:p>
        </w:tc>
      </w:tr>
      <w:bookmarkEnd w:id="6"/>
      <w:bookmarkEnd w:id="7"/>
    </w:tbl>
    <w:p w14:paraId="07598E65">
      <w:pPr>
        <w:pStyle w:val="17"/>
        <w:spacing w:before="81" w:after="163"/>
      </w:pPr>
      <w:r>
        <w:rPr>
          <w:rFonts w:hint="eastAsia"/>
        </w:rPr>
        <w:t>（二）教学单元对课程目标的支撑关系</w:t>
      </w:r>
    </w:p>
    <w:tbl>
      <w:tblPr>
        <w:tblStyle w:val="7"/>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08"/>
        <w:gridCol w:w="891"/>
        <w:gridCol w:w="891"/>
        <w:gridCol w:w="891"/>
        <w:gridCol w:w="891"/>
        <w:gridCol w:w="891"/>
        <w:gridCol w:w="891"/>
      </w:tblGrid>
      <w:tr w14:paraId="452B786F">
        <w:trPr>
          <w:trHeight w:val="794" w:hRule="atLeast"/>
          <w:jc w:val="center"/>
        </w:trPr>
        <w:tc>
          <w:tcPr>
            <w:tcW w:w="3008" w:type="dxa"/>
            <w:tcBorders>
              <w:top w:val="single" w:color="auto" w:sz="12" w:space="0"/>
              <w:left w:val="single" w:color="auto" w:sz="12" w:space="0"/>
              <w:tl2br w:val="single" w:color="auto" w:sz="4" w:space="0"/>
            </w:tcBorders>
          </w:tcPr>
          <w:p w14:paraId="75E664AF">
            <w:pPr>
              <w:pStyle w:val="13"/>
              <w:ind w:firstLine="489"/>
              <w:jc w:val="right"/>
              <w:rPr>
                <w:szCs w:val="16"/>
              </w:rPr>
            </w:pPr>
            <w:r>
              <w:rPr>
                <w:rFonts w:hint="eastAsia"/>
                <w:szCs w:val="16"/>
              </w:rPr>
              <w:t>课程目标</w:t>
            </w:r>
          </w:p>
          <w:p w14:paraId="2574AFC9">
            <w:pPr>
              <w:pStyle w:val="13"/>
              <w:ind w:right="210"/>
              <w:jc w:val="left"/>
              <w:rPr>
                <w:rFonts w:hint="eastAsia"/>
                <w:szCs w:val="16"/>
              </w:rPr>
            </w:pPr>
          </w:p>
          <w:p w14:paraId="777EED93">
            <w:pPr>
              <w:pStyle w:val="13"/>
              <w:ind w:right="210"/>
              <w:jc w:val="left"/>
              <w:rPr>
                <w:szCs w:val="16"/>
              </w:rPr>
            </w:pPr>
            <w:r>
              <w:rPr>
                <w:rFonts w:hint="eastAsia"/>
                <w:szCs w:val="16"/>
              </w:rPr>
              <w:t>教学单元</w:t>
            </w:r>
          </w:p>
        </w:tc>
        <w:tc>
          <w:tcPr>
            <w:tcW w:w="891" w:type="dxa"/>
            <w:tcBorders>
              <w:top w:val="single" w:color="auto" w:sz="12" w:space="0"/>
            </w:tcBorders>
            <w:vAlign w:val="center"/>
          </w:tcPr>
          <w:p w14:paraId="4FDABCB2">
            <w:pPr>
              <w:pStyle w:val="13"/>
              <w:rPr>
                <w:rFonts w:hint="eastAsia" w:eastAsia="黑体"/>
                <w:szCs w:val="16"/>
                <w:lang w:val="en-US" w:eastAsia="zh-CN"/>
              </w:rPr>
            </w:pPr>
            <w:r>
              <w:rPr>
                <w:rFonts w:hint="eastAsia"/>
                <w:szCs w:val="16"/>
                <w:lang w:val="en-US" w:eastAsia="zh-CN"/>
              </w:rPr>
              <w:t>1</w:t>
            </w:r>
          </w:p>
        </w:tc>
        <w:tc>
          <w:tcPr>
            <w:tcW w:w="891" w:type="dxa"/>
            <w:tcBorders>
              <w:top w:val="single" w:color="auto" w:sz="12" w:space="0"/>
            </w:tcBorders>
            <w:vAlign w:val="center"/>
          </w:tcPr>
          <w:p w14:paraId="662D2F1A">
            <w:pPr>
              <w:pStyle w:val="13"/>
              <w:rPr>
                <w:rFonts w:hint="eastAsia" w:eastAsia="黑体"/>
                <w:szCs w:val="16"/>
                <w:lang w:val="en-US" w:eastAsia="zh-CN"/>
              </w:rPr>
            </w:pPr>
            <w:r>
              <w:rPr>
                <w:rFonts w:hint="eastAsia"/>
                <w:szCs w:val="16"/>
                <w:lang w:val="en-US" w:eastAsia="zh-CN"/>
              </w:rPr>
              <w:t>2</w:t>
            </w:r>
          </w:p>
        </w:tc>
        <w:tc>
          <w:tcPr>
            <w:tcW w:w="891" w:type="dxa"/>
            <w:tcBorders>
              <w:top w:val="single" w:color="auto" w:sz="12" w:space="0"/>
            </w:tcBorders>
            <w:vAlign w:val="center"/>
          </w:tcPr>
          <w:p w14:paraId="5720C9C1">
            <w:pPr>
              <w:pStyle w:val="13"/>
              <w:rPr>
                <w:rFonts w:hint="eastAsia" w:eastAsia="黑体"/>
                <w:szCs w:val="16"/>
                <w:lang w:val="en-US" w:eastAsia="zh-CN"/>
              </w:rPr>
            </w:pPr>
            <w:r>
              <w:rPr>
                <w:rFonts w:hint="eastAsia"/>
                <w:szCs w:val="16"/>
                <w:lang w:val="en-US" w:eastAsia="zh-CN"/>
              </w:rPr>
              <w:t>3</w:t>
            </w:r>
          </w:p>
        </w:tc>
        <w:tc>
          <w:tcPr>
            <w:tcW w:w="891" w:type="dxa"/>
            <w:tcBorders>
              <w:top w:val="single" w:color="auto" w:sz="12" w:space="0"/>
            </w:tcBorders>
            <w:vAlign w:val="center"/>
          </w:tcPr>
          <w:p w14:paraId="1DBED07E">
            <w:pPr>
              <w:pStyle w:val="13"/>
              <w:rPr>
                <w:rFonts w:hint="default"/>
                <w:szCs w:val="16"/>
                <w:lang w:val="en-US" w:eastAsia="zh-CN"/>
              </w:rPr>
            </w:pPr>
            <w:r>
              <w:rPr>
                <w:rFonts w:hint="eastAsia"/>
                <w:szCs w:val="16"/>
                <w:lang w:val="en-US" w:eastAsia="zh-CN"/>
              </w:rPr>
              <w:t>4</w:t>
            </w:r>
          </w:p>
        </w:tc>
        <w:tc>
          <w:tcPr>
            <w:tcW w:w="891" w:type="dxa"/>
            <w:tcBorders>
              <w:top w:val="single" w:color="auto" w:sz="12" w:space="0"/>
            </w:tcBorders>
            <w:vAlign w:val="center"/>
          </w:tcPr>
          <w:p w14:paraId="206B2EBF">
            <w:pPr>
              <w:pStyle w:val="13"/>
              <w:rPr>
                <w:rFonts w:hint="eastAsia" w:eastAsia="黑体"/>
                <w:szCs w:val="16"/>
                <w:lang w:val="en-US" w:eastAsia="zh-CN"/>
              </w:rPr>
            </w:pPr>
            <w:r>
              <w:rPr>
                <w:rFonts w:hint="eastAsia"/>
                <w:szCs w:val="16"/>
                <w:lang w:val="en-US" w:eastAsia="zh-CN"/>
              </w:rPr>
              <w:t>5</w:t>
            </w:r>
          </w:p>
        </w:tc>
        <w:tc>
          <w:tcPr>
            <w:tcW w:w="891" w:type="dxa"/>
            <w:tcBorders>
              <w:top w:val="single" w:color="auto" w:sz="12" w:space="0"/>
              <w:right w:val="single" w:color="auto" w:sz="12" w:space="0"/>
            </w:tcBorders>
            <w:vAlign w:val="center"/>
          </w:tcPr>
          <w:p w14:paraId="170CD09B">
            <w:pPr>
              <w:pStyle w:val="13"/>
              <w:rPr>
                <w:rFonts w:hint="eastAsia" w:eastAsia="黑体"/>
                <w:szCs w:val="16"/>
                <w:lang w:val="en-US" w:eastAsia="zh-CN"/>
              </w:rPr>
            </w:pPr>
            <w:r>
              <w:rPr>
                <w:rFonts w:hint="eastAsia"/>
                <w:szCs w:val="16"/>
                <w:lang w:val="en-US" w:eastAsia="zh-CN"/>
              </w:rPr>
              <w:t>6</w:t>
            </w:r>
          </w:p>
        </w:tc>
      </w:tr>
      <w:tr w14:paraId="4ABB3691">
        <w:trPr>
          <w:trHeight w:val="340" w:hRule="atLeast"/>
          <w:jc w:val="center"/>
        </w:trPr>
        <w:tc>
          <w:tcPr>
            <w:tcW w:w="3008" w:type="dxa"/>
            <w:tcBorders>
              <w:left w:val="single" w:color="auto" w:sz="12" w:space="0"/>
            </w:tcBorders>
          </w:tcPr>
          <w:p w14:paraId="50CB5DB8">
            <w:pPr>
              <w:pStyle w:val="14"/>
              <w:jc w:val="center"/>
              <w:rPr>
                <w:rFonts w:hint="default"/>
                <w:lang w:val="en-US" w:eastAsia="zh-CN"/>
              </w:rPr>
            </w:pPr>
            <w:bookmarkStart w:id="8" w:name="OLE_LINK11" w:colFirst="0" w:colLast="0"/>
            <w:r>
              <w:rPr>
                <w:rFonts w:hint="eastAsia"/>
                <w:lang w:val="en-US" w:eastAsia="zh-CN"/>
              </w:rPr>
              <w:t>第一单元 儿童戏剧教育的基本概念</w:t>
            </w:r>
          </w:p>
        </w:tc>
        <w:tc>
          <w:tcPr>
            <w:tcW w:w="891" w:type="dxa"/>
            <w:vAlign w:val="center"/>
          </w:tcPr>
          <w:p w14:paraId="7B5BAEB8">
            <w:pPr>
              <w:pStyle w:val="14"/>
              <w:rPr>
                <w:rFonts w:hint="eastAsia" w:ascii="宋体" w:hAnsi="宋体" w:eastAsia="宋体" w:cs="宋体"/>
              </w:rPr>
            </w:pPr>
            <w:r>
              <w:rPr>
                <w:rFonts w:hint="default" w:ascii="Arial" w:hAnsi="Arial" w:cs="Arial"/>
              </w:rPr>
              <w:t>√</w:t>
            </w:r>
          </w:p>
        </w:tc>
        <w:tc>
          <w:tcPr>
            <w:tcW w:w="891" w:type="dxa"/>
            <w:vAlign w:val="center"/>
          </w:tcPr>
          <w:p w14:paraId="2DCAA6A3">
            <w:pPr>
              <w:pStyle w:val="14"/>
            </w:pPr>
          </w:p>
        </w:tc>
        <w:tc>
          <w:tcPr>
            <w:tcW w:w="891" w:type="dxa"/>
            <w:vAlign w:val="center"/>
          </w:tcPr>
          <w:p w14:paraId="112394BA">
            <w:pPr>
              <w:pStyle w:val="14"/>
            </w:pPr>
          </w:p>
        </w:tc>
        <w:tc>
          <w:tcPr>
            <w:tcW w:w="891" w:type="dxa"/>
            <w:vAlign w:val="center"/>
          </w:tcPr>
          <w:p w14:paraId="191262DB">
            <w:pPr>
              <w:pStyle w:val="14"/>
              <w:rPr>
                <w:rFonts w:ascii="Times New Roman" w:hAnsi="Times New Roman" w:eastAsia="宋体" w:cs="宋体"/>
                <w:color w:val="000000"/>
                <w:sz w:val="21"/>
                <w:szCs w:val="21"/>
                <w:lang w:val="en-US" w:eastAsia="zh-CN" w:bidi="ar-SA"/>
              </w:rPr>
            </w:pPr>
            <w:r>
              <w:rPr>
                <w:rFonts w:hint="eastAsia"/>
              </w:rPr>
              <w:t>√</w:t>
            </w:r>
          </w:p>
        </w:tc>
        <w:tc>
          <w:tcPr>
            <w:tcW w:w="891" w:type="dxa"/>
            <w:vAlign w:val="center"/>
          </w:tcPr>
          <w:p w14:paraId="6EB95FEF">
            <w:pPr>
              <w:pStyle w:val="14"/>
            </w:pPr>
            <w:r>
              <w:rPr>
                <w:rFonts w:hint="eastAsia"/>
              </w:rPr>
              <w:t>√</w:t>
            </w:r>
          </w:p>
        </w:tc>
        <w:tc>
          <w:tcPr>
            <w:tcW w:w="891" w:type="dxa"/>
            <w:tcBorders>
              <w:right w:val="single" w:color="auto" w:sz="12" w:space="0"/>
            </w:tcBorders>
            <w:vAlign w:val="center"/>
          </w:tcPr>
          <w:p w14:paraId="63185CEB">
            <w:pPr>
              <w:pStyle w:val="14"/>
            </w:pPr>
            <w:r>
              <w:rPr>
                <w:rFonts w:hint="eastAsia"/>
              </w:rPr>
              <w:t>√</w:t>
            </w:r>
          </w:p>
        </w:tc>
      </w:tr>
      <w:tr w14:paraId="226C26D8">
        <w:trPr>
          <w:trHeight w:val="340" w:hRule="atLeast"/>
          <w:jc w:val="center"/>
        </w:trPr>
        <w:tc>
          <w:tcPr>
            <w:tcW w:w="3008" w:type="dxa"/>
            <w:tcBorders>
              <w:left w:val="single" w:color="auto" w:sz="12" w:space="0"/>
            </w:tcBorders>
          </w:tcPr>
          <w:p w14:paraId="6D567FB8">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第二单元 儿童戏剧教育的功能与内涵</w:t>
            </w:r>
          </w:p>
        </w:tc>
        <w:tc>
          <w:tcPr>
            <w:tcW w:w="891" w:type="dxa"/>
            <w:vAlign w:val="center"/>
          </w:tcPr>
          <w:p w14:paraId="6BBA4C69">
            <w:pPr>
              <w:pStyle w:val="14"/>
            </w:pPr>
            <w:r>
              <w:rPr>
                <w:rFonts w:hint="eastAsia"/>
              </w:rPr>
              <w:t>√</w:t>
            </w:r>
          </w:p>
        </w:tc>
        <w:tc>
          <w:tcPr>
            <w:tcW w:w="891" w:type="dxa"/>
            <w:vAlign w:val="center"/>
          </w:tcPr>
          <w:p w14:paraId="2AB57CE1">
            <w:pPr>
              <w:pStyle w:val="14"/>
            </w:pPr>
          </w:p>
        </w:tc>
        <w:tc>
          <w:tcPr>
            <w:tcW w:w="891" w:type="dxa"/>
            <w:vAlign w:val="center"/>
          </w:tcPr>
          <w:p w14:paraId="0F1EE24F">
            <w:pPr>
              <w:pStyle w:val="14"/>
            </w:pPr>
          </w:p>
        </w:tc>
        <w:tc>
          <w:tcPr>
            <w:tcW w:w="891" w:type="dxa"/>
            <w:vAlign w:val="center"/>
          </w:tcPr>
          <w:p w14:paraId="54DBF30B">
            <w:pPr>
              <w:pStyle w:val="14"/>
              <w:rPr>
                <w:rFonts w:ascii="Times New Roman" w:hAnsi="Times New Roman" w:eastAsia="宋体" w:cs="宋体"/>
                <w:color w:val="000000"/>
                <w:sz w:val="21"/>
                <w:szCs w:val="21"/>
                <w:lang w:val="en-US" w:eastAsia="zh-CN" w:bidi="ar-SA"/>
              </w:rPr>
            </w:pPr>
          </w:p>
        </w:tc>
        <w:tc>
          <w:tcPr>
            <w:tcW w:w="891" w:type="dxa"/>
            <w:vAlign w:val="center"/>
          </w:tcPr>
          <w:p w14:paraId="2C691FDA">
            <w:pPr>
              <w:pStyle w:val="14"/>
            </w:pPr>
          </w:p>
        </w:tc>
        <w:tc>
          <w:tcPr>
            <w:tcW w:w="891" w:type="dxa"/>
            <w:tcBorders>
              <w:right w:val="single" w:color="auto" w:sz="12" w:space="0"/>
            </w:tcBorders>
            <w:vAlign w:val="center"/>
          </w:tcPr>
          <w:p w14:paraId="25A16298">
            <w:pPr>
              <w:pStyle w:val="14"/>
            </w:pPr>
          </w:p>
        </w:tc>
      </w:tr>
      <w:tr w14:paraId="3A9ACE61">
        <w:trPr>
          <w:trHeight w:val="340" w:hRule="atLeast"/>
          <w:jc w:val="center"/>
        </w:trPr>
        <w:tc>
          <w:tcPr>
            <w:tcW w:w="3008" w:type="dxa"/>
            <w:tcBorders>
              <w:left w:val="single" w:color="auto" w:sz="12" w:space="0"/>
            </w:tcBorders>
          </w:tcPr>
          <w:p w14:paraId="57FD4D36">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 xml:space="preserve">第三单元 </w:t>
            </w:r>
            <w:bookmarkStart w:id="9" w:name="OLE_LINK19"/>
            <w:r>
              <w:rPr>
                <w:rFonts w:hint="eastAsia" w:ascii="Times New Roman" w:hAnsi="Times New Roman" w:eastAsia="宋体" w:cs="宋体"/>
                <w:color w:val="000000"/>
                <w:sz w:val="21"/>
                <w:szCs w:val="21"/>
                <w:lang w:val="en-US" w:eastAsia="zh-CN" w:bidi="ar-SA"/>
              </w:rPr>
              <w:t>儿童游戏与戏剧教育</w:t>
            </w:r>
            <w:bookmarkEnd w:id="9"/>
          </w:p>
        </w:tc>
        <w:tc>
          <w:tcPr>
            <w:tcW w:w="891" w:type="dxa"/>
            <w:vAlign w:val="center"/>
          </w:tcPr>
          <w:p w14:paraId="588C6925">
            <w:pPr>
              <w:pStyle w:val="14"/>
            </w:pPr>
            <w:r>
              <w:rPr>
                <w:rFonts w:hint="eastAsia"/>
              </w:rPr>
              <w:t>√</w:t>
            </w:r>
          </w:p>
        </w:tc>
        <w:tc>
          <w:tcPr>
            <w:tcW w:w="891" w:type="dxa"/>
            <w:vAlign w:val="center"/>
          </w:tcPr>
          <w:p w14:paraId="1300E2E0">
            <w:pPr>
              <w:pStyle w:val="14"/>
            </w:pPr>
          </w:p>
        </w:tc>
        <w:tc>
          <w:tcPr>
            <w:tcW w:w="891" w:type="dxa"/>
            <w:vAlign w:val="center"/>
          </w:tcPr>
          <w:p w14:paraId="30BD1B0C">
            <w:pPr>
              <w:pStyle w:val="14"/>
            </w:pPr>
          </w:p>
        </w:tc>
        <w:tc>
          <w:tcPr>
            <w:tcW w:w="891" w:type="dxa"/>
            <w:vAlign w:val="center"/>
          </w:tcPr>
          <w:p w14:paraId="6145501A">
            <w:pPr>
              <w:pStyle w:val="14"/>
              <w:rPr>
                <w:rFonts w:ascii="Times New Roman" w:hAnsi="Times New Roman" w:eastAsia="宋体" w:cs="宋体"/>
                <w:color w:val="000000"/>
                <w:sz w:val="21"/>
                <w:szCs w:val="21"/>
                <w:lang w:val="en-US" w:eastAsia="zh-CN" w:bidi="ar-SA"/>
              </w:rPr>
            </w:pPr>
          </w:p>
        </w:tc>
        <w:tc>
          <w:tcPr>
            <w:tcW w:w="891" w:type="dxa"/>
            <w:vAlign w:val="center"/>
          </w:tcPr>
          <w:p w14:paraId="29415E5F">
            <w:pPr>
              <w:pStyle w:val="14"/>
            </w:pPr>
          </w:p>
        </w:tc>
        <w:tc>
          <w:tcPr>
            <w:tcW w:w="891" w:type="dxa"/>
            <w:tcBorders>
              <w:right w:val="single" w:color="auto" w:sz="12" w:space="0"/>
            </w:tcBorders>
            <w:vAlign w:val="center"/>
          </w:tcPr>
          <w:p w14:paraId="08AA31D4">
            <w:pPr>
              <w:pStyle w:val="14"/>
            </w:pPr>
          </w:p>
        </w:tc>
      </w:tr>
      <w:tr w14:paraId="70B3E8B5">
        <w:trPr>
          <w:trHeight w:val="340" w:hRule="atLeast"/>
          <w:jc w:val="center"/>
        </w:trPr>
        <w:tc>
          <w:tcPr>
            <w:tcW w:w="3008" w:type="dxa"/>
            <w:tcBorders>
              <w:left w:val="single" w:color="auto" w:sz="12" w:space="0"/>
            </w:tcBorders>
            <w:vAlign w:val="top"/>
          </w:tcPr>
          <w:p w14:paraId="7F966D66">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第四单元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戏剧课程的内涵与模式</w:t>
            </w:r>
          </w:p>
        </w:tc>
        <w:tc>
          <w:tcPr>
            <w:tcW w:w="891" w:type="dxa"/>
            <w:vAlign w:val="center"/>
          </w:tcPr>
          <w:p w14:paraId="0A430786">
            <w:pPr>
              <w:pStyle w:val="14"/>
            </w:pPr>
          </w:p>
        </w:tc>
        <w:tc>
          <w:tcPr>
            <w:tcW w:w="891" w:type="dxa"/>
            <w:vAlign w:val="center"/>
          </w:tcPr>
          <w:p w14:paraId="57CFEBD7">
            <w:pPr>
              <w:pStyle w:val="14"/>
            </w:pPr>
            <w:r>
              <w:rPr>
                <w:rFonts w:hint="eastAsia"/>
              </w:rPr>
              <w:t>√</w:t>
            </w:r>
          </w:p>
        </w:tc>
        <w:tc>
          <w:tcPr>
            <w:tcW w:w="891" w:type="dxa"/>
            <w:vAlign w:val="center"/>
          </w:tcPr>
          <w:p w14:paraId="0E025B3D">
            <w:pPr>
              <w:pStyle w:val="14"/>
            </w:pPr>
          </w:p>
        </w:tc>
        <w:tc>
          <w:tcPr>
            <w:tcW w:w="891" w:type="dxa"/>
            <w:vAlign w:val="center"/>
          </w:tcPr>
          <w:p w14:paraId="1BCE0903">
            <w:pPr>
              <w:pStyle w:val="14"/>
              <w:rPr>
                <w:rFonts w:ascii="Times New Roman" w:hAnsi="Times New Roman" w:eastAsia="宋体" w:cs="宋体"/>
                <w:color w:val="000000"/>
                <w:sz w:val="21"/>
                <w:szCs w:val="21"/>
                <w:lang w:val="en-US" w:eastAsia="zh-CN" w:bidi="ar-SA"/>
              </w:rPr>
            </w:pPr>
          </w:p>
        </w:tc>
        <w:tc>
          <w:tcPr>
            <w:tcW w:w="891" w:type="dxa"/>
            <w:vAlign w:val="center"/>
          </w:tcPr>
          <w:p w14:paraId="041CB7BA">
            <w:pPr>
              <w:pStyle w:val="14"/>
            </w:pPr>
          </w:p>
        </w:tc>
        <w:tc>
          <w:tcPr>
            <w:tcW w:w="891" w:type="dxa"/>
            <w:tcBorders>
              <w:right w:val="single" w:color="auto" w:sz="12" w:space="0"/>
            </w:tcBorders>
            <w:vAlign w:val="center"/>
          </w:tcPr>
          <w:p w14:paraId="4846FFCB">
            <w:pPr>
              <w:pStyle w:val="14"/>
            </w:pPr>
          </w:p>
        </w:tc>
      </w:tr>
      <w:tr w14:paraId="5F95F315">
        <w:trPr>
          <w:trHeight w:val="340" w:hRule="atLeast"/>
          <w:jc w:val="center"/>
        </w:trPr>
        <w:tc>
          <w:tcPr>
            <w:tcW w:w="3008" w:type="dxa"/>
            <w:tcBorders>
              <w:left w:val="single" w:color="auto" w:sz="12" w:space="0"/>
            </w:tcBorders>
            <w:vAlign w:val="top"/>
          </w:tcPr>
          <w:p w14:paraId="172EEE1E">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第五单元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幼儿园多元戏剧课程</w:t>
            </w:r>
          </w:p>
        </w:tc>
        <w:tc>
          <w:tcPr>
            <w:tcW w:w="891" w:type="dxa"/>
            <w:vAlign w:val="center"/>
          </w:tcPr>
          <w:p w14:paraId="74096ACC">
            <w:pPr>
              <w:pStyle w:val="14"/>
            </w:pPr>
          </w:p>
        </w:tc>
        <w:tc>
          <w:tcPr>
            <w:tcW w:w="891" w:type="dxa"/>
            <w:vAlign w:val="center"/>
          </w:tcPr>
          <w:p w14:paraId="24449901">
            <w:pPr>
              <w:pStyle w:val="14"/>
            </w:pPr>
            <w:r>
              <w:rPr>
                <w:rFonts w:hint="eastAsia"/>
              </w:rPr>
              <w:t>√</w:t>
            </w:r>
          </w:p>
        </w:tc>
        <w:tc>
          <w:tcPr>
            <w:tcW w:w="891" w:type="dxa"/>
            <w:vAlign w:val="center"/>
          </w:tcPr>
          <w:p w14:paraId="18E71D49">
            <w:pPr>
              <w:pStyle w:val="14"/>
            </w:pPr>
          </w:p>
        </w:tc>
        <w:tc>
          <w:tcPr>
            <w:tcW w:w="891" w:type="dxa"/>
            <w:vAlign w:val="center"/>
          </w:tcPr>
          <w:p w14:paraId="10C089E2">
            <w:pPr>
              <w:pStyle w:val="14"/>
              <w:rPr>
                <w:rFonts w:ascii="Times New Roman" w:hAnsi="Times New Roman" w:eastAsia="宋体" w:cs="宋体"/>
                <w:color w:val="000000"/>
                <w:sz w:val="21"/>
                <w:szCs w:val="21"/>
                <w:lang w:val="en-US" w:eastAsia="zh-CN" w:bidi="ar-SA"/>
              </w:rPr>
            </w:pPr>
          </w:p>
        </w:tc>
        <w:tc>
          <w:tcPr>
            <w:tcW w:w="891" w:type="dxa"/>
            <w:vAlign w:val="center"/>
          </w:tcPr>
          <w:p w14:paraId="0CCCA5A8">
            <w:pPr>
              <w:pStyle w:val="14"/>
            </w:pPr>
          </w:p>
        </w:tc>
        <w:tc>
          <w:tcPr>
            <w:tcW w:w="891" w:type="dxa"/>
            <w:tcBorders>
              <w:right w:val="single" w:color="auto" w:sz="12" w:space="0"/>
            </w:tcBorders>
            <w:vAlign w:val="center"/>
          </w:tcPr>
          <w:p w14:paraId="2DBAD7AC">
            <w:pPr>
              <w:pStyle w:val="14"/>
            </w:pPr>
          </w:p>
        </w:tc>
      </w:tr>
      <w:tr w14:paraId="626C71DF">
        <w:trPr>
          <w:trHeight w:val="340" w:hRule="atLeast"/>
          <w:jc w:val="center"/>
        </w:trPr>
        <w:tc>
          <w:tcPr>
            <w:tcW w:w="3008" w:type="dxa"/>
            <w:tcBorders>
              <w:left w:val="single" w:color="auto" w:sz="12" w:space="0"/>
            </w:tcBorders>
            <w:vAlign w:val="top"/>
          </w:tcPr>
          <w:p w14:paraId="45844365">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第六单元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儿童戏剧教育的教学</w:t>
            </w:r>
          </w:p>
        </w:tc>
        <w:tc>
          <w:tcPr>
            <w:tcW w:w="891" w:type="dxa"/>
            <w:vAlign w:val="center"/>
          </w:tcPr>
          <w:p w14:paraId="34B85DDB">
            <w:pPr>
              <w:pStyle w:val="14"/>
            </w:pPr>
            <w:r>
              <w:rPr>
                <w:rFonts w:hint="eastAsia"/>
              </w:rPr>
              <w:t>√</w:t>
            </w:r>
          </w:p>
        </w:tc>
        <w:tc>
          <w:tcPr>
            <w:tcW w:w="891" w:type="dxa"/>
            <w:vAlign w:val="center"/>
          </w:tcPr>
          <w:p w14:paraId="756C4E37">
            <w:pPr>
              <w:pStyle w:val="14"/>
            </w:pPr>
          </w:p>
        </w:tc>
        <w:tc>
          <w:tcPr>
            <w:tcW w:w="891" w:type="dxa"/>
            <w:vAlign w:val="center"/>
          </w:tcPr>
          <w:p w14:paraId="751701AB">
            <w:pPr>
              <w:pStyle w:val="14"/>
            </w:pPr>
          </w:p>
        </w:tc>
        <w:tc>
          <w:tcPr>
            <w:tcW w:w="891" w:type="dxa"/>
            <w:vAlign w:val="center"/>
          </w:tcPr>
          <w:p w14:paraId="16B33977">
            <w:pPr>
              <w:pStyle w:val="14"/>
              <w:rPr>
                <w:rFonts w:ascii="Times New Roman" w:hAnsi="Times New Roman" w:eastAsia="宋体" w:cs="宋体"/>
                <w:color w:val="000000"/>
                <w:sz w:val="21"/>
                <w:szCs w:val="21"/>
                <w:lang w:val="en-US" w:eastAsia="zh-CN" w:bidi="ar-SA"/>
              </w:rPr>
            </w:pPr>
            <w:r>
              <w:rPr>
                <w:rFonts w:hint="eastAsia"/>
              </w:rPr>
              <w:t>√</w:t>
            </w:r>
          </w:p>
        </w:tc>
        <w:tc>
          <w:tcPr>
            <w:tcW w:w="891" w:type="dxa"/>
            <w:vAlign w:val="center"/>
          </w:tcPr>
          <w:p w14:paraId="0A9E776C">
            <w:pPr>
              <w:pStyle w:val="14"/>
            </w:pPr>
            <w:r>
              <w:rPr>
                <w:rFonts w:hint="eastAsia"/>
              </w:rPr>
              <w:t>√</w:t>
            </w:r>
          </w:p>
        </w:tc>
        <w:tc>
          <w:tcPr>
            <w:tcW w:w="891" w:type="dxa"/>
            <w:tcBorders>
              <w:right w:val="single" w:color="auto" w:sz="12" w:space="0"/>
            </w:tcBorders>
            <w:vAlign w:val="center"/>
          </w:tcPr>
          <w:p w14:paraId="4D192D49">
            <w:pPr>
              <w:pStyle w:val="14"/>
            </w:pPr>
            <w:r>
              <w:rPr>
                <w:rFonts w:hint="eastAsia"/>
              </w:rPr>
              <w:t>√</w:t>
            </w:r>
          </w:p>
        </w:tc>
      </w:tr>
      <w:tr w14:paraId="1A22B699">
        <w:trPr>
          <w:trHeight w:val="340" w:hRule="atLeast"/>
          <w:jc w:val="center"/>
        </w:trPr>
        <w:tc>
          <w:tcPr>
            <w:tcW w:w="3008" w:type="dxa"/>
            <w:tcBorders>
              <w:left w:val="single" w:color="auto" w:sz="12" w:space="0"/>
            </w:tcBorders>
            <w:vAlign w:val="top"/>
          </w:tcPr>
          <w:p w14:paraId="429946C5">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第七单元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创造性戏剧入门——肢体与声音的表达与应用</w:t>
            </w:r>
          </w:p>
        </w:tc>
        <w:tc>
          <w:tcPr>
            <w:tcW w:w="891" w:type="dxa"/>
            <w:vAlign w:val="center"/>
          </w:tcPr>
          <w:p w14:paraId="7EC1ADE4">
            <w:pPr>
              <w:pStyle w:val="14"/>
            </w:pPr>
          </w:p>
        </w:tc>
        <w:tc>
          <w:tcPr>
            <w:tcW w:w="891" w:type="dxa"/>
            <w:vAlign w:val="center"/>
          </w:tcPr>
          <w:p w14:paraId="06078A59">
            <w:pPr>
              <w:pStyle w:val="14"/>
            </w:pPr>
          </w:p>
        </w:tc>
        <w:tc>
          <w:tcPr>
            <w:tcW w:w="891" w:type="dxa"/>
            <w:vAlign w:val="center"/>
          </w:tcPr>
          <w:p w14:paraId="598FF028">
            <w:pPr>
              <w:pStyle w:val="14"/>
            </w:pPr>
            <w:r>
              <w:rPr>
                <w:rFonts w:hint="eastAsia"/>
              </w:rPr>
              <w:t>√</w:t>
            </w:r>
          </w:p>
        </w:tc>
        <w:tc>
          <w:tcPr>
            <w:tcW w:w="891" w:type="dxa"/>
            <w:vAlign w:val="center"/>
          </w:tcPr>
          <w:p w14:paraId="574C848A">
            <w:pPr>
              <w:pStyle w:val="14"/>
              <w:rPr>
                <w:rFonts w:hint="eastAsia" w:ascii="Times New Roman" w:hAnsi="Times New Roman" w:eastAsia="宋体" w:cs="宋体"/>
                <w:color w:val="000000"/>
                <w:sz w:val="21"/>
                <w:szCs w:val="21"/>
                <w:lang w:val="en-US" w:eastAsia="zh-CN" w:bidi="ar-SA"/>
              </w:rPr>
            </w:pPr>
          </w:p>
        </w:tc>
        <w:tc>
          <w:tcPr>
            <w:tcW w:w="891" w:type="dxa"/>
            <w:vAlign w:val="center"/>
          </w:tcPr>
          <w:p w14:paraId="2CEA6A18">
            <w:pPr>
              <w:pStyle w:val="14"/>
            </w:pPr>
          </w:p>
        </w:tc>
        <w:tc>
          <w:tcPr>
            <w:tcW w:w="891" w:type="dxa"/>
            <w:tcBorders>
              <w:right w:val="single" w:color="auto" w:sz="12" w:space="0"/>
            </w:tcBorders>
            <w:vAlign w:val="center"/>
          </w:tcPr>
          <w:p w14:paraId="2B2D8F11">
            <w:pPr>
              <w:pStyle w:val="14"/>
            </w:pPr>
            <w:r>
              <w:rPr>
                <w:rFonts w:hint="eastAsia"/>
              </w:rPr>
              <w:t>√</w:t>
            </w:r>
          </w:p>
        </w:tc>
      </w:tr>
      <w:tr w14:paraId="596B8661">
        <w:trPr>
          <w:trHeight w:val="340" w:hRule="atLeast"/>
          <w:jc w:val="center"/>
        </w:trPr>
        <w:tc>
          <w:tcPr>
            <w:tcW w:w="3008" w:type="dxa"/>
            <w:tcBorders>
              <w:left w:val="single" w:color="auto" w:sz="12" w:space="0"/>
            </w:tcBorders>
            <w:vAlign w:val="top"/>
          </w:tcPr>
          <w:p w14:paraId="603BF989">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第八单元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创造性戏剧入门——故事戏剧</w:t>
            </w:r>
          </w:p>
        </w:tc>
        <w:tc>
          <w:tcPr>
            <w:tcW w:w="891" w:type="dxa"/>
            <w:vAlign w:val="center"/>
          </w:tcPr>
          <w:p w14:paraId="6B19B4E1">
            <w:pPr>
              <w:pStyle w:val="14"/>
            </w:pPr>
          </w:p>
        </w:tc>
        <w:tc>
          <w:tcPr>
            <w:tcW w:w="891" w:type="dxa"/>
            <w:vAlign w:val="center"/>
          </w:tcPr>
          <w:p w14:paraId="5B7F1276">
            <w:pPr>
              <w:pStyle w:val="14"/>
            </w:pPr>
            <w:r>
              <w:rPr>
                <w:rFonts w:hint="eastAsia"/>
              </w:rPr>
              <w:t>√</w:t>
            </w:r>
          </w:p>
        </w:tc>
        <w:tc>
          <w:tcPr>
            <w:tcW w:w="891" w:type="dxa"/>
            <w:vAlign w:val="center"/>
          </w:tcPr>
          <w:p w14:paraId="2AF3F86F">
            <w:pPr>
              <w:pStyle w:val="14"/>
            </w:pPr>
          </w:p>
        </w:tc>
        <w:tc>
          <w:tcPr>
            <w:tcW w:w="891" w:type="dxa"/>
            <w:vAlign w:val="center"/>
          </w:tcPr>
          <w:p w14:paraId="036DD97D">
            <w:pPr>
              <w:pStyle w:val="14"/>
              <w:rPr>
                <w:rFonts w:ascii="Times New Roman" w:hAnsi="Times New Roman" w:eastAsia="宋体" w:cs="宋体"/>
                <w:color w:val="000000"/>
                <w:sz w:val="21"/>
                <w:szCs w:val="21"/>
                <w:lang w:val="en-US" w:eastAsia="zh-CN" w:bidi="ar-SA"/>
              </w:rPr>
            </w:pPr>
          </w:p>
        </w:tc>
        <w:tc>
          <w:tcPr>
            <w:tcW w:w="891" w:type="dxa"/>
            <w:vAlign w:val="center"/>
          </w:tcPr>
          <w:p w14:paraId="5335BAFA">
            <w:pPr>
              <w:pStyle w:val="14"/>
            </w:pPr>
          </w:p>
        </w:tc>
        <w:tc>
          <w:tcPr>
            <w:tcW w:w="891" w:type="dxa"/>
            <w:tcBorders>
              <w:right w:val="single" w:color="auto" w:sz="12" w:space="0"/>
            </w:tcBorders>
            <w:vAlign w:val="center"/>
          </w:tcPr>
          <w:p w14:paraId="41A0B72F">
            <w:pPr>
              <w:pStyle w:val="14"/>
            </w:pPr>
            <w:r>
              <w:rPr>
                <w:rFonts w:hint="eastAsia"/>
              </w:rPr>
              <w:t>√</w:t>
            </w:r>
          </w:p>
        </w:tc>
      </w:tr>
      <w:tr w14:paraId="43B416C5">
        <w:trPr>
          <w:trHeight w:val="340" w:hRule="atLeast"/>
          <w:jc w:val="center"/>
        </w:trPr>
        <w:tc>
          <w:tcPr>
            <w:tcW w:w="3008" w:type="dxa"/>
            <w:tcBorders>
              <w:left w:val="single" w:color="auto" w:sz="12" w:space="0"/>
              <w:bottom w:val="single" w:color="auto" w:sz="12" w:space="0"/>
            </w:tcBorders>
            <w:vAlign w:val="top"/>
          </w:tcPr>
          <w:p w14:paraId="4E82F032">
            <w:pPr>
              <w:snapToGrid w:val="0"/>
              <w:spacing w:line="288" w:lineRule="auto"/>
              <w:ind w:right="26" w:rightChars="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第九单元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儿童戏剧教育的行动研究</w:t>
            </w:r>
          </w:p>
        </w:tc>
        <w:tc>
          <w:tcPr>
            <w:tcW w:w="891" w:type="dxa"/>
            <w:tcBorders>
              <w:bottom w:val="single" w:color="auto" w:sz="12" w:space="0"/>
            </w:tcBorders>
            <w:vAlign w:val="center"/>
          </w:tcPr>
          <w:p w14:paraId="6511ABDC">
            <w:pPr>
              <w:pStyle w:val="14"/>
            </w:pPr>
          </w:p>
        </w:tc>
        <w:tc>
          <w:tcPr>
            <w:tcW w:w="891" w:type="dxa"/>
            <w:tcBorders>
              <w:bottom w:val="single" w:color="auto" w:sz="12" w:space="0"/>
            </w:tcBorders>
            <w:vAlign w:val="center"/>
          </w:tcPr>
          <w:p w14:paraId="1BE78606">
            <w:pPr>
              <w:pStyle w:val="14"/>
            </w:pPr>
            <w:r>
              <w:rPr>
                <w:rFonts w:hint="eastAsia"/>
              </w:rPr>
              <w:t>√</w:t>
            </w:r>
          </w:p>
        </w:tc>
        <w:tc>
          <w:tcPr>
            <w:tcW w:w="891" w:type="dxa"/>
            <w:tcBorders>
              <w:bottom w:val="single" w:color="auto" w:sz="12" w:space="0"/>
            </w:tcBorders>
            <w:vAlign w:val="center"/>
          </w:tcPr>
          <w:p w14:paraId="2663B15D">
            <w:pPr>
              <w:pStyle w:val="14"/>
            </w:pPr>
            <w:r>
              <w:rPr>
                <w:rFonts w:hint="eastAsia"/>
              </w:rPr>
              <w:t>√</w:t>
            </w:r>
          </w:p>
        </w:tc>
        <w:tc>
          <w:tcPr>
            <w:tcW w:w="891" w:type="dxa"/>
            <w:tcBorders>
              <w:bottom w:val="single" w:color="auto" w:sz="12" w:space="0"/>
            </w:tcBorders>
            <w:vAlign w:val="center"/>
          </w:tcPr>
          <w:p w14:paraId="6E974B0F">
            <w:pPr>
              <w:pStyle w:val="14"/>
              <w:rPr>
                <w:rFonts w:hint="eastAsia" w:ascii="Times New Roman" w:hAnsi="Times New Roman" w:eastAsia="宋体" w:cs="宋体"/>
                <w:color w:val="000000"/>
                <w:sz w:val="21"/>
                <w:szCs w:val="21"/>
                <w:lang w:val="en-US" w:eastAsia="zh-CN" w:bidi="ar-SA"/>
              </w:rPr>
            </w:pPr>
          </w:p>
        </w:tc>
        <w:tc>
          <w:tcPr>
            <w:tcW w:w="891" w:type="dxa"/>
            <w:tcBorders>
              <w:bottom w:val="single" w:color="auto" w:sz="12" w:space="0"/>
            </w:tcBorders>
            <w:vAlign w:val="center"/>
          </w:tcPr>
          <w:p w14:paraId="4EFB13CB">
            <w:pPr>
              <w:pStyle w:val="14"/>
            </w:pPr>
          </w:p>
        </w:tc>
        <w:tc>
          <w:tcPr>
            <w:tcW w:w="891" w:type="dxa"/>
            <w:tcBorders>
              <w:bottom w:val="single" w:color="auto" w:sz="12" w:space="0"/>
              <w:right w:val="single" w:color="auto" w:sz="12" w:space="0"/>
            </w:tcBorders>
            <w:vAlign w:val="center"/>
          </w:tcPr>
          <w:p w14:paraId="2B84721A">
            <w:pPr>
              <w:pStyle w:val="14"/>
            </w:pPr>
            <w:r>
              <w:rPr>
                <w:rFonts w:hint="eastAsia"/>
              </w:rPr>
              <w:t>√</w:t>
            </w:r>
          </w:p>
        </w:tc>
      </w:tr>
      <w:bookmarkEnd w:id="8"/>
    </w:tbl>
    <w:p w14:paraId="0EE03974">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399"/>
        <w:gridCol w:w="1900"/>
        <w:gridCol w:w="2066"/>
        <w:gridCol w:w="725"/>
        <w:gridCol w:w="669"/>
        <w:gridCol w:w="717"/>
      </w:tblGrid>
      <w:tr w14:paraId="646EA800">
        <w:trPr>
          <w:trHeight w:val="340" w:hRule="atLeast"/>
          <w:jc w:val="center"/>
        </w:trPr>
        <w:tc>
          <w:tcPr>
            <w:tcW w:w="2399" w:type="dxa"/>
            <w:vMerge w:val="restart"/>
            <w:tcBorders>
              <w:top w:val="single" w:color="auto" w:sz="12" w:space="0"/>
              <w:left w:val="single" w:color="auto" w:sz="12" w:space="0"/>
            </w:tcBorders>
            <w:vAlign w:val="center"/>
          </w:tcPr>
          <w:p w14:paraId="5E619A71">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900" w:type="dxa"/>
            <w:vMerge w:val="restart"/>
            <w:tcBorders>
              <w:top w:val="single" w:color="auto" w:sz="12" w:space="0"/>
            </w:tcBorders>
            <w:vAlign w:val="center"/>
          </w:tcPr>
          <w:p w14:paraId="13312E6F">
            <w:pPr>
              <w:pStyle w:val="13"/>
              <w:widowControl w:val="0"/>
              <w:rPr>
                <w:szCs w:val="21"/>
              </w:rPr>
            </w:pPr>
            <w:r>
              <w:rPr>
                <w:rFonts w:hint="eastAsia" w:ascii="黑体" w:hAnsi="黑体"/>
                <w:szCs w:val="21"/>
              </w:rPr>
              <w:t>教与学方式</w:t>
            </w:r>
          </w:p>
        </w:tc>
        <w:tc>
          <w:tcPr>
            <w:tcW w:w="2066" w:type="dxa"/>
            <w:vMerge w:val="restart"/>
            <w:tcBorders>
              <w:top w:val="single" w:color="auto" w:sz="12" w:space="0"/>
            </w:tcBorders>
            <w:vAlign w:val="center"/>
          </w:tcPr>
          <w:p w14:paraId="40D1C104">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0DD19D1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C9463C5">
        <w:trPr>
          <w:trHeight w:val="340" w:hRule="atLeast"/>
          <w:jc w:val="center"/>
        </w:trPr>
        <w:tc>
          <w:tcPr>
            <w:tcW w:w="2399" w:type="dxa"/>
            <w:vMerge w:val="continue"/>
            <w:tcBorders>
              <w:left w:val="single" w:color="auto" w:sz="12" w:space="0"/>
            </w:tcBorders>
          </w:tcPr>
          <w:p w14:paraId="4FD628A3">
            <w:pPr>
              <w:widowControl w:val="0"/>
              <w:snapToGrid w:val="0"/>
              <w:jc w:val="center"/>
              <w:rPr>
                <w:rFonts w:ascii="黑体" w:hAnsi="黑体" w:eastAsia="黑体"/>
                <w:bCs/>
                <w:sz w:val="21"/>
                <w:szCs w:val="21"/>
              </w:rPr>
            </w:pPr>
          </w:p>
        </w:tc>
        <w:tc>
          <w:tcPr>
            <w:tcW w:w="1900" w:type="dxa"/>
            <w:vMerge w:val="continue"/>
          </w:tcPr>
          <w:p w14:paraId="76EC2668">
            <w:pPr>
              <w:widowControl w:val="0"/>
              <w:snapToGrid w:val="0"/>
              <w:jc w:val="center"/>
              <w:rPr>
                <w:rFonts w:ascii="黑体" w:hAnsi="黑体" w:eastAsia="黑体"/>
                <w:bCs/>
                <w:sz w:val="21"/>
                <w:szCs w:val="21"/>
              </w:rPr>
            </w:pPr>
          </w:p>
        </w:tc>
        <w:tc>
          <w:tcPr>
            <w:tcW w:w="2066" w:type="dxa"/>
            <w:vMerge w:val="continue"/>
          </w:tcPr>
          <w:p w14:paraId="05D0892C">
            <w:pPr>
              <w:widowControl w:val="0"/>
              <w:snapToGrid w:val="0"/>
              <w:jc w:val="center"/>
              <w:rPr>
                <w:rFonts w:ascii="黑体" w:hAnsi="黑体" w:eastAsia="黑体"/>
                <w:bCs/>
                <w:sz w:val="21"/>
                <w:szCs w:val="21"/>
              </w:rPr>
            </w:pPr>
          </w:p>
        </w:tc>
        <w:tc>
          <w:tcPr>
            <w:tcW w:w="725" w:type="dxa"/>
            <w:vAlign w:val="center"/>
          </w:tcPr>
          <w:p w14:paraId="5DF70387">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38C96B2">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2C30C72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8D327E2">
        <w:trPr>
          <w:trHeight w:val="454" w:hRule="atLeast"/>
          <w:jc w:val="center"/>
        </w:trPr>
        <w:tc>
          <w:tcPr>
            <w:tcW w:w="2399" w:type="dxa"/>
            <w:tcBorders>
              <w:left w:val="single" w:color="auto" w:sz="12" w:space="0"/>
            </w:tcBorders>
            <w:vAlign w:val="top"/>
          </w:tcPr>
          <w:p w14:paraId="1143E469">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第一单元 儿童戏剧教育的基本概念</w:t>
            </w:r>
          </w:p>
        </w:tc>
        <w:tc>
          <w:tcPr>
            <w:tcW w:w="1900" w:type="dxa"/>
            <w:vAlign w:val="center"/>
          </w:tcPr>
          <w:p w14:paraId="67990AC2">
            <w:pPr>
              <w:widowControl w:val="0"/>
              <w:snapToGrid w:val="0"/>
              <w:jc w:val="center"/>
              <w:rPr>
                <w:rFonts w:hint="eastAsia" w:ascii="Times New Roman" w:hAnsi="Times New Roman"/>
                <w:bCs/>
                <w:sz w:val="21"/>
                <w:szCs w:val="21"/>
                <w:lang w:val="en-US" w:eastAsia="zh-CN"/>
              </w:rPr>
            </w:pPr>
            <w:bookmarkStart w:id="10" w:name="OLE_LINK12"/>
            <w:r>
              <w:rPr>
                <w:rFonts w:hint="eastAsia" w:ascii="Times New Roman" w:hAnsi="Times New Roman"/>
                <w:bCs/>
                <w:sz w:val="21"/>
                <w:szCs w:val="21"/>
                <w:lang w:val="en-US" w:eastAsia="zh-CN"/>
              </w:rPr>
              <w:t>启发式教学法</w:t>
            </w:r>
          </w:p>
          <w:p w14:paraId="175060FF">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35C58060">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互动讨论</w:t>
            </w:r>
            <w:bookmarkEnd w:id="10"/>
          </w:p>
        </w:tc>
        <w:tc>
          <w:tcPr>
            <w:tcW w:w="2066" w:type="dxa"/>
            <w:vAlign w:val="center"/>
          </w:tcPr>
          <w:p w14:paraId="01A51DF9">
            <w:pPr>
              <w:widowControl w:val="0"/>
              <w:snapToGrid w:val="0"/>
              <w:jc w:val="center"/>
              <w:rPr>
                <w:rFonts w:hint="eastAsia" w:ascii="Times New Roman" w:hAnsi="Times New Roman"/>
                <w:bCs/>
                <w:sz w:val="21"/>
                <w:szCs w:val="21"/>
              </w:rPr>
            </w:pPr>
            <w:bookmarkStart w:id="11" w:name="OLE_LINK10"/>
            <w:r>
              <w:rPr>
                <w:rFonts w:hint="eastAsia" w:ascii="Times New Roman" w:hAnsi="Times New Roman"/>
                <w:bCs/>
                <w:sz w:val="21"/>
                <w:szCs w:val="21"/>
              </w:rPr>
              <w:t>儿童戏剧排演</w:t>
            </w:r>
          </w:p>
          <w:p w14:paraId="76078BF2">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7C92931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6F8F9E4A">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bookmarkEnd w:id="11"/>
          </w:p>
        </w:tc>
        <w:tc>
          <w:tcPr>
            <w:tcW w:w="725" w:type="dxa"/>
            <w:vAlign w:val="center"/>
          </w:tcPr>
          <w:p w14:paraId="3FE1304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63FA3C6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529255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D16A6A1">
        <w:trPr>
          <w:trHeight w:val="454" w:hRule="atLeast"/>
          <w:jc w:val="center"/>
        </w:trPr>
        <w:tc>
          <w:tcPr>
            <w:tcW w:w="2399" w:type="dxa"/>
            <w:tcBorders>
              <w:left w:val="single" w:color="auto" w:sz="12" w:space="0"/>
            </w:tcBorders>
            <w:vAlign w:val="top"/>
          </w:tcPr>
          <w:p w14:paraId="3CC3C077">
            <w:pPr>
              <w:widowControl w:val="0"/>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第二单元 儿童戏剧教育的功能与内涵</w:t>
            </w:r>
          </w:p>
        </w:tc>
        <w:tc>
          <w:tcPr>
            <w:tcW w:w="1900" w:type="dxa"/>
            <w:vAlign w:val="center"/>
          </w:tcPr>
          <w:p w14:paraId="60830EB4">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04CB91C8">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4101BEF6">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02FEC6D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502A135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6EB5D8D1">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071AC4D1">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14A75D8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1034F6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4DFF11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3DB0FE9">
        <w:trPr>
          <w:trHeight w:val="454" w:hRule="atLeast"/>
          <w:jc w:val="center"/>
        </w:trPr>
        <w:tc>
          <w:tcPr>
            <w:tcW w:w="2399" w:type="dxa"/>
            <w:tcBorders>
              <w:left w:val="single" w:color="auto" w:sz="12" w:space="0"/>
            </w:tcBorders>
            <w:vAlign w:val="top"/>
          </w:tcPr>
          <w:p w14:paraId="56DC8E33">
            <w:pPr>
              <w:widowControl w:val="0"/>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第三单元 儿童游戏与戏剧教育</w:t>
            </w:r>
          </w:p>
        </w:tc>
        <w:tc>
          <w:tcPr>
            <w:tcW w:w="1900" w:type="dxa"/>
            <w:vAlign w:val="center"/>
          </w:tcPr>
          <w:p w14:paraId="35B1E11F">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61BA72FB">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44576E4B">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6E673F48">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54D2E88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294FB869">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22788A48">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0FE6221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5B60BF3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F54E47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89DCD1F">
        <w:trPr>
          <w:trHeight w:val="454" w:hRule="atLeast"/>
          <w:jc w:val="center"/>
        </w:trPr>
        <w:tc>
          <w:tcPr>
            <w:tcW w:w="2399" w:type="dxa"/>
            <w:tcBorders>
              <w:left w:val="single" w:color="auto" w:sz="12" w:space="0"/>
            </w:tcBorders>
            <w:vAlign w:val="top"/>
          </w:tcPr>
          <w:p w14:paraId="4CD045AB">
            <w:pPr>
              <w:widowControl w:val="0"/>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第四单元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戏剧课程的内涵与模式</w:t>
            </w:r>
          </w:p>
        </w:tc>
        <w:tc>
          <w:tcPr>
            <w:tcW w:w="1900" w:type="dxa"/>
            <w:vAlign w:val="center"/>
          </w:tcPr>
          <w:p w14:paraId="495547C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645FF86A">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520D893B">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5042241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25AD5EE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589535DF">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1A7144C1">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43DB2B8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0498DDF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0B050D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C7029D2">
        <w:trPr>
          <w:trHeight w:val="454" w:hRule="atLeast"/>
          <w:jc w:val="center"/>
        </w:trPr>
        <w:tc>
          <w:tcPr>
            <w:tcW w:w="2399" w:type="dxa"/>
            <w:tcBorders>
              <w:left w:val="single" w:color="auto" w:sz="12" w:space="0"/>
            </w:tcBorders>
            <w:vAlign w:val="top"/>
          </w:tcPr>
          <w:p w14:paraId="1E982207">
            <w:pPr>
              <w:widowControl w:val="0"/>
              <w:snapToGrid w:val="0"/>
              <w:spacing w:line="288" w:lineRule="auto"/>
              <w:ind w:right="26" w:rightChars="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第五单元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幼儿园多元戏剧课程</w:t>
            </w:r>
          </w:p>
        </w:tc>
        <w:tc>
          <w:tcPr>
            <w:tcW w:w="1900" w:type="dxa"/>
            <w:vAlign w:val="center"/>
          </w:tcPr>
          <w:p w14:paraId="2FB3433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20476E97">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48F9A374">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1F3E7D5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10D9EC1A">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484A6F3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07333021">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358EA59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127C114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A2653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EBC7B19">
        <w:trPr>
          <w:trHeight w:val="454" w:hRule="atLeast"/>
          <w:jc w:val="center"/>
        </w:trPr>
        <w:tc>
          <w:tcPr>
            <w:tcW w:w="2399" w:type="dxa"/>
            <w:tcBorders>
              <w:left w:val="single" w:color="auto" w:sz="12" w:space="0"/>
            </w:tcBorders>
            <w:vAlign w:val="top"/>
          </w:tcPr>
          <w:p w14:paraId="55DEFB1F">
            <w:pPr>
              <w:widowControl w:val="0"/>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第六单元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儿童戏剧教育的教学</w:t>
            </w:r>
          </w:p>
        </w:tc>
        <w:tc>
          <w:tcPr>
            <w:tcW w:w="1900" w:type="dxa"/>
            <w:vAlign w:val="center"/>
          </w:tcPr>
          <w:p w14:paraId="05DCB19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20F9E5A8">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1FA60385">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26B8CEB2">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51870EE5">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6F9B6B85">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3C401354">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4DE5E95E">
            <w:pPr>
              <w:widowControl w:val="0"/>
              <w:snapToGrid w:val="0"/>
              <w:spacing w:line="480" w:lineRule="auto"/>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4E8F28D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CBEAF9">
            <w:pPr>
              <w:widowControl w:val="0"/>
              <w:snapToGrid w:val="0"/>
              <w:spacing w:line="480" w:lineRule="auto"/>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DA691EA">
        <w:trPr>
          <w:trHeight w:val="454" w:hRule="atLeast"/>
          <w:jc w:val="center"/>
        </w:trPr>
        <w:tc>
          <w:tcPr>
            <w:tcW w:w="2399" w:type="dxa"/>
            <w:tcBorders>
              <w:left w:val="single" w:color="auto" w:sz="12" w:space="0"/>
            </w:tcBorders>
            <w:vAlign w:val="top"/>
          </w:tcPr>
          <w:p w14:paraId="27454BD1">
            <w:pPr>
              <w:widowControl w:val="0"/>
              <w:snapToGrid w:val="0"/>
              <w:spacing w:line="288" w:lineRule="auto"/>
              <w:ind w:right="26" w:rightChars="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第七单元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创造性戏剧入门——肢体与声音的表达与应用</w:t>
            </w:r>
          </w:p>
        </w:tc>
        <w:tc>
          <w:tcPr>
            <w:tcW w:w="1900" w:type="dxa"/>
            <w:vAlign w:val="center"/>
          </w:tcPr>
          <w:p w14:paraId="485D0615">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7388A4A7">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764D41C2">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4139CC64">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065BE89A">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5CD7B33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75AE1AC5">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35E77C6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6A08934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82094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6D62ADD6">
        <w:trPr>
          <w:trHeight w:val="454" w:hRule="atLeast"/>
          <w:jc w:val="center"/>
        </w:trPr>
        <w:tc>
          <w:tcPr>
            <w:tcW w:w="2399" w:type="dxa"/>
            <w:tcBorders>
              <w:left w:val="single" w:color="auto" w:sz="12" w:space="0"/>
            </w:tcBorders>
            <w:vAlign w:val="top"/>
          </w:tcPr>
          <w:p w14:paraId="38B2A40F">
            <w:pPr>
              <w:widowControl w:val="0"/>
              <w:snapToGrid w:val="0"/>
              <w:spacing w:line="288" w:lineRule="auto"/>
              <w:ind w:right="26" w:rightChars="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第八单元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创造性戏剧入门——故事戏剧</w:t>
            </w:r>
          </w:p>
        </w:tc>
        <w:tc>
          <w:tcPr>
            <w:tcW w:w="1900" w:type="dxa"/>
            <w:vAlign w:val="center"/>
          </w:tcPr>
          <w:p w14:paraId="5F83B52E">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44966C36">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0D294F55">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7286F09F">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3A49EE3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3FB82CEB">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7F17555F">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1BBEF7D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52C8671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EF85A3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D267E50">
        <w:trPr>
          <w:trHeight w:val="454" w:hRule="atLeast"/>
          <w:jc w:val="center"/>
        </w:trPr>
        <w:tc>
          <w:tcPr>
            <w:tcW w:w="2399" w:type="dxa"/>
            <w:tcBorders>
              <w:left w:val="single" w:color="auto" w:sz="12" w:space="0"/>
            </w:tcBorders>
            <w:vAlign w:val="top"/>
          </w:tcPr>
          <w:p w14:paraId="1F971922">
            <w:pPr>
              <w:widowControl w:val="0"/>
              <w:snapToGrid w:val="0"/>
              <w:spacing w:line="288" w:lineRule="auto"/>
              <w:ind w:right="26" w:rightChars="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第九单元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儿童戏剧教育的行动研究</w:t>
            </w:r>
          </w:p>
        </w:tc>
        <w:tc>
          <w:tcPr>
            <w:tcW w:w="1900" w:type="dxa"/>
            <w:vAlign w:val="center"/>
          </w:tcPr>
          <w:p w14:paraId="526A341F">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0CFF589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099AC840">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19BB4FAA">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42DF4CD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0BAE6A4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739293C4">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707F966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67843C8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F759C8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F04E7FC">
        <w:trPr>
          <w:trHeight w:val="454" w:hRule="atLeast"/>
          <w:jc w:val="center"/>
        </w:trPr>
        <w:tc>
          <w:tcPr>
            <w:tcW w:w="6365" w:type="dxa"/>
            <w:gridSpan w:val="3"/>
            <w:tcBorders>
              <w:left w:val="single" w:color="auto" w:sz="12" w:space="0"/>
              <w:bottom w:val="single" w:color="auto" w:sz="12" w:space="0"/>
            </w:tcBorders>
            <w:vAlign w:val="center"/>
          </w:tcPr>
          <w:p w14:paraId="5761219C">
            <w:pPr>
              <w:pStyle w:val="13"/>
              <w:widowControl w:val="0"/>
            </w:pPr>
            <w:r>
              <w:rPr>
                <w:rFonts w:hint="eastAsia"/>
              </w:rPr>
              <w:t>合计</w:t>
            </w:r>
          </w:p>
        </w:tc>
        <w:tc>
          <w:tcPr>
            <w:tcW w:w="725" w:type="dxa"/>
            <w:tcBorders>
              <w:bottom w:val="single" w:color="auto" w:sz="12" w:space="0"/>
            </w:tcBorders>
            <w:vAlign w:val="center"/>
          </w:tcPr>
          <w:p w14:paraId="2118983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616DAB2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14:paraId="47A8265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6ACCF643">
      <w:pPr>
        <w:pStyle w:val="16"/>
        <w:spacing w:before="326" w:beforeLines="100" w:line="360" w:lineRule="auto"/>
        <w:ind w:firstLine="140" w:firstLineChars="50"/>
        <w:rPr>
          <w:rFonts w:ascii="黑体" w:hAnsi="宋体"/>
        </w:rPr>
      </w:pPr>
      <w:bookmarkStart w:id="12" w:name="OLE_LINK2"/>
      <w:bookmarkStart w:id="13" w:name="OLE_LINK1"/>
      <w:r>
        <w:rPr>
          <w:rFonts w:hint="eastAsia" w:ascii="黑体" w:hAnsi="宋体"/>
        </w:rPr>
        <w:t>四、课程思政教学设计</w:t>
      </w:r>
    </w:p>
    <w:bookmarkEnd w:id="12"/>
    <w:bookmarkEnd w:id="1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2C4E42C">
        <w:trPr>
          <w:trHeight w:val="1128" w:hRule="atLeast"/>
        </w:trPr>
        <w:tc>
          <w:tcPr>
            <w:tcW w:w="8276" w:type="dxa"/>
            <w:vAlign w:val="center"/>
          </w:tcPr>
          <w:p w14:paraId="7F0701B3">
            <w:pPr>
              <w:pStyle w:val="14"/>
              <w:widowControl w:val="0"/>
              <w:jc w:val="left"/>
              <w:rPr>
                <w:rFonts w:hint="eastAsia"/>
              </w:rPr>
            </w:pPr>
            <w:r>
              <w:rPr>
                <w:rFonts w:hint="eastAsia"/>
              </w:rPr>
              <w:t>将本课程的专业知识与思想政治教育相互融合，将隐性教育与显性教育相统一。挖掘课程蕴含的具有教育性的思政元素和案例，培育学生的良好师德，践行社会主义核心价值观，具有职业责任感，使学生树立知幼儿、爱幼儿的职业意识，即融入价值观教育和师德教育。在</w:t>
            </w:r>
            <w:r>
              <w:rPr>
                <w:rFonts w:hint="eastAsia"/>
                <w:lang w:val="en-US" w:eastAsia="zh-CN"/>
              </w:rPr>
              <w:t>课程学习过程</w:t>
            </w:r>
            <w:r>
              <w:rPr>
                <w:rFonts w:hint="eastAsia"/>
              </w:rPr>
              <w:t>中注重增强学生自主创新、团队协作的意识和劳动观念。适时搭建贯穿于课前、课中和课后的思想政治教育载体，将思政元素融入其中。结合多元教学方式进行教学，打破以课堂、教材、教师为中心的传统课堂</w:t>
            </w:r>
            <w:r>
              <w:rPr>
                <w:rFonts w:hint="eastAsia"/>
                <w:lang w:eastAsia="zh-CN"/>
              </w:rPr>
              <w:t>，</w:t>
            </w:r>
            <w:r>
              <w:rPr>
                <w:rFonts w:hint="eastAsia"/>
              </w:rPr>
              <w:t>帮助学生厘清“儿童戏剧教育”的相关名词，说明戏剧教育对儿童发展的贡献，使教育决策单位、学者、教师及家长等相关人士能够了解其价值与功能；针对戏剧艺术之内涵、戏剧与剧场艺术之基本架构及戏剧教育之参与人员等做一个完整的解读</w:t>
            </w:r>
            <w:r>
              <w:rPr>
                <w:rFonts w:hint="eastAsia"/>
                <w:lang w:eastAsia="zh-CN"/>
              </w:rPr>
              <w:t>；</w:t>
            </w:r>
            <w:r>
              <w:rPr>
                <w:rFonts w:hint="eastAsia"/>
              </w:rPr>
              <w:t>分析儿童游戏的本质及自发性戏剧游戏的发展引发学生对于幼儿教育中的统整课程及英美各种戏剧课程模式的兴趣；依据先前研究，将幼儿自发性戏剧纳入考虑，进而发展出可行的幼儿园戏剧教育形态，并以实例说明各种形态的执行方式；针对“故事戏剧”的教学历程等各阶段的相关问题，提出讨论，帮助学生对于在教室中如何进行儿童戏剧教育进行行动研究有完整的了解。</w:t>
            </w:r>
          </w:p>
        </w:tc>
      </w:tr>
    </w:tbl>
    <w:p w14:paraId="64916DE0">
      <w:pPr>
        <w:pStyle w:val="16"/>
        <w:spacing w:before="326" w:beforeLines="100" w:line="360" w:lineRule="auto"/>
        <w:rPr>
          <w:rFonts w:ascii="黑体" w:hAnsi="宋体"/>
        </w:rPr>
      </w:pPr>
      <w:r>
        <w:rPr>
          <w:rFonts w:hint="eastAsia" w:ascii="黑体" w:hAnsi="宋体"/>
        </w:rPr>
        <w:t>五、课程考核</w:t>
      </w:r>
      <w:bookmarkStart w:id="14" w:name="OLE_LINK4"/>
      <w:bookmarkStart w:id="15" w:name="OLE_LINK3"/>
    </w:p>
    <w:bookmarkEnd w:id="14"/>
    <w:bookmarkEnd w:id="1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770"/>
        <w:gridCol w:w="2232"/>
        <w:gridCol w:w="696"/>
        <w:gridCol w:w="696"/>
        <w:gridCol w:w="696"/>
        <w:gridCol w:w="696"/>
        <w:gridCol w:w="669"/>
        <w:gridCol w:w="699"/>
        <w:gridCol w:w="669"/>
      </w:tblGrid>
      <w:tr w14:paraId="742A6C74">
        <w:trPr>
          <w:trHeight w:val="454" w:hRule="atLeast"/>
        </w:trPr>
        <w:tc>
          <w:tcPr>
            <w:tcW w:w="695" w:type="dxa"/>
            <w:vMerge w:val="restart"/>
            <w:tcBorders>
              <w:top w:val="single" w:color="auto" w:sz="12" w:space="0"/>
              <w:left w:val="single" w:color="auto" w:sz="12" w:space="0"/>
            </w:tcBorders>
            <w:vAlign w:val="center"/>
          </w:tcPr>
          <w:p w14:paraId="190D2FEE">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70" w:type="dxa"/>
            <w:vMerge w:val="restart"/>
            <w:tcBorders>
              <w:top w:val="single" w:color="auto" w:sz="12" w:space="0"/>
            </w:tcBorders>
            <w:vAlign w:val="center"/>
          </w:tcPr>
          <w:p w14:paraId="3218647C">
            <w:pPr>
              <w:pStyle w:val="16"/>
              <w:widowControl w:val="0"/>
              <w:spacing w:line="240" w:lineRule="auto"/>
              <w:jc w:val="center"/>
              <w:rPr>
                <w:rFonts w:ascii="黑体" w:hAnsi="宋体"/>
              </w:rPr>
            </w:pPr>
            <w:r>
              <w:rPr>
                <w:rFonts w:hint="eastAsia" w:ascii="黑体" w:hAnsi="黑体"/>
                <w:bCs/>
                <w:sz w:val="21"/>
                <w:szCs w:val="21"/>
              </w:rPr>
              <w:t>占比</w:t>
            </w:r>
          </w:p>
        </w:tc>
        <w:tc>
          <w:tcPr>
            <w:tcW w:w="2232" w:type="dxa"/>
            <w:vMerge w:val="restart"/>
            <w:tcBorders>
              <w:top w:val="single" w:color="auto" w:sz="12" w:space="0"/>
              <w:right w:val="double" w:color="auto" w:sz="4" w:space="0"/>
            </w:tcBorders>
            <w:vAlign w:val="center"/>
          </w:tcPr>
          <w:p w14:paraId="6CB41FC6">
            <w:pPr>
              <w:pStyle w:val="16"/>
              <w:widowControl w:val="0"/>
              <w:jc w:val="center"/>
              <w:rPr>
                <w:rFonts w:ascii="黑体" w:hAnsi="黑体"/>
                <w:bCs/>
                <w:sz w:val="21"/>
                <w:szCs w:val="21"/>
              </w:rPr>
            </w:pPr>
            <w:r>
              <w:rPr>
                <w:rFonts w:hint="eastAsia" w:ascii="黑体" w:hAnsi="黑体"/>
                <w:bCs/>
                <w:sz w:val="21"/>
                <w:szCs w:val="21"/>
              </w:rPr>
              <w:t>考核方式</w:t>
            </w:r>
          </w:p>
        </w:tc>
        <w:tc>
          <w:tcPr>
            <w:tcW w:w="4152" w:type="dxa"/>
            <w:gridSpan w:val="6"/>
            <w:tcBorders>
              <w:top w:val="single" w:color="auto" w:sz="12" w:space="0"/>
              <w:left w:val="double" w:color="auto" w:sz="4" w:space="0"/>
              <w:right w:val="single" w:color="auto" w:sz="12" w:space="0"/>
            </w:tcBorders>
            <w:vAlign w:val="center"/>
          </w:tcPr>
          <w:p w14:paraId="218E1E49">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right w:val="single" w:color="auto" w:sz="12" w:space="0"/>
            </w:tcBorders>
            <w:vAlign w:val="center"/>
          </w:tcPr>
          <w:p w14:paraId="5D28215A">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917FC48">
        <w:trPr>
          <w:trHeight w:val="454" w:hRule="atLeast"/>
        </w:trPr>
        <w:tc>
          <w:tcPr>
            <w:tcW w:w="695" w:type="dxa"/>
            <w:vMerge w:val="continue"/>
            <w:tcBorders>
              <w:left w:val="single" w:color="auto" w:sz="12" w:space="0"/>
            </w:tcBorders>
          </w:tcPr>
          <w:p w14:paraId="7E63A086">
            <w:pPr>
              <w:widowControl w:val="0"/>
              <w:snapToGrid w:val="0"/>
              <w:jc w:val="center"/>
              <w:rPr>
                <w:rFonts w:ascii="黑体" w:hAnsi="黑体" w:eastAsia="黑体"/>
                <w:bCs/>
                <w:sz w:val="21"/>
                <w:szCs w:val="21"/>
              </w:rPr>
            </w:pPr>
          </w:p>
        </w:tc>
        <w:tc>
          <w:tcPr>
            <w:tcW w:w="770" w:type="dxa"/>
            <w:vMerge w:val="continue"/>
          </w:tcPr>
          <w:p w14:paraId="5B00D759">
            <w:pPr>
              <w:pStyle w:val="16"/>
              <w:widowControl w:val="0"/>
              <w:jc w:val="both"/>
              <w:rPr>
                <w:rFonts w:ascii="黑体" w:hAnsi="黑体"/>
                <w:bCs/>
                <w:sz w:val="21"/>
                <w:szCs w:val="21"/>
              </w:rPr>
            </w:pPr>
          </w:p>
        </w:tc>
        <w:tc>
          <w:tcPr>
            <w:tcW w:w="2232" w:type="dxa"/>
            <w:vMerge w:val="continue"/>
            <w:tcBorders>
              <w:right w:val="double" w:color="auto" w:sz="4" w:space="0"/>
            </w:tcBorders>
          </w:tcPr>
          <w:p w14:paraId="3C2945BF">
            <w:pPr>
              <w:pStyle w:val="16"/>
              <w:widowControl w:val="0"/>
              <w:jc w:val="both"/>
              <w:rPr>
                <w:rFonts w:ascii="黑体" w:hAnsi="黑体"/>
                <w:bCs/>
                <w:sz w:val="21"/>
                <w:szCs w:val="21"/>
              </w:rPr>
            </w:pPr>
          </w:p>
        </w:tc>
        <w:tc>
          <w:tcPr>
            <w:tcW w:w="696" w:type="dxa"/>
            <w:tcBorders>
              <w:left w:val="double" w:color="auto" w:sz="4" w:space="0"/>
            </w:tcBorders>
            <w:vAlign w:val="center"/>
          </w:tcPr>
          <w:p w14:paraId="2262658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96" w:type="dxa"/>
            <w:vAlign w:val="center"/>
          </w:tcPr>
          <w:p w14:paraId="2747DE7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96" w:type="dxa"/>
            <w:vAlign w:val="center"/>
          </w:tcPr>
          <w:p w14:paraId="7673AFA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96" w:type="dxa"/>
            <w:vAlign w:val="center"/>
          </w:tcPr>
          <w:p w14:paraId="7432796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69" w:type="dxa"/>
            <w:vAlign w:val="center"/>
          </w:tcPr>
          <w:p w14:paraId="050DFBC7">
            <w:pPr>
              <w:pStyle w:val="16"/>
              <w:widowControl w:val="0"/>
              <w:spacing w:line="240" w:lineRule="auto"/>
              <w:jc w:val="center"/>
              <w:rPr>
                <w:rFonts w:hint="default" w:ascii="黑体" w:hAnsi="黑体"/>
                <w:bCs/>
                <w:sz w:val="21"/>
                <w:szCs w:val="21"/>
                <w:lang w:val="en-US" w:eastAsia="zh-CN"/>
              </w:rPr>
            </w:pPr>
            <w:r>
              <w:rPr>
                <w:rFonts w:hint="eastAsia" w:ascii="黑体" w:hAnsi="黑体"/>
                <w:bCs/>
                <w:sz w:val="21"/>
                <w:szCs w:val="21"/>
                <w:lang w:val="en-US" w:eastAsia="zh-CN"/>
              </w:rPr>
              <w:t>5</w:t>
            </w:r>
          </w:p>
        </w:tc>
        <w:tc>
          <w:tcPr>
            <w:tcW w:w="699" w:type="dxa"/>
            <w:vAlign w:val="center"/>
          </w:tcPr>
          <w:p w14:paraId="652DBD36">
            <w:pPr>
              <w:pStyle w:val="16"/>
              <w:widowControl w:val="0"/>
              <w:spacing w:line="240" w:lineRule="auto"/>
              <w:jc w:val="center"/>
              <w:rPr>
                <w:rFonts w:ascii="黑体" w:hAnsi="黑体"/>
                <w:bCs/>
                <w:sz w:val="21"/>
                <w:szCs w:val="21"/>
              </w:rPr>
            </w:pPr>
            <w:r>
              <w:rPr>
                <w:rFonts w:hint="eastAsia" w:ascii="黑体" w:hAnsi="黑体"/>
                <w:bCs/>
                <w:sz w:val="21"/>
                <w:szCs w:val="21"/>
                <w:lang w:val="en-US" w:eastAsia="zh-CN"/>
              </w:rPr>
              <w:t>6</w:t>
            </w:r>
          </w:p>
        </w:tc>
        <w:tc>
          <w:tcPr>
            <w:tcW w:w="669" w:type="dxa"/>
            <w:vMerge w:val="continue"/>
            <w:tcBorders>
              <w:right w:val="single" w:color="auto" w:sz="12" w:space="0"/>
            </w:tcBorders>
          </w:tcPr>
          <w:p w14:paraId="7B7381E8">
            <w:pPr>
              <w:pStyle w:val="16"/>
              <w:widowControl w:val="0"/>
              <w:spacing w:line="240" w:lineRule="auto"/>
              <w:jc w:val="center"/>
              <w:rPr>
                <w:rFonts w:ascii="黑体" w:hAnsi="黑体"/>
                <w:bCs/>
                <w:sz w:val="21"/>
                <w:szCs w:val="21"/>
              </w:rPr>
            </w:pPr>
          </w:p>
        </w:tc>
      </w:tr>
      <w:tr w14:paraId="1F93203D">
        <w:trPr>
          <w:trHeight w:val="454" w:hRule="atLeast"/>
        </w:trPr>
        <w:tc>
          <w:tcPr>
            <w:tcW w:w="695" w:type="dxa"/>
            <w:tcBorders>
              <w:left w:val="single" w:color="auto" w:sz="12" w:space="0"/>
            </w:tcBorders>
            <w:vAlign w:val="center"/>
          </w:tcPr>
          <w:p w14:paraId="1D49A9DD">
            <w:pPr>
              <w:widowControl w:val="0"/>
              <w:snapToGrid w:val="0"/>
              <w:jc w:val="center"/>
              <w:rPr>
                <w:rFonts w:ascii="Arial" w:hAnsi="Arial" w:eastAsia="黑体" w:cs="Arial"/>
                <w:bCs/>
                <w:sz w:val="21"/>
                <w:szCs w:val="21"/>
              </w:rPr>
            </w:pPr>
            <w:bookmarkStart w:id="16" w:name="OLE_LINK15" w:colFirst="1" w:colLast="1"/>
            <w:bookmarkStart w:id="17" w:name="OLE_LINK13" w:colFirst="2" w:colLast="2"/>
            <w:r>
              <w:rPr>
                <w:rFonts w:ascii="Arial" w:hAnsi="Arial" w:eastAsia="黑体" w:cs="Arial"/>
                <w:bCs/>
                <w:sz w:val="21"/>
                <w:szCs w:val="21"/>
              </w:rPr>
              <w:t>X1</w:t>
            </w:r>
          </w:p>
        </w:tc>
        <w:tc>
          <w:tcPr>
            <w:tcW w:w="770" w:type="dxa"/>
            <w:vAlign w:val="center"/>
          </w:tcPr>
          <w:p w14:paraId="5966F129">
            <w:pPr>
              <w:pStyle w:val="14"/>
              <w:widowControl w:val="0"/>
              <w:rPr>
                <w:rFonts w:hint="default" w:eastAsia="宋体"/>
                <w:lang w:val="en-US" w:eastAsia="zh-CN"/>
              </w:rPr>
            </w:pPr>
            <w:r>
              <w:rPr>
                <w:rFonts w:hint="eastAsia"/>
                <w:lang w:val="en-US" w:eastAsia="zh-CN"/>
              </w:rPr>
              <w:t>45%</w:t>
            </w:r>
          </w:p>
        </w:tc>
        <w:tc>
          <w:tcPr>
            <w:tcW w:w="2232" w:type="dxa"/>
            <w:tcBorders>
              <w:right w:val="double" w:color="auto" w:sz="4" w:space="0"/>
            </w:tcBorders>
            <w:vAlign w:val="center"/>
          </w:tcPr>
          <w:p w14:paraId="45B2A20B">
            <w:pPr>
              <w:pStyle w:val="14"/>
              <w:widowControl w:val="0"/>
              <w:rPr>
                <w:rFonts w:hint="default" w:eastAsia="宋体"/>
                <w:lang w:val="en-US" w:eastAsia="zh-CN"/>
              </w:rPr>
            </w:pPr>
            <w:r>
              <w:rPr>
                <w:rFonts w:hint="eastAsia"/>
                <w:lang w:val="en-US" w:eastAsia="zh-CN"/>
              </w:rPr>
              <w:t>儿童戏剧排演</w:t>
            </w:r>
          </w:p>
        </w:tc>
        <w:tc>
          <w:tcPr>
            <w:tcW w:w="696" w:type="dxa"/>
            <w:tcBorders>
              <w:left w:val="double" w:color="auto" w:sz="4" w:space="0"/>
            </w:tcBorders>
            <w:vAlign w:val="center"/>
          </w:tcPr>
          <w:p w14:paraId="433E6CA1">
            <w:pPr>
              <w:pStyle w:val="14"/>
              <w:widowControl w:val="0"/>
              <w:rPr>
                <w:rFonts w:hint="default" w:eastAsia="宋体"/>
                <w:lang w:val="en-US" w:eastAsia="zh-CN"/>
              </w:rPr>
            </w:pPr>
            <w:r>
              <w:rPr>
                <w:rFonts w:hint="eastAsia"/>
                <w:lang w:val="en-US" w:eastAsia="zh-CN"/>
              </w:rPr>
              <w:t>10</w:t>
            </w:r>
          </w:p>
        </w:tc>
        <w:tc>
          <w:tcPr>
            <w:tcW w:w="696" w:type="dxa"/>
            <w:vAlign w:val="center"/>
          </w:tcPr>
          <w:p w14:paraId="2CBE148A">
            <w:pPr>
              <w:pStyle w:val="14"/>
              <w:widowControl w:val="0"/>
              <w:rPr>
                <w:rFonts w:hint="default" w:eastAsia="宋体"/>
                <w:lang w:val="en-US" w:eastAsia="zh-CN"/>
              </w:rPr>
            </w:pPr>
            <w:r>
              <w:rPr>
                <w:rFonts w:hint="eastAsia"/>
                <w:lang w:val="en-US" w:eastAsia="zh-CN"/>
              </w:rPr>
              <w:t>30</w:t>
            </w:r>
          </w:p>
        </w:tc>
        <w:tc>
          <w:tcPr>
            <w:tcW w:w="696" w:type="dxa"/>
            <w:vAlign w:val="center"/>
          </w:tcPr>
          <w:p w14:paraId="5B9810BC">
            <w:pPr>
              <w:pStyle w:val="14"/>
              <w:widowControl w:val="0"/>
              <w:rPr>
                <w:rFonts w:hint="default" w:eastAsia="宋体"/>
                <w:lang w:val="en-US" w:eastAsia="zh-CN"/>
              </w:rPr>
            </w:pPr>
            <w:r>
              <w:rPr>
                <w:rFonts w:hint="eastAsia"/>
                <w:lang w:val="en-US" w:eastAsia="zh-CN"/>
              </w:rPr>
              <w:t>20</w:t>
            </w:r>
          </w:p>
        </w:tc>
        <w:tc>
          <w:tcPr>
            <w:tcW w:w="696" w:type="dxa"/>
            <w:vAlign w:val="center"/>
          </w:tcPr>
          <w:p w14:paraId="713F94C9">
            <w:pPr>
              <w:pStyle w:val="14"/>
              <w:widowControl w:val="0"/>
              <w:rPr>
                <w:rFonts w:hint="default" w:eastAsia="宋体"/>
                <w:lang w:val="en-US" w:eastAsia="zh-CN"/>
              </w:rPr>
            </w:pPr>
            <w:r>
              <w:rPr>
                <w:rFonts w:hint="eastAsia"/>
                <w:lang w:val="en-US" w:eastAsia="zh-CN"/>
              </w:rPr>
              <w:t>20</w:t>
            </w:r>
          </w:p>
        </w:tc>
        <w:tc>
          <w:tcPr>
            <w:tcW w:w="669" w:type="dxa"/>
            <w:shd w:val="clear" w:color="auto" w:fill="auto"/>
            <w:vAlign w:val="center"/>
          </w:tcPr>
          <w:p w14:paraId="0EE91559">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10</w:t>
            </w:r>
          </w:p>
        </w:tc>
        <w:tc>
          <w:tcPr>
            <w:tcW w:w="699" w:type="dxa"/>
            <w:vAlign w:val="center"/>
          </w:tcPr>
          <w:p w14:paraId="30395F7D">
            <w:pPr>
              <w:pStyle w:val="14"/>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14:paraId="55A61595">
            <w:pPr>
              <w:pStyle w:val="14"/>
              <w:widowControl w:val="0"/>
            </w:pPr>
            <w:r>
              <w:rPr>
                <w:rFonts w:hint="eastAsia"/>
              </w:rPr>
              <w:t>1</w:t>
            </w:r>
            <w:r>
              <w:t>00</w:t>
            </w:r>
          </w:p>
        </w:tc>
      </w:tr>
      <w:tr w14:paraId="708DA092">
        <w:trPr>
          <w:trHeight w:val="454" w:hRule="atLeast"/>
        </w:trPr>
        <w:tc>
          <w:tcPr>
            <w:tcW w:w="695" w:type="dxa"/>
            <w:tcBorders>
              <w:left w:val="single" w:color="auto" w:sz="12" w:space="0"/>
            </w:tcBorders>
            <w:vAlign w:val="center"/>
          </w:tcPr>
          <w:p w14:paraId="785D8C1A">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70" w:type="dxa"/>
            <w:vAlign w:val="center"/>
          </w:tcPr>
          <w:p w14:paraId="3BB54525">
            <w:pPr>
              <w:pStyle w:val="14"/>
              <w:widowControl w:val="0"/>
              <w:rPr>
                <w:rFonts w:hint="default" w:eastAsia="宋体"/>
                <w:lang w:val="en-US" w:eastAsia="zh-CN"/>
              </w:rPr>
            </w:pPr>
            <w:r>
              <w:rPr>
                <w:rFonts w:hint="eastAsia"/>
                <w:lang w:val="en-US" w:eastAsia="zh-CN"/>
              </w:rPr>
              <w:t>20%</w:t>
            </w:r>
          </w:p>
        </w:tc>
        <w:tc>
          <w:tcPr>
            <w:tcW w:w="2232" w:type="dxa"/>
            <w:tcBorders>
              <w:right w:val="double" w:color="auto" w:sz="4" w:space="0"/>
            </w:tcBorders>
            <w:vAlign w:val="center"/>
          </w:tcPr>
          <w:p w14:paraId="5C706449">
            <w:pPr>
              <w:pStyle w:val="14"/>
              <w:widowControl w:val="0"/>
              <w:rPr>
                <w:rFonts w:hint="eastAsia" w:eastAsia="宋体"/>
                <w:lang w:val="en-US" w:eastAsia="zh-CN"/>
              </w:rPr>
            </w:pPr>
            <w:r>
              <w:rPr>
                <w:rFonts w:hint="eastAsia"/>
                <w:lang w:val="en-US" w:eastAsia="zh-CN"/>
              </w:rPr>
              <w:t>课堂小测验</w:t>
            </w:r>
          </w:p>
        </w:tc>
        <w:tc>
          <w:tcPr>
            <w:tcW w:w="696" w:type="dxa"/>
            <w:tcBorders>
              <w:left w:val="double" w:color="auto" w:sz="4" w:space="0"/>
            </w:tcBorders>
            <w:vAlign w:val="center"/>
          </w:tcPr>
          <w:p w14:paraId="4AC9397A">
            <w:pPr>
              <w:pStyle w:val="14"/>
              <w:widowControl w:val="0"/>
              <w:rPr>
                <w:rFonts w:hint="default" w:eastAsia="宋体"/>
                <w:lang w:val="en-US" w:eastAsia="zh-CN"/>
              </w:rPr>
            </w:pPr>
            <w:r>
              <w:rPr>
                <w:rFonts w:hint="eastAsia"/>
                <w:lang w:val="en-US" w:eastAsia="zh-CN"/>
              </w:rPr>
              <w:t>30</w:t>
            </w:r>
          </w:p>
        </w:tc>
        <w:tc>
          <w:tcPr>
            <w:tcW w:w="696" w:type="dxa"/>
            <w:vAlign w:val="center"/>
          </w:tcPr>
          <w:p w14:paraId="554F4953">
            <w:pPr>
              <w:pStyle w:val="14"/>
              <w:widowControl w:val="0"/>
              <w:rPr>
                <w:rFonts w:hint="default" w:eastAsia="宋体"/>
                <w:lang w:val="en-US" w:eastAsia="zh-CN"/>
              </w:rPr>
            </w:pPr>
            <w:r>
              <w:rPr>
                <w:rFonts w:hint="eastAsia"/>
                <w:lang w:val="en-US" w:eastAsia="zh-CN"/>
              </w:rPr>
              <w:t>20</w:t>
            </w:r>
          </w:p>
        </w:tc>
        <w:tc>
          <w:tcPr>
            <w:tcW w:w="696" w:type="dxa"/>
            <w:vAlign w:val="center"/>
          </w:tcPr>
          <w:p w14:paraId="42EC8DCC">
            <w:pPr>
              <w:pStyle w:val="14"/>
              <w:widowControl w:val="0"/>
              <w:rPr>
                <w:rFonts w:hint="default" w:eastAsia="宋体"/>
                <w:lang w:val="en-US" w:eastAsia="zh-CN"/>
              </w:rPr>
            </w:pPr>
            <w:r>
              <w:rPr>
                <w:rFonts w:hint="eastAsia"/>
                <w:lang w:val="en-US" w:eastAsia="zh-CN"/>
              </w:rPr>
              <w:t>20</w:t>
            </w:r>
          </w:p>
        </w:tc>
        <w:tc>
          <w:tcPr>
            <w:tcW w:w="696" w:type="dxa"/>
            <w:vAlign w:val="center"/>
          </w:tcPr>
          <w:p w14:paraId="3816C649">
            <w:pPr>
              <w:pStyle w:val="14"/>
              <w:widowControl w:val="0"/>
              <w:rPr>
                <w:rFonts w:hint="default" w:eastAsia="宋体"/>
                <w:lang w:val="en-US" w:eastAsia="zh-CN"/>
              </w:rPr>
            </w:pPr>
            <w:r>
              <w:rPr>
                <w:rFonts w:hint="eastAsia"/>
                <w:lang w:val="en-US" w:eastAsia="zh-CN"/>
              </w:rPr>
              <w:t>10</w:t>
            </w:r>
          </w:p>
        </w:tc>
        <w:tc>
          <w:tcPr>
            <w:tcW w:w="669" w:type="dxa"/>
            <w:shd w:val="clear" w:color="auto" w:fill="auto"/>
            <w:vAlign w:val="center"/>
          </w:tcPr>
          <w:p w14:paraId="38E0E7CC">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10</w:t>
            </w:r>
          </w:p>
        </w:tc>
        <w:tc>
          <w:tcPr>
            <w:tcW w:w="699" w:type="dxa"/>
            <w:vAlign w:val="center"/>
          </w:tcPr>
          <w:p w14:paraId="54B28CF3">
            <w:pPr>
              <w:pStyle w:val="14"/>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14:paraId="5C25145E">
            <w:pPr>
              <w:pStyle w:val="14"/>
              <w:widowControl w:val="0"/>
            </w:pPr>
            <w:r>
              <w:rPr>
                <w:rFonts w:hint="eastAsia"/>
              </w:rPr>
              <w:t>1</w:t>
            </w:r>
            <w:r>
              <w:t>00</w:t>
            </w:r>
          </w:p>
        </w:tc>
      </w:tr>
      <w:tr w14:paraId="3979012A">
        <w:trPr>
          <w:trHeight w:val="454" w:hRule="atLeast"/>
        </w:trPr>
        <w:tc>
          <w:tcPr>
            <w:tcW w:w="695" w:type="dxa"/>
            <w:tcBorders>
              <w:left w:val="single" w:color="auto" w:sz="12" w:space="0"/>
            </w:tcBorders>
            <w:vAlign w:val="center"/>
          </w:tcPr>
          <w:p w14:paraId="312E89CF">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70" w:type="dxa"/>
            <w:vAlign w:val="center"/>
          </w:tcPr>
          <w:p w14:paraId="67A18EAF">
            <w:pPr>
              <w:pStyle w:val="14"/>
              <w:widowControl w:val="0"/>
              <w:rPr>
                <w:rFonts w:hint="default" w:eastAsia="宋体"/>
                <w:lang w:val="en-US" w:eastAsia="zh-CN"/>
              </w:rPr>
            </w:pPr>
            <w:r>
              <w:rPr>
                <w:rFonts w:hint="eastAsia"/>
                <w:lang w:val="en-US" w:eastAsia="zh-CN"/>
              </w:rPr>
              <w:t>20%</w:t>
            </w:r>
          </w:p>
        </w:tc>
        <w:tc>
          <w:tcPr>
            <w:tcW w:w="2232" w:type="dxa"/>
            <w:tcBorders>
              <w:right w:val="double" w:color="auto" w:sz="4" w:space="0"/>
            </w:tcBorders>
            <w:vAlign w:val="center"/>
          </w:tcPr>
          <w:p w14:paraId="79B5F318">
            <w:pPr>
              <w:pStyle w:val="14"/>
              <w:widowControl w:val="0"/>
              <w:rPr>
                <w:rFonts w:hint="default" w:eastAsia="宋体"/>
                <w:lang w:val="en-US" w:eastAsia="zh-CN"/>
              </w:rPr>
            </w:pPr>
            <w:r>
              <w:rPr>
                <w:rFonts w:hint="eastAsia"/>
                <w:lang w:val="en-US" w:eastAsia="zh-CN"/>
              </w:rPr>
              <w:t>儿童戏剧佳作赏析</w:t>
            </w:r>
          </w:p>
        </w:tc>
        <w:tc>
          <w:tcPr>
            <w:tcW w:w="696" w:type="dxa"/>
            <w:tcBorders>
              <w:left w:val="double" w:color="auto" w:sz="4" w:space="0"/>
            </w:tcBorders>
            <w:vAlign w:val="center"/>
          </w:tcPr>
          <w:p w14:paraId="5CEEDA5A">
            <w:pPr>
              <w:pStyle w:val="14"/>
              <w:widowControl w:val="0"/>
              <w:rPr>
                <w:rFonts w:hint="default" w:eastAsia="宋体"/>
                <w:lang w:val="en-US" w:eastAsia="zh-CN"/>
              </w:rPr>
            </w:pPr>
            <w:r>
              <w:rPr>
                <w:rFonts w:hint="eastAsia"/>
                <w:lang w:val="en-US" w:eastAsia="zh-CN"/>
              </w:rPr>
              <w:t>30</w:t>
            </w:r>
          </w:p>
        </w:tc>
        <w:tc>
          <w:tcPr>
            <w:tcW w:w="696" w:type="dxa"/>
            <w:vAlign w:val="center"/>
          </w:tcPr>
          <w:p w14:paraId="6CC3208D">
            <w:pPr>
              <w:pStyle w:val="14"/>
              <w:widowControl w:val="0"/>
              <w:rPr>
                <w:rFonts w:hint="default" w:eastAsia="宋体"/>
                <w:lang w:val="en-US" w:eastAsia="zh-CN"/>
              </w:rPr>
            </w:pPr>
            <w:r>
              <w:rPr>
                <w:rFonts w:hint="eastAsia"/>
                <w:lang w:val="en-US" w:eastAsia="zh-CN"/>
              </w:rPr>
              <w:t>10</w:t>
            </w:r>
          </w:p>
        </w:tc>
        <w:tc>
          <w:tcPr>
            <w:tcW w:w="696" w:type="dxa"/>
            <w:vAlign w:val="center"/>
          </w:tcPr>
          <w:p w14:paraId="77C9313A">
            <w:pPr>
              <w:pStyle w:val="14"/>
              <w:widowControl w:val="0"/>
              <w:rPr>
                <w:rFonts w:hint="default" w:eastAsia="宋体"/>
                <w:lang w:val="en-US" w:eastAsia="zh-CN"/>
              </w:rPr>
            </w:pPr>
            <w:r>
              <w:rPr>
                <w:rFonts w:hint="eastAsia"/>
                <w:lang w:val="en-US" w:eastAsia="zh-CN"/>
              </w:rPr>
              <w:t>10</w:t>
            </w:r>
          </w:p>
        </w:tc>
        <w:tc>
          <w:tcPr>
            <w:tcW w:w="696" w:type="dxa"/>
            <w:vAlign w:val="center"/>
          </w:tcPr>
          <w:p w14:paraId="11F4959B">
            <w:pPr>
              <w:pStyle w:val="14"/>
              <w:widowControl w:val="0"/>
              <w:rPr>
                <w:rFonts w:hint="default" w:eastAsia="宋体"/>
                <w:lang w:val="en-US" w:eastAsia="zh-CN"/>
              </w:rPr>
            </w:pPr>
            <w:r>
              <w:rPr>
                <w:rFonts w:hint="eastAsia"/>
                <w:lang w:val="en-US" w:eastAsia="zh-CN"/>
              </w:rPr>
              <w:t>20</w:t>
            </w:r>
          </w:p>
        </w:tc>
        <w:tc>
          <w:tcPr>
            <w:tcW w:w="669" w:type="dxa"/>
            <w:shd w:val="clear" w:color="auto" w:fill="auto"/>
            <w:vAlign w:val="center"/>
          </w:tcPr>
          <w:p w14:paraId="71561335">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20</w:t>
            </w:r>
          </w:p>
        </w:tc>
        <w:tc>
          <w:tcPr>
            <w:tcW w:w="699" w:type="dxa"/>
            <w:vAlign w:val="center"/>
          </w:tcPr>
          <w:p w14:paraId="63D45CA8">
            <w:pPr>
              <w:pStyle w:val="14"/>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14:paraId="5580C6D2">
            <w:pPr>
              <w:pStyle w:val="14"/>
              <w:widowControl w:val="0"/>
            </w:pPr>
            <w:r>
              <w:rPr>
                <w:rFonts w:hint="eastAsia"/>
              </w:rPr>
              <w:t>1</w:t>
            </w:r>
            <w:r>
              <w:t>00</w:t>
            </w:r>
          </w:p>
        </w:tc>
      </w:tr>
      <w:tr w14:paraId="1E254FA5">
        <w:trPr>
          <w:trHeight w:val="454" w:hRule="atLeast"/>
        </w:trPr>
        <w:tc>
          <w:tcPr>
            <w:tcW w:w="695" w:type="dxa"/>
            <w:tcBorders>
              <w:left w:val="single" w:color="auto" w:sz="12" w:space="0"/>
              <w:bottom w:val="single" w:color="auto" w:sz="12" w:space="0"/>
            </w:tcBorders>
            <w:vAlign w:val="center"/>
          </w:tcPr>
          <w:p w14:paraId="48EB2DF9">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70" w:type="dxa"/>
            <w:tcBorders>
              <w:bottom w:val="single" w:color="auto" w:sz="12" w:space="0"/>
            </w:tcBorders>
            <w:vAlign w:val="center"/>
          </w:tcPr>
          <w:p w14:paraId="0748596F">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15%</w:t>
            </w:r>
          </w:p>
        </w:tc>
        <w:tc>
          <w:tcPr>
            <w:tcW w:w="2232" w:type="dxa"/>
            <w:tcBorders>
              <w:bottom w:val="single" w:color="auto" w:sz="12" w:space="0"/>
              <w:right w:val="double" w:color="auto" w:sz="4" w:space="0"/>
            </w:tcBorders>
            <w:vAlign w:val="center"/>
          </w:tcPr>
          <w:p w14:paraId="3E642E6C">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儿童戏剧主题活动案例实践</w:t>
            </w:r>
          </w:p>
        </w:tc>
        <w:tc>
          <w:tcPr>
            <w:tcW w:w="696" w:type="dxa"/>
            <w:tcBorders>
              <w:left w:val="double" w:color="auto" w:sz="4" w:space="0"/>
              <w:bottom w:val="single" w:color="auto" w:sz="12" w:space="0"/>
            </w:tcBorders>
            <w:vAlign w:val="center"/>
          </w:tcPr>
          <w:p w14:paraId="6275FBE7">
            <w:pPr>
              <w:pStyle w:val="14"/>
              <w:widowControl w:val="0"/>
              <w:rPr>
                <w:rFonts w:hint="default" w:eastAsia="宋体"/>
                <w:lang w:val="en-US" w:eastAsia="zh-CN"/>
              </w:rPr>
            </w:pPr>
            <w:r>
              <w:rPr>
                <w:rFonts w:hint="eastAsia"/>
                <w:lang w:val="en-US" w:eastAsia="zh-CN"/>
              </w:rPr>
              <w:t>20</w:t>
            </w:r>
          </w:p>
        </w:tc>
        <w:tc>
          <w:tcPr>
            <w:tcW w:w="696" w:type="dxa"/>
            <w:tcBorders>
              <w:bottom w:val="single" w:color="auto" w:sz="12" w:space="0"/>
            </w:tcBorders>
            <w:vAlign w:val="center"/>
          </w:tcPr>
          <w:p w14:paraId="1A3FA5DC">
            <w:pPr>
              <w:pStyle w:val="14"/>
              <w:widowControl w:val="0"/>
              <w:rPr>
                <w:rFonts w:hint="default" w:eastAsia="宋体"/>
                <w:lang w:val="en-US" w:eastAsia="zh-CN"/>
              </w:rPr>
            </w:pPr>
            <w:r>
              <w:rPr>
                <w:rFonts w:hint="eastAsia"/>
                <w:lang w:val="en-US" w:eastAsia="zh-CN"/>
              </w:rPr>
              <w:t>30</w:t>
            </w:r>
          </w:p>
        </w:tc>
        <w:tc>
          <w:tcPr>
            <w:tcW w:w="696" w:type="dxa"/>
            <w:tcBorders>
              <w:bottom w:val="single" w:color="auto" w:sz="12" w:space="0"/>
            </w:tcBorders>
            <w:vAlign w:val="center"/>
          </w:tcPr>
          <w:p w14:paraId="37BD2F16">
            <w:pPr>
              <w:pStyle w:val="14"/>
              <w:widowControl w:val="0"/>
              <w:rPr>
                <w:rFonts w:hint="default" w:eastAsia="宋体"/>
                <w:lang w:val="en-US" w:eastAsia="zh-CN"/>
              </w:rPr>
            </w:pPr>
            <w:r>
              <w:rPr>
                <w:rFonts w:hint="eastAsia"/>
                <w:lang w:val="en-US" w:eastAsia="zh-CN"/>
              </w:rPr>
              <w:t>20</w:t>
            </w:r>
          </w:p>
        </w:tc>
        <w:tc>
          <w:tcPr>
            <w:tcW w:w="696" w:type="dxa"/>
            <w:tcBorders>
              <w:bottom w:val="single" w:color="auto" w:sz="12" w:space="0"/>
            </w:tcBorders>
            <w:vAlign w:val="center"/>
          </w:tcPr>
          <w:p w14:paraId="387CC8CB">
            <w:pPr>
              <w:pStyle w:val="14"/>
              <w:widowControl w:val="0"/>
              <w:rPr>
                <w:rFonts w:hint="default" w:eastAsia="宋体"/>
                <w:lang w:val="en-US" w:eastAsia="zh-CN"/>
              </w:rPr>
            </w:pPr>
            <w:r>
              <w:rPr>
                <w:rFonts w:hint="eastAsia"/>
                <w:lang w:val="en-US" w:eastAsia="zh-CN"/>
              </w:rPr>
              <w:t>10</w:t>
            </w:r>
          </w:p>
        </w:tc>
        <w:tc>
          <w:tcPr>
            <w:tcW w:w="669" w:type="dxa"/>
            <w:tcBorders>
              <w:bottom w:val="single" w:color="auto" w:sz="12" w:space="0"/>
            </w:tcBorders>
            <w:shd w:val="clear" w:color="auto" w:fill="auto"/>
            <w:vAlign w:val="center"/>
          </w:tcPr>
          <w:p w14:paraId="4D97F26C">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10</w:t>
            </w:r>
          </w:p>
        </w:tc>
        <w:tc>
          <w:tcPr>
            <w:tcW w:w="699" w:type="dxa"/>
            <w:tcBorders>
              <w:bottom w:val="single" w:color="auto" w:sz="12" w:space="0"/>
            </w:tcBorders>
            <w:vAlign w:val="center"/>
          </w:tcPr>
          <w:p w14:paraId="506F8A33">
            <w:pPr>
              <w:pStyle w:val="14"/>
              <w:widowControl w:val="0"/>
              <w:rPr>
                <w:rFonts w:hint="default" w:eastAsia="宋体"/>
                <w:lang w:val="en-US" w:eastAsia="zh-CN"/>
              </w:rPr>
            </w:pPr>
            <w:r>
              <w:rPr>
                <w:rFonts w:hint="eastAsia"/>
                <w:lang w:val="en-US" w:eastAsia="zh-CN"/>
              </w:rPr>
              <w:t>10</w:t>
            </w:r>
          </w:p>
        </w:tc>
        <w:tc>
          <w:tcPr>
            <w:tcW w:w="669" w:type="dxa"/>
            <w:tcBorders>
              <w:bottom w:val="single" w:color="auto" w:sz="12" w:space="0"/>
              <w:right w:val="single" w:color="auto" w:sz="12" w:space="0"/>
            </w:tcBorders>
            <w:vAlign w:val="center"/>
          </w:tcPr>
          <w:p w14:paraId="4BC89027">
            <w:pPr>
              <w:pStyle w:val="14"/>
              <w:widowControl w:val="0"/>
            </w:pPr>
            <w:r>
              <w:rPr>
                <w:rFonts w:hint="eastAsia"/>
              </w:rPr>
              <w:t>1</w:t>
            </w:r>
            <w:r>
              <w:t>00</w:t>
            </w:r>
          </w:p>
        </w:tc>
      </w:tr>
      <w:bookmarkEnd w:id="16"/>
      <w:bookmarkEnd w:id="17"/>
    </w:tbl>
    <w:p w14:paraId="2FA23B59">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00000000000000000"/>
    <w:charset w:val="86"/>
    <w:family w:val="script"/>
    <w:pitch w:val="default"/>
    <w:sig w:usb0="00000000" w:usb1="00000000"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877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6DD37AA">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6DD37AA">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04D28"/>
    <w:multiLevelType w:val="singleLevel"/>
    <w:tmpl w:val="0DB04D28"/>
    <w:lvl w:ilvl="0" w:tentative="0">
      <w:start w:val="1"/>
      <w:numFmt w:val="decimal"/>
      <w:lvlText w:val="%1."/>
      <w:lvlJc w:val="left"/>
      <w:pPr>
        <w:tabs>
          <w:tab w:val="left" w:pos="312"/>
        </w:tabs>
      </w:pPr>
    </w:lvl>
  </w:abstractNum>
  <w:abstractNum w:abstractNumId="1">
    <w:nsid w:val="19D7F3FF"/>
    <w:multiLevelType w:val="singleLevel"/>
    <w:tmpl w:val="19D7F3FF"/>
    <w:lvl w:ilvl="0" w:tentative="0">
      <w:start w:val="1"/>
      <w:numFmt w:val="decimal"/>
      <w:lvlText w:val="%1."/>
      <w:lvlJc w:val="left"/>
      <w:pPr>
        <w:tabs>
          <w:tab w:val="left" w:pos="312"/>
        </w:tabs>
      </w:pPr>
    </w:lvl>
  </w:abstractNum>
  <w:abstractNum w:abstractNumId="2">
    <w:nsid w:val="3A2FA433"/>
    <w:multiLevelType w:val="singleLevel"/>
    <w:tmpl w:val="3A2FA433"/>
    <w:lvl w:ilvl="0" w:tentative="0">
      <w:start w:val="1"/>
      <w:numFmt w:val="decimal"/>
      <w:lvlText w:val="%1."/>
      <w:lvlJc w:val="left"/>
      <w:pPr>
        <w:tabs>
          <w:tab w:val="left" w:pos="312"/>
        </w:tabs>
      </w:pPr>
    </w:lvl>
  </w:abstractNum>
  <w:abstractNum w:abstractNumId="3">
    <w:nsid w:val="4FDE1F3A"/>
    <w:multiLevelType w:val="singleLevel"/>
    <w:tmpl w:val="4FDE1F3A"/>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0B388D"/>
    <w:rsid w:val="03125417"/>
    <w:rsid w:val="03724537"/>
    <w:rsid w:val="082F74AB"/>
    <w:rsid w:val="0A8128A6"/>
    <w:rsid w:val="0AF67961"/>
    <w:rsid w:val="0BF32A1B"/>
    <w:rsid w:val="0C396F1E"/>
    <w:rsid w:val="0F6812D4"/>
    <w:rsid w:val="10BD2C22"/>
    <w:rsid w:val="1B5D1C74"/>
    <w:rsid w:val="1E4D4C6C"/>
    <w:rsid w:val="1F3A29A7"/>
    <w:rsid w:val="202905D3"/>
    <w:rsid w:val="209059F9"/>
    <w:rsid w:val="21583244"/>
    <w:rsid w:val="22987C80"/>
    <w:rsid w:val="23BF4B71"/>
    <w:rsid w:val="24192CCC"/>
    <w:rsid w:val="266C0594"/>
    <w:rsid w:val="27BE60C1"/>
    <w:rsid w:val="28BD7E2D"/>
    <w:rsid w:val="28F151B9"/>
    <w:rsid w:val="29BF1089"/>
    <w:rsid w:val="2B580837"/>
    <w:rsid w:val="2F537431"/>
    <w:rsid w:val="340A0FBF"/>
    <w:rsid w:val="34866A39"/>
    <w:rsid w:val="37AC3D63"/>
    <w:rsid w:val="38153792"/>
    <w:rsid w:val="39A66CD4"/>
    <w:rsid w:val="3B4700A8"/>
    <w:rsid w:val="3CD52CE1"/>
    <w:rsid w:val="3E737005"/>
    <w:rsid w:val="410F2E6A"/>
    <w:rsid w:val="42970428"/>
    <w:rsid w:val="433D6BDD"/>
    <w:rsid w:val="4430136C"/>
    <w:rsid w:val="4AB0382B"/>
    <w:rsid w:val="4AE01205"/>
    <w:rsid w:val="4D5A4D01"/>
    <w:rsid w:val="4F354C7F"/>
    <w:rsid w:val="5334770E"/>
    <w:rsid w:val="569868B5"/>
    <w:rsid w:val="5A521E79"/>
    <w:rsid w:val="5B8F2DC6"/>
    <w:rsid w:val="5CC70544"/>
    <w:rsid w:val="5E246520"/>
    <w:rsid w:val="5FDB3A8E"/>
    <w:rsid w:val="60C223CE"/>
    <w:rsid w:val="611F6817"/>
    <w:rsid w:val="652A5785"/>
    <w:rsid w:val="66CA1754"/>
    <w:rsid w:val="67C92B87"/>
    <w:rsid w:val="6ABE3B2D"/>
    <w:rsid w:val="6C4F2FBF"/>
    <w:rsid w:val="6C500A40"/>
    <w:rsid w:val="6F1E65D4"/>
    <w:rsid w:val="6F266C86"/>
    <w:rsid w:val="6F5042C2"/>
    <w:rsid w:val="72B10ABA"/>
    <w:rsid w:val="739C06B8"/>
    <w:rsid w:val="74316312"/>
    <w:rsid w:val="780F13C8"/>
    <w:rsid w:val="7BFB4974"/>
    <w:rsid w:val="7C385448"/>
    <w:rsid w:val="7CB3663D"/>
    <w:rsid w:val="7CC731AE"/>
    <w:rsid w:val="7D1022BE"/>
    <w:rsid w:val="BF745640"/>
    <w:rsid w:val="D3E50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4680</Words>
  <Characters>4878</Characters>
  <Lines>6</Lines>
  <Paragraphs>1</Paragraphs>
  <TotalTime>0</TotalTime>
  <ScaleCrop>false</ScaleCrop>
  <LinksUpToDate>false</LinksUpToDate>
  <CharactersWithSpaces>4919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2024-10-13T15:48:13Z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AE6FDB8BAA074F2CABC9BF1E2162533B_13</vt:lpwstr>
  </property>
</Properties>
</file>