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216B79">
      <w:pPr>
        <w:snapToGrid w:val="0"/>
        <w:jc w:val="center"/>
        <w:rPr>
          <w:sz w:val="6"/>
          <w:szCs w:val="6"/>
        </w:rPr>
      </w:pPr>
    </w:p>
    <w:p w14:paraId="3DBF1FCB">
      <w:pPr>
        <w:snapToGrid w:val="0"/>
        <w:jc w:val="center"/>
        <w:rPr>
          <w:sz w:val="6"/>
          <w:szCs w:val="6"/>
        </w:rPr>
      </w:pPr>
    </w:p>
    <w:p w14:paraId="7FD1346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2627AE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E71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7EF1D5">
            <w:pPr>
              <w:tabs>
                <w:tab w:val="left" w:pos="532"/>
              </w:tabs>
              <w:spacing w:line="24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F425CE">
            <w:pPr>
              <w:tabs>
                <w:tab w:val="left" w:pos="532"/>
              </w:tabs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中国经典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音乐鉴赏</w:t>
            </w:r>
          </w:p>
        </w:tc>
      </w:tr>
      <w:tr w14:paraId="24C2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00553A">
            <w:pPr>
              <w:tabs>
                <w:tab w:val="left" w:pos="532"/>
              </w:tabs>
              <w:spacing w:line="240" w:lineRule="auto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B20283A">
            <w:pPr>
              <w:tabs>
                <w:tab w:val="left" w:pos="532"/>
              </w:tabs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2138808</w:t>
            </w:r>
          </w:p>
        </w:tc>
        <w:tc>
          <w:tcPr>
            <w:tcW w:w="1314" w:type="dxa"/>
            <w:vAlign w:val="center"/>
          </w:tcPr>
          <w:p w14:paraId="3AEBF350">
            <w:pPr>
              <w:tabs>
                <w:tab w:val="left" w:pos="532"/>
              </w:tabs>
              <w:spacing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BBB2344">
            <w:pPr>
              <w:tabs>
                <w:tab w:val="left" w:pos="532"/>
              </w:tabs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1119</w:t>
            </w:r>
          </w:p>
        </w:tc>
        <w:tc>
          <w:tcPr>
            <w:tcW w:w="1753" w:type="dxa"/>
            <w:vAlign w:val="center"/>
          </w:tcPr>
          <w:p w14:paraId="342A3202">
            <w:pPr>
              <w:tabs>
                <w:tab w:val="left" w:pos="532"/>
              </w:tabs>
              <w:spacing w:line="240" w:lineRule="auto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52FCD46">
            <w:pPr>
              <w:tabs>
                <w:tab w:val="left" w:pos="532"/>
              </w:tabs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C40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DBD3DB">
            <w:pPr>
              <w:tabs>
                <w:tab w:val="left" w:pos="532"/>
              </w:tabs>
              <w:spacing w:line="24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7B5DB19">
            <w:pPr>
              <w:tabs>
                <w:tab w:val="left" w:pos="532"/>
              </w:tabs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金叶</w:t>
            </w:r>
          </w:p>
        </w:tc>
        <w:tc>
          <w:tcPr>
            <w:tcW w:w="1314" w:type="dxa"/>
            <w:vAlign w:val="center"/>
          </w:tcPr>
          <w:p w14:paraId="26F5602D">
            <w:pPr>
              <w:tabs>
                <w:tab w:val="left" w:pos="532"/>
              </w:tabs>
              <w:spacing w:line="240" w:lineRule="auto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ED63161">
            <w:pPr>
              <w:tabs>
                <w:tab w:val="left" w:pos="532"/>
              </w:tabs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22521</w:t>
            </w:r>
          </w:p>
        </w:tc>
        <w:tc>
          <w:tcPr>
            <w:tcW w:w="1753" w:type="dxa"/>
            <w:vAlign w:val="center"/>
          </w:tcPr>
          <w:p w14:paraId="2C245C20">
            <w:pPr>
              <w:tabs>
                <w:tab w:val="left" w:pos="532"/>
              </w:tabs>
              <w:spacing w:line="240" w:lineRule="auto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68FED7D">
            <w:pPr>
              <w:tabs>
                <w:tab w:val="left" w:pos="532"/>
              </w:tabs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F45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742405A">
            <w:pPr>
              <w:tabs>
                <w:tab w:val="left" w:pos="532"/>
              </w:tabs>
              <w:spacing w:line="24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6F60C20">
            <w:pPr>
              <w:tabs>
                <w:tab w:val="left" w:pos="532"/>
              </w:tabs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073398DD">
            <w:pPr>
              <w:tabs>
                <w:tab w:val="left" w:pos="532"/>
              </w:tabs>
              <w:spacing w:line="240" w:lineRule="auto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1B585C">
            <w:pPr>
              <w:tabs>
                <w:tab w:val="left" w:pos="532"/>
              </w:tabs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66557266">
            <w:pPr>
              <w:tabs>
                <w:tab w:val="left" w:pos="532"/>
              </w:tabs>
              <w:spacing w:line="240" w:lineRule="auto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38FD9C">
            <w:pPr>
              <w:tabs>
                <w:tab w:val="left" w:pos="532"/>
              </w:tabs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三教114</w:t>
            </w:r>
          </w:p>
        </w:tc>
      </w:tr>
      <w:tr w14:paraId="1B9F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731ED54">
            <w:pPr>
              <w:tabs>
                <w:tab w:val="left" w:pos="532"/>
              </w:tabs>
              <w:spacing w:line="24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17AF0CE">
            <w:pPr>
              <w:spacing w:line="240" w:lineRule="auto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、星期二全天</w:t>
            </w:r>
          </w:p>
        </w:tc>
      </w:tr>
      <w:tr w14:paraId="788C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27D2D1">
            <w:pPr>
              <w:tabs>
                <w:tab w:val="left" w:pos="532"/>
              </w:tabs>
              <w:spacing w:line="24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58B1148">
            <w:pPr>
              <w:spacing w:line="240" w:lineRule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 w14:paraId="4FF7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3D13A8">
            <w:pPr>
              <w:tabs>
                <w:tab w:val="left" w:pos="532"/>
              </w:tabs>
              <w:spacing w:line="24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12BBC54">
            <w:pPr>
              <w:spacing w:line="240" w:lineRule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98D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847813D">
            <w:pPr>
              <w:tabs>
                <w:tab w:val="left" w:pos="532"/>
              </w:tabs>
              <w:spacing w:line="24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9517C3">
            <w:pPr>
              <w:snapToGrid w:val="0"/>
              <w:spacing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参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考书目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【《钢琴（一）》主编：蒋薇 郭爱娜 著 出版社：上海音乐学院出版社】</w:t>
            </w:r>
          </w:p>
          <w:p w14:paraId="117D53AB">
            <w:pPr>
              <w:snapToGrid w:val="0"/>
              <w:spacing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参考书目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【《视唱练耳（上）》主编：李亚伟、廖洪立 著 出版社：上海音乐学院出版社】</w:t>
            </w:r>
          </w:p>
          <w:p w14:paraId="151DE867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参考书目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《中国人的音乐》，田青著，中信出版集团，2022年版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】</w:t>
            </w:r>
          </w:p>
          <w:p w14:paraId="55B2FE02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参考书目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《聆听音乐》（第七版），[美]克雷格•莱特著，余志刚译，清华大</w:t>
            </w:r>
          </w:p>
          <w:p w14:paraId="2530826D">
            <w:pPr>
              <w:tabs>
                <w:tab w:val="left" w:pos="532"/>
              </w:tabs>
              <w:spacing w:line="240" w:lineRule="auto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学出版社，201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】</w:t>
            </w:r>
          </w:p>
        </w:tc>
      </w:tr>
    </w:tbl>
    <w:p w14:paraId="0B9B26E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3DA4CF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34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8"/>
        <w:gridCol w:w="1320"/>
        <w:gridCol w:w="1917"/>
      </w:tblGrid>
      <w:tr w14:paraId="213FC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C5187">
            <w:pPr>
              <w:widowControl/>
              <w:spacing w:before="120" w:after="120" w:line="24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BAE25DF"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BE0E1">
            <w:pPr>
              <w:widowControl/>
              <w:spacing w:line="240" w:lineRule="auto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2FF4">
            <w:pPr>
              <w:snapToGrid w:val="0"/>
              <w:spacing w:line="24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6BD6D">
            <w:pPr>
              <w:snapToGrid w:val="0"/>
              <w:spacing w:line="24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A313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4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3FA36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E76D444">
            <w:pPr>
              <w:widowControl/>
              <w:spacing w:line="240" w:lineRule="auto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FAADBFB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7A0CE93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5A813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第一章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中国古代音乐赏析</w:t>
            </w:r>
          </w:p>
          <w:p w14:paraId="0D53D655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、音乐发展史</w:t>
            </w:r>
          </w:p>
          <w:p w14:paraId="66CF9666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夏、商、西周</w:t>
            </w:r>
          </w:p>
          <w:p w14:paraId="4E2D48A3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春秋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战国、秦、汉</w:t>
            </w:r>
          </w:p>
          <w:p w14:paraId="726567E1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三国、两晋、南北朝至隋、唐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87E452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605354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：</w:t>
            </w:r>
          </w:p>
          <w:p w14:paraId="159579DE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八音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贾湖骨笛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曾侯乙编钟</w:t>
            </w:r>
          </w:p>
          <w:p w14:paraId="50EDB29F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听辨：</w:t>
            </w:r>
          </w:p>
          <w:p w14:paraId="7C0ACA33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笛乐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编钟乐</w:t>
            </w:r>
          </w:p>
          <w:p w14:paraId="7246DF6D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7AE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B294B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5AA3CAD">
            <w:pPr>
              <w:widowControl/>
              <w:spacing w:line="240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0BE6E12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7FEAC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宋、元时期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：杂剧和南戏、元杂剧艺术与剧作家</w:t>
            </w:r>
          </w:p>
          <w:p w14:paraId="17D100BE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明、清时期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戏曲音乐的兴盛与演化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B05CEE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C4F0FD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785C2AB2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元杂剧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南戏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戏曲</w:t>
            </w:r>
          </w:p>
          <w:p w14:paraId="2A91275F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昆曲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京剧</w:t>
            </w:r>
          </w:p>
          <w:p w14:paraId="43AB53FB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267C93F5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京剧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昆曲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元杂剧</w:t>
            </w:r>
          </w:p>
        </w:tc>
      </w:tr>
      <w:tr w14:paraId="65401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9197C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45B74D9">
            <w:pPr>
              <w:widowControl/>
              <w:spacing w:line="240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62174AA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83338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音乐文化交流</w:t>
            </w:r>
          </w:p>
          <w:p w14:paraId="3356D5B0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古代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十大名曲欣赏（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上）</w:t>
            </w:r>
          </w:p>
          <w:p w14:paraId="6B67C348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《高山流水》《广陵散》、《平沙落雁》《梅花三弄》《十面埋伏》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F6A981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、</w:t>
            </w:r>
          </w:p>
          <w:p w14:paraId="7E13D9CA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边听边唱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6CD4FF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2181AE5A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古代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十大名曲（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上）</w:t>
            </w:r>
          </w:p>
          <w:p w14:paraId="2A7DC97C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古代名曲演唱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：</w:t>
            </w:r>
          </w:p>
          <w:p w14:paraId="6D8C6F9E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《梅花三弄》</w:t>
            </w:r>
          </w:p>
        </w:tc>
      </w:tr>
      <w:tr w14:paraId="31B88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7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956F7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9A21C6C">
            <w:pPr>
              <w:widowControl/>
              <w:spacing w:line="240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F2F673F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E7CE3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音乐文化交流</w:t>
            </w:r>
          </w:p>
          <w:p w14:paraId="633A9869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古代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十大名曲欣赏（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下）</w:t>
            </w:r>
          </w:p>
          <w:p w14:paraId="496FFA75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《夕阳箫鼓》《渔樵问答》《胡笳十八拍》《汉宫秋月》《阳春白雪》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D61BB5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、</w:t>
            </w:r>
          </w:p>
          <w:p w14:paraId="35B066B7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边听边唱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7E2E23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202BDDD3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古代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十大名曲（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下）</w:t>
            </w:r>
          </w:p>
          <w:p w14:paraId="3191091C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古代名曲演唱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：</w:t>
            </w:r>
          </w:p>
          <w:p w14:paraId="3547919E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阳关三叠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</w:tr>
      <w:tr w14:paraId="528A2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3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ADCB4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BB4F2CC">
            <w:pPr>
              <w:widowControl/>
              <w:spacing w:line="240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8F83755">
            <w:pPr>
              <w:widowControl/>
              <w:spacing w:line="240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0197378">
            <w:pPr>
              <w:widowControl/>
              <w:spacing w:line="240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9AFD448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50074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第二章 中国近现代音乐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赏析</w:t>
            </w:r>
          </w:p>
          <w:p w14:paraId="4B641FF6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发展史</w:t>
            </w:r>
          </w:p>
          <w:p w14:paraId="7EBBB366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鸦片战争后</w:t>
            </w:r>
          </w:p>
          <w:p w14:paraId="618FCE4A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2工农革命歌曲</w:t>
            </w:r>
          </w:p>
          <w:p w14:paraId="07F8AD8D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3抗日救亡歌咏运动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3A7C25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FCA5DB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2DB4DF1B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工农革命歌曲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及其历史意义</w:t>
            </w:r>
          </w:p>
          <w:p w14:paraId="1EE91C04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抗日救亡歌咏运动的主要表现</w:t>
            </w:r>
          </w:p>
        </w:tc>
      </w:tr>
      <w:tr w14:paraId="3BB79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57F2A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6C0A2A7">
            <w:pPr>
              <w:widowControl/>
              <w:spacing w:line="240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041016E">
            <w:pPr>
              <w:widowControl/>
              <w:spacing w:line="240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ACA1922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12A08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中国近现代音乐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赏析</w:t>
            </w:r>
          </w:p>
          <w:p w14:paraId="32D8EA5E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二、学堂乐歌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欣赏</w:t>
            </w:r>
          </w:p>
          <w:p w14:paraId="428D7EAD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弘一法师与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送别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；</w:t>
            </w:r>
          </w:p>
          <w:p w14:paraId="03C951EC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萧友梅与上海国立音专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A80926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</w:p>
          <w:p w14:paraId="487499F5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边听边唱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6E63E9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1DEBB138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学堂乐歌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李叔同</w:t>
            </w:r>
          </w:p>
          <w:p w14:paraId="6EB5BBA5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学堂乐歌演唱：</w:t>
            </w:r>
          </w:p>
          <w:p w14:paraId="51CB7866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《送别》</w:t>
            </w:r>
          </w:p>
        </w:tc>
      </w:tr>
      <w:tr w14:paraId="51CA8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D4D30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534BF25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6A1A60B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1D4DC20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F6758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中国近现代音乐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赏析</w:t>
            </w:r>
          </w:p>
          <w:p w14:paraId="299E995D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三、艺术歌曲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欣赏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（上）</w:t>
            </w:r>
          </w:p>
          <w:p w14:paraId="0AFE263E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黄自与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玫瑰三愿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；</w:t>
            </w:r>
          </w:p>
          <w:p w14:paraId="36F379A6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赵元任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《教我如何不想他》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748264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</w:p>
          <w:p w14:paraId="4C1BFE29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边听边唱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50E686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75C3AD22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黄自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赵元任</w:t>
            </w:r>
          </w:p>
          <w:p w14:paraId="3062D375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艺术歌曲演唱：</w:t>
            </w:r>
          </w:p>
          <w:p w14:paraId="6D470455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《教我如何不想他》</w:t>
            </w:r>
          </w:p>
        </w:tc>
      </w:tr>
      <w:tr w14:paraId="2023B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50725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CF5B9F9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0011D3B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C86CE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中国近现代音乐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赏析</w:t>
            </w:r>
          </w:p>
          <w:p w14:paraId="64F89D99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艺术歌曲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欣赏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（下）</w:t>
            </w:r>
          </w:p>
          <w:p w14:paraId="6D591EC3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三、3.3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冼星海与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黄河大合唱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503A19EF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贺绿汀与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牧童短笛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51EE6D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听辨</w:t>
            </w:r>
          </w:p>
          <w:p w14:paraId="73C573D6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边听边唱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2FC40C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59C70CBE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冼星海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贺绿汀</w:t>
            </w:r>
          </w:p>
          <w:p w14:paraId="782F6E00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听辨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黄河大合唱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个乐章</w:t>
            </w:r>
          </w:p>
        </w:tc>
      </w:tr>
      <w:tr w14:paraId="4A705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0145F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1E5EB15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FB653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X2课堂展示：听辨、哼唱曲目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95A295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听辨、演唱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FF249C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复习所学曲目</w:t>
            </w:r>
          </w:p>
        </w:tc>
      </w:tr>
      <w:tr w14:paraId="3C709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887DA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507BFB2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6DECD789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A39A1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第三章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民族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民间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音乐赏析</w:t>
            </w:r>
          </w:p>
          <w:p w14:paraId="385A11D9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一、民族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音乐发展史</w:t>
            </w:r>
          </w:p>
          <w:p w14:paraId="52FED23F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中国民族音乐概念</w:t>
            </w:r>
          </w:p>
          <w:p w14:paraId="6AF0631B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中国民族音乐分类</w:t>
            </w:r>
          </w:p>
          <w:p w14:paraId="64448D64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中国民族音乐特点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0BE3FC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2E4275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1486EB58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民族音乐概念</w:t>
            </w:r>
          </w:p>
          <w:p w14:paraId="329BE1C0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民族音乐分类</w:t>
            </w:r>
          </w:p>
          <w:p w14:paraId="76FD2AB6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4754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82BE7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2631110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7619ED35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3D5693BC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BE02E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民族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民间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音乐赏析</w:t>
            </w:r>
          </w:p>
          <w:p w14:paraId="4A326A6F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民歌欣赏</w:t>
            </w:r>
          </w:p>
          <w:p w14:paraId="33DD083C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号子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类型、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特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点、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欣赏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《哈腰挂》</w:t>
            </w:r>
          </w:p>
          <w:p w14:paraId="0CB39149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山歌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类型、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特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点、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欣赏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《上去高山望平川》</w:t>
            </w:r>
          </w:p>
          <w:p w14:paraId="1C7728B9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小调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类型、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特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点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与欣赏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《孟姜女调》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36E5B8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</w:p>
          <w:p w14:paraId="6E634904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边听边唱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9653FD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477E5FF9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号子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山歌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小调</w:t>
            </w:r>
          </w:p>
          <w:p w14:paraId="77A8A1F2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民歌演唱：</w:t>
            </w:r>
          </w:p>
          <w:p w14:paraId="77E2C51B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《茉莉花调》</w:t>
            </w:r>
          </w:p>
        </w:tc>
      </w:tr>
      <w:tr w14:paraId="5484E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00B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320BBA1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233EDC5B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46BF30A3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  <w:p w14:paraId="7E03697F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07D0B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民族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民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音乐赏析</w:t>
            </w:r>
          </w:p>
          <w:p w14:paraId="26D8164A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歌舞音乐欣赏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：</w:t>
            </w:r>
          </w:p>
          <w:p w14:paraId="7A5F7982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汉族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秧歌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花灯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采茶</w:t>
            </w:r>
          </w:p>
          <w:p w14:paraId="187C1952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Hans"/>
              </w:rPr>
              <w:t>少数民族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：</w:t>
            </w:r>
          </w:p>
          <w:p w14:paraId="4BE07EAE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民间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Hans"/>
              </w:rPr>
              <w:t>的堆谐——藏族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Hans"/>
              </w:rPr>
              <w:t>囊玛——藏族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；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Hans"/>
              </w:rPr>
              <w:t>赛乃姆——维吾尔族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E189A4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75FEBB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讨论</w:t>
            </w:r>
          </w:p>
          <w:p w14:paraId="3350D26D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十二木卡姆的艺术形式及其特点</w:t>
            </w:r>
          </w:p>
        </w:tc>
      </w:tr>
      <w:tr w14:paraId="4382E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F39D5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FE9EE08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7173BD06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744A83CC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4CF49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四、中国民族民间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器乐</w:t>
            </w:r>
          </w:p>
          <w:p w14:paraId="4D23F0EF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4.1民间器乐音乐发展史</w:t>
            </w:r>
          </w:p>
          <w:p w14:paraId="35A73ACD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远古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夏商周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秦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隋唐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宋清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近现代</w:t>
            </w:r>
          </w:p>
          <w:p w14:paraId="10D8A894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器乐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独奏乐（上）</w:t>
            </w:r>
          </w:p>
          <w:p w14:paraId="1B65D4DE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弹拨乐：古琴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     拉弦乐：二胡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99012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讨论</w:t>
            </w:r>
          </w:p>
          <w:p w14:paraId="412CD5D8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D3C964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讨论</w:t>
            </w:r>
          </w:p>
          <w:p w14:paraId="233B8EDF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选择你最喜爱的一首独奏乐并进行赏析</w:t>
            </w:r>
          </w:p>
          <w:p w14:paraId="719A97A1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C469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4A399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F588562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39C949CF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5D334A5B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46415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器乐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独奏乐（下）</w:t>
            </w:r>
          </w:p>
          <w:p w14:paraId="7FF01750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吹奏乐：竹笛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      打击乐：锣鼓等</w:t>
            </w:r>
          </w:p>
          <w:p w14:paraId="7A218F88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4.3器乐合奏乐（上）</w:t>
            </w:r>
          </w:p>
          <w:p w14:paraId="3190900F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江南丝竹乐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375C64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</w:p>
          <w:p w14:paraId="5C9F5810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边听边唱</w:t>
            </w:r>
          </w:p>
          <w:p w14:paraId="2135FFE6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966C9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演唱：</w:t>
            </w:r>
          </w:p>
          <w:p w14:paraId="07E40DA2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民间吹打合奏乐《百鸟朝凤》</w:t>
            </w:r>
          </w:p>
          <w:p w14:paraId="0F653C02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江南丝竹乐：《紫竹调》</w:t>
            </w:r>
          </w:p>
        </w:tc>
      </w:tr>
      <w:tr w14:paraId="65759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48037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4EB313F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  <w:p w14:paraId="6EB27954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B3EEF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4.3器乐合奏乐（下）</w:t>
            </w:r>
          </w:p>
          <w:p w14:paraId="52550C73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吹打乐</w:t>
            </w:r>
          </w:p>
          <w:p w14:paraId="5FD7D117"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清锣鼓</w:t>
            </w:r>
          </w:p>
          <w:p w14:paraId="7B4C10D5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X3课堂展示：听辨、哼唱曲目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6962F2"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问答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E073F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7A3F147A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吹打乐</w:t>
            </w:r>
          </w:p>
          <w:p w14:paraId="1258F71A">
            <w:pPr>
              <w:widowControl/>
              <w:spacing w:line="240" w:lineRule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清锣鼓</w:t>
            </w:r>
          </w:p>
          <w:p w14:paraId="0F2643C6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4C68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F21DA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FB09D94">
            <w:pPr>
              <w:widowControl/>
              <w:spacing w:line="240" w:lineRule="auto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75172300">
            <w:pPr>
              <w:widowControl/>
              <w:spacing w:line="240" w:lineRule="auto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  <w:p w14:paraId="46A5F1D0">
            <w:pPr>
              <w:widowControl/>
              <w:spacing w:line="240" w:lineRule="auto"/>
              <w:jc w:val="both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DBA12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C3130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听辨、演唱</w:t>
            </w:r>
          </w:p>
        </w:tc>
        <w:tc>
          <w:tcPr>
            <w:tcW w:w="19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DFF21A">
            <w:pPr>
              <w:widowControl/>
              <w:spacing w:line="240" w:lineRule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复习所学曲目</w:t>
            </w:r>
          </w:p>
        </w:tc>
      </w:tr>
    </w:tbl>
    <w:p w14:paraId="3D0C7C17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17048860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3904C00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4115A54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1556C5C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AC67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6A59BF8">
            <w:pPr>
              <w:snapToGrid w:val="0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682E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C9DE8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7AF9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1E559E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588F4B5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C7EAA17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乐曲赏析大作业</w:t>
            </w:r>
          </w:p>
        </w:tc>
      </w:tr>
      <w:tr w14:paraId="23EE7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329B1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975823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F7E6937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课堂展示1</w:t>
            </w:r>
          </w:p>
        </w:tc>
      </w:tr>
      <w:tr w14:paraId="68070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B61523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913A00A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390882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课堂展示2</w:t>
            </w:r>
          </w:p>
        </w:tc>
      </w:tr>
    </w:tbl>
    <w:p w14:paraId="54F8019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014AFF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8480" cy="320675"/>
            <wp:effectExtent l="0" t="0" r="4445" b="3175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2024.3.8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2CFD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597878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C41A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84F49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CC87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A50A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70571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870571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193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B9CF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TFlMTdhYWEyNTdmNmIwNWEzMTgwOGZlOWMxYzgifQ=="/>
    <w:docVar w:name="KSO_WPS_MARK_KEY" w:val="e5173b52-e49a-41e3-a74a-d312ebd2ec24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FC5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C86003"/>
    <w:rsid w:val="0B02141F"/>
    <w:rsid w:val="0CFD0799"/>
    <w:rsid w:val="0DB76A4A"/>
    <w:rsid w:val="0EC87A33"/>
    <w:rsid w:val="0F341530"/>
    <w:rsid w:val="0F573CF1"/>
    <w:rsid w:val="14610260"/>
    <w:rsid w:val="146647A4"/>
    <w:rsid w:val="158863A5"/>
    <w:rsid w:val="1659152A"/>
    <w:rsid w:val="179D1A5D"/>
    <w:rsid w:val="199D2E85"/>
    <w:rsid w:val="1B9B294B"/>
    <w:rsid w:val="1E6432D4"/>
    <w:rsid w:val="20EC75B1"/>
    <w:rsid w:val="24286B52"/>
    <w:rsid w:val="2C772424"/>
    <w:rsid w:val="2E59298A"/>
    <w:rsid w:val="310837EA"/>
    <w:rsid w:val="327642CD"/>
    <w:rsid w:val="356419B4"/>
    <w:rsid w:val="37E50B00"/>
    <w:rsid w:val="382D68B9"/>
    <w:rsid w:val="3BF75330"/>
    <w:rsid w:val="3CEC12F1"/>
    <w:rsid w:val="3FA330D9"/>
    <w:rsid w:val="3FB452E6"/>
    <w:rsid w:val="409F7D44"/>
    <w:rsid w:val="473672C1"/>
    <w:rsid w:val="4743767B"/>
    <w:rsid w:val="479F069E"/>
    <w:rsid w:val="49DF08B3"/>
    <w:rsid w:val="4E773FA8"/>
    <w:rsid w:val="510734BB"/>
    <w:rsid w:val="518906F0"/>
    <w:rsid w:val="526F3A1A"/>
    <w:rsid w:val="52F61177"/>
    <w:rsid w:val="56A33C92"/>
    <w:rsid w:val="5B3609AC"/>
    <w:rsid w:val="5CB169DD"/>
    <w:rsid w:val="5FDA624B"/>
    <w:rsid w:val="61E17D65"/>
    <w:rsid w:val="64B52E00"/>
    <w:rsid w:val="65310993"/>
    <w:rsid w:val="65B243BC"/>
    <w:rsid w:val="6DFA145A"/>
    <w:rsid w:val="6E256335"/>
    <w:rsid w:val="700912C5"/>
    <w:rsid w:val="706A53C9"/>
    <w:rsid w:val="718F50E7"/>
    <w:rsid w:val="73FE6554"/>
    <w:rsid w:val="74DA2B1D"/>
    <w:rsid w:val="74F62C86"/>
    <w:rsid w:val="761E0577"/>
    <w:rsid w:val="78AC47D1"/>
    <w:rsid w:val="7ABD5E05"/>
    <w:rsid w:val="7B25086A"/>
    <w:rsid w:val="7B356F7F"/>
    <w:rsid w:val="7DB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1496</Words>
  <Characters>1601</Characters>
  <Lines>2</Lines>
  <Paragraphs>1</Paragraphs>
  <TotalTime>0</TotalTime>
  <ScaleCrop>false</ScaleCrop>
  <LinksUpToDate>false</LinksUpToDate>
  <CharactersWithSpaces>1664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ꫛꫀꪝ皮蛋豆腐</cp:lastModifiedBy>
  <cp:lastPrinted>2015-03-18T03:45:00Z</cp:lastPrinted>
  <dcterms:modified xsi:type="dcterms:W3CDTF">2024-10-11T02:42:04Z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3AECB66F44AF49D0BD5D3F0C72C1983F</vt:lpwstr>
  </property>
</Properties>
</file>