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02D" w:rsidRPr="00904226" w:rsidRDefault="00904226" w:rsidP="00904226">
      <w:pPr>
        <w:spacing w:beforeLines="50" w:before="156" w:afterLines="50" w:after="156" w:line="288" w:lineRule="auto"/>
        <w:jc w:val="center"/>
        <w:rPr>
          <w:rFonts w:ascii="黑体" w:eastAsia="黑体" w:hAnsi="黑体"/>
          <w:b/>
          <w:bCs/>
          <w:kern w:val="0"/>
          <w:sz w:val="24"/>
          <w:szCs w:val="24"/>
        </w:rPr>
      </w:pPr>
      <w:r w:rsidRPr="00904226">
        <w:rPr>
          <w:rFonts w:ascii="黑体" w:eastAsia="黑体" w:hAnsi="黑体"/>
          <w:b/>
          <w:bCs/>
          <w:kern w:val="0"/>
          <w:sz w:val="24"/>
          <w:szCs w:val="24"/>
        </w:rPr>
        <w:t>专业课程教学大纲</w:t>
      </w:r>
    </w:p>
    <w:p w:rsidR="00904226" w:rsidRPr="00904226" w:rsidRDefault="00C50B72" w:rsidP="00904226">
      <w:pPr>
        <w:shd w:val="clear" w:color="auto" w:fill="F5F5F5"/>
        <w:jc w:val="center"/>
        <w:textAlignment w:val="top"/>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基本</w:t>
      </w:r>
      <w:r w:rsidR="00904226" w:rsidRPr="00904226">
        <w:rPr>
          <w:rFonts w:asciiTheme="majorEastAsia" w:eastAsiaTheme="majorEastAsia" w:hAnsiTheme="majorEastAsia" w:hint="eastAsia"/>
          <w:b/>
          <w:bCs/>
          <w:sz w:val="24"/>
          <w:szCs w:val="24"/>
        </w:rPr>
        <w:t>乐理与视唱</w:t>
      </w:r>
    </w:p>
    <w:p w:rsidR="00430931" w:rsidRPr="00C50B72" w:rsidRDefault="00904226" w:rsidP="00904226">
      <w:pPr>
        <w:shd w:val="clear" w:color="auto" w:fill="F5F5F5"/>
        <w:jc w:val="center"/>
        <w:textAlignment w:val="top"/>
        <w:rPr>
          <w:rFonts w:ascii="黑体" w:eastAsia="黑体" w:hAnsi="黑体"/>
          <w:b/>
          <w:sz w:val="24"/>
          <w:szCs w:val="24"/>
        </w:rPr>
      </w:pPr>
      <w:r w:rsidRPr="00C50B72">
        <w:rPr>
          <w:rFonts w:ascii="黑体" w:eastAsia="黑体" w:hAnsi="黑体"/>
          <w:b/>
          <w:sz w:val="24"/>
          <w:szCs w:val="24"/>
        </w:rPr>
        <w:t>【</w:t>
      </w:r>
      <w:r w:rsidR="00430931" w:rsidRPr="00C50B72">
        <w:rPr>
          <w:rFonts w:ascii="黑体" w:eastAsia="黑体" w:hAnsi="黑体"/>
          <w:b/>
          <w:sz w:val="24"/>
          <w:szCs w:val="24"/>
        </w:rPr>
        <w:t>Basic Music Theory and Solfeggio</w:t>
      </w:r>
      <w:r w:rsidRPr="00C50B72">
        <w:rPr>
          <w:rFonts w:ascii="黑体" w:eastAsia="黑体" w:hAnsi="黑体"/>
          <w:b/>
          <w:sz w:val="24"/>
          <w:szCs w:val="24"/>
        </w:rPr>
        <w:t>】</w:t>
      </w:r>
    </w:p>
    <w:p w:rsidR="00F6602D" w:rsidRDefault="00904226">
      <w:pPr>
        <w:spacing w:beforeLines="50" w:before="156" w:afterLines="50" w:after="156" w:line="288" w:lineRule="auto"/>
        <w:ind w:firstLineChars="150" w:firstLine="360"/>
        <w:rPr>
          <w:rFonts w:ascii="黑体" w:eastAsia="黑体" w:hAnsi="宋体"/>
          <w:sz w:val="24"/>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F6602D" w:rsidRDefault="00904226">
      <w:pPr>
        <w:snapToGrid w:val="0"/>
        <w:spacing w:line="288" w:lineRule="auto"/>
        <w:ind w:firstLineChars="196" w:firstLine="394"/>
        <w:rPr>
          <w:b/>
          <w:bCs/>
          <w:color w:val="000000"/>
          <w:sz w:val="20"/>
          <w:szCs w:val="20"/>
        </w:rPr>
      </w:pPr>
      <w:r>
        <w:rPr>
          <w:rFonts w:hint="eastAsia"/>
          <w:b/>
          <w:bCs/>
          <w:color w:val="000000"/>
          <w:sz w:val="20"/>
          <w:szCs w:val="20"/>
        </w:rPr>
        <w:t>课程代码：</w:t>
      </w:r>
    </w:p>
    <w:p w:rsidR="00F6602D" w:rsidRDefault="00904226">
      <w:pPr>
        <w:snapToGrid w:val="0"/>
        <w:spacing w:line="288" w:lineRule="auto"/>
        <w:ind w:firstLineChars="196" w:firstLine="394"/>
        <w:rPr>
          <w:color w:val="000000"/>
          <w:szCs w:val="21"/>
        </w:rPr>
      </w:pPr>
      <w:r>
        <w:rPr>
          <w:rFonts w:hint="eastAsia"/>
          <w:b/>
          <w:bCs/>
          <w:color w:val="000000"/>
          <w:sz w:val="20"/>
          <w:szCs w:val="20"/>
        </w:rPr>
        <w:t>课程学分：</w:t>
      </w:r>
      <w:r>
        <w:rPr>
          <w:rFonts w:ascii="宋体" w:hAnsi="宋体" w:cs="宋体" w:hint="eastAsia"/>
          <w:color w:val="000000"/>
          <w:szCs w:val="21"/>
        </w:rPr>
        <w:t>2</w:t>
      </w:r>
    </w:p>
    <w:p w:rsidR="00F6602D" w:rsidRDefault="00904226">
      <w:pPr>
        <w:snapToGrid w:val="0"/>
        <w:spacing w:line="288" w:lineRule="auto"/>
        <w:ind w:firstLineChars="196" w:firstLine="394"/>
        <w:rPr>
          <w:color w:val="000000"/>
          <w:szCs w:val="21"/>
        </w:rPr>
      </w:pPr>
      <w:r>
        <w:rPr>
          <w:b/>
          <w:bCs/>
          <w:color w:val="000000"/>
          <w:sz w:val="20"/>
          <w:szCs w:val="20"/>
        </w:rPr>
        <w:t>面向专业：</w:t>
      </w:r>
      <w:r>
        <w:rPr>
          <w:rFonts w:hint="eastAsia"/>
          <w:color w:val="000000"/>
          <w:sz w:val="20"/>
          <w:szCs w:val="20"/>
        </w:rPr>
        <w:t>小学教育专业学生</w:t>
      </w:r>
      <w:bookmarkStart w:id="0" w:name="_GoBack"/>
      <w:bookmarkEnd w:id="0"/>
    </w:p>
    <w:p w:rsidR="00F6602D" w:rsidRDefault="00904226">
      <w:pPr>
        <w:snapToGrid w:val="0"/>
        <w:spacing w:line="288" w:lineRule="auto"/>
        <w:ind w:firstLineChars="196" w:firstLine="394"/>
        <w:rPr>
          <w:color w:val="000000"/>
          <w:sz w:val="20"/>
          <w:szCs w:val="20"/>
        </w:rPr>
      </w:pPr>
      <w:r>
        <w:rPr>
          <w:b/>
          <w:bCs/>
          <w:color w:val="000000"/>
          <w:sz w:val="20"/>
          <w:szCs w:val="20"/>
        </w:rPr>
        <w:t>课程性质：</w:t>
      </w:r>
      <w:r>
        <w:rPr>
          <w:rFonts w:hint="eastAsia"/>
          <w:color w:val="000000"/>
          <w:sz w:val="20"/>
          <w:szCs w:val="20"/>
        </w:rPr>
        <w:t>系级必修课</w:t>
      </w:r>
      <w:r>
        <w:rPr>
          <w:rFonts w:ascii="宋体" w:hAnsi="宋体" w:hint="eastAsia"/>
          <w:color w:val="000000"/>
          <w:sz w:val="20"/>
          <w:szCs w:val="20"/>
        </w:rPr>
        <w:t>◎</w:t>
      </w:r>
    </w:p>
    <w:p w:rsidR="00F6602D" w:rsidRDefault="00904226">
      <w:pPr>
        <w:snapToGrid w:val="0"/>
        <w:spacing w:line="288" w:lineRule="auto"/>
        <w:ind w:firstLineChars="196" w:firstLine="394"/>
        <w:rPr>
          <w:rFonts w:ascii="宋体" w:hAnsi="宋体" w:cs="宋体"/>
          <w:color w:val="000000"/>
          <w:szCs w:val="21"/>
          <w:lang w:eastAsia="zh-Hans"/>
        </w:rPr>
      </w:pPr>
      <w:r>
        <w:rPr>
          <w:b/>
          <w:bCs/>
          <w:color w:val="000000"/>
          <w:sz w:val="20"/>
          <w:szCs w:val="20"/>
        </w:rPr>
        <w:t>开课院系：</w:t>
      </w:r>
      <w:r>
        <w:rPr>
          <w:rFonts w:hint="eastAsia"/>
          <w:color w:val="000000"/>
          <w:sz w:val="20"/>
          <w:szCs w:val="20"/>
        </w:rPr>
        <w:t>小学教育系</w:t>
      </w:r>
    </w:p>
    <w:p w:rsidR="00F6602D" w:rsidRDefault="00904226">
      <w:pPr>
        <w:snapToGrid w:val="0"/>
        <w:spacing w:line="288" w:lineRule="auto"/>
        <w:ind w:firstLineChars="196" w:firstLine="394"/>
        <w:rPr>
          <w:color w:val="000000"/>
          <w:sz w:val="20"/>
          <w:szCs w:val="20"/>
        </w:rPr>
      </w:pPr>
      <w:r>
        <w:rPr>
          <w:b/>
          <w:bCs/>
          <w:color w:val="000000"/>
          <w:sz w:val="20"/>
          <w:szCs w:val="20"/>
        </w:rPr>
        <w:t>使用教材：</w:t>
      </w:r>
    </w:p>
    <w:p w:rsidR="00430931" w:rsidRPr="00430931" w:rsidRDefault="00904226">
      <w:pPr>
        <w:snapToGrid w:val="0"/>
        <w:spacing w:line="288" w:lineRule="auto"/>
        <w:ind w:firstLineChars="200" w:firstLine="402"/>
        <w:rPr>
          <w:b/>
          <w:color w:val="000000"/>
          <w:sz w:val="20"/>
          <w:szCs w:val="20"/>
        </w:rPr>
      </w:pPr>
      <w:r w:rsidRPr="00430931">
        <w:rPr>
          <w:rFonts w:hint="eastAsia"/>
          <w:b/>
          <w:color w:val="000000"/>
          <w:sz w:val="20"/>
          <w:szCs w:val="20"/>
        </w:rPr>
        <w:t>教材</w:t>
      </w:r>
    </w:p>
    <w:p w:rsidR="00F6602D" w:rsidRDefault="00904226">
      <w:pPr>
        <w:snapToGrid w:val="0"/>
        <w:spacing w:line="288" w:lineRule="auto"/>
        <w:ind w:firstLineChars="200" w:firstLine="400"/>
        <w:rPr>
          <w:color w:val="000000"/>
          <w:sz w:val="20"/>
          <w:szCs w:val="20"/>
        </w:rPr>
      </w:pPr>
      <w:r>
        <w:rPr>
          <w:color w:val="000000"/>
          <w:sz w:val="20"/>
          <w:szCs w:val="20"/>
        </w:rPr>
        <w:t>【</w:t>
      </w:r>
      <w:r>
        <w:rPr>
          <w:rFonts w:hint="eastAsia"/>
          <w:color w:val="000000"/>
          <w:sz w:val="20"/>
          <w:szCs w:val="20"/>
        </w:rPr>
        <w:t>《单声部视唱教程》（上册）作者：上海音乐学院视唱练耳教研组</w:t>
      </w:r>
      <w:r>
        <w:rPr>
          <w:rFonts w:hint="eastAsia"/>
          <w:color w:val="000000"/>
          <w:sz w:val="20"/>
          <w:szCs w:val="20"/>
        </w:rPr>
        <w:t xml:space="preserve"> </w:t>
      </w:r>
      <w:r>
        <w:rPr>
          <w:rFonts w:hint="eastAsia"/>
          <w:color w:val="000000"/>
          <w:sz w:val="20"/>
          <w:szCs w:val="20"/>
        </w:rPr>
        <w:t>著</w:t>
      </w:r>
      <w:r>
        <w:rPr>
          <w:rFonts w:hint="eastAsia"/>
          <w:color w:val="000000"/>
          <w:sz w:val="20"/>
          <w:szCs w:val="20"/>
        </w:rPr>
        <w:t xml:space="preserve"> </w:t>
      </w:r>
      <w:r>
        <w:rPr>
          <w:color w:val="000000"/>
          <w:sz w:val="20"/>
          <w:szCs w:val="20"/>
        </w:rPr>
        <w:t>出版社</w:t>
      </w:r>
      <w:r>
        <w:rPr>
          <w:rFonts w:hint="eastAsia"/>
          <w:color w:val="000000"/>
          <w:sz w:val="20"/>
          <w:szCs w:val="20"/>
        </w:rPr>
        <w:t>：上海音乐</w:t>
      </w:r>
      <w:r>
        <w:rPr>
          <w:color w:val="000000"/>
          <w:sz w:val="20"/>
          <w:szCs w:val="20"/>
        </w:rPr>
        <w:t>出版社</w:t>
      </w:r>
      <w:r>
        <w:rPr>
          <w:rFonts w:hint="eastAsia"/>
          <w:color w:val="000000"/>
          <w:sz w:val="20"/>
          <w:szCs w:val="20"/>
        </w:rPr>
        <w:t xml:space="preserve"> </w:t>
      </w:r>
      <w:r>
        <w:rPr>
          <w:rFonts w:hint="eastAsia"/>
          <w:color w:val="000000"/>
          <w:sz w:val="20"/>
          <w:szCs w:val="20"/>
        </w:rPr>
        <w:t>出版日期：</w:t>
      </w:r>
      <w:r>
        <w:rPr>
          <w:rFonts w:hint="eastAsia"/>
          <w:color w:val="000000"/>
          <w:sz w:val="20"/>
          <w:szCs w:val="20"/>
        </w:rPr>
        <w:t>2003-</w:t>
      </w:r>
      <w:r>
        <w:rPr>
          <w:color w:val="000000"/>
          <w:sz w:val="20"/>
          <w:szCs w:val="20"/>
        </w:rPr>
        <w:t>08</w:t>
      </w:r>
      <w:r>
        <w:rPr>
          <w:color w:val="000000"/>
          <w:sz w:val="20"/>
          <w:szCs w:val="20"/>
        </w:rPr>
        <w:t>】</w:t>
      </w:r>
    </w:p>
    <w:p w:rsidR="00430931" w:rsidRPr="00430931" w:rsidRDefault="00904226">
      <w:pPr>
        <w:snapToGrid w:val="0"/>
        <w:spacing w:line="288" w:lineRule="auto"/>
        <w:ind w:firstLineChars="200" w:firstLine="402"/>
        <w:rPr>
          <w:b/>
          <w:color w:val="000000"/>
          <w:sz w:val="20"/>
          <w:szCs w:val="20"/>
        </w:rPr>
      </w:pPr>
      <w:r w:rsidRPr="00430931">
        <w:rPr>
          <w:rFonts w:hint="eastAsia"/>
          <w:b/>
          <w:color w:val="000000"/>
          <w:sz w:val="20"/>
          <w:szCs w:val="20"/>
        </w:rPr>
        <w:t>参考书目</w:t>
      </w:r>
    </w:p>
    <w:p w:rsidR="00F6602D" w:rsidRDefault="00904226">
      <w:pPr>
        <w:snapToGrid w:val="0"/>
        <w:spacing w:line="288" w:lineRule="auto"/>
        <w:ind w:firstLineChars="200" w:firstLine="400"/>
        <w:rPr>
          <w:color w:val="000000"/>
          <w:sz w:val="20"/>
          <w:szCs w:val="20"/>
        </w:rPr>
      </w:pPr>
      <w:r>
        <w:rPr>
          <w:color w:val="000000"/>
          <w:sz w:val="20"/>
          <w:szCs w:val="20"/>
        </w:rPr>
        <w:t>【</w:t>
      </w:r>
      <w:r>
        <w:rPr>
          <w:rFonts w:hint="eastAsia"/>
          <w:color w:val="000000"/>
          <w:sz w:val="20"/>
          <w:szCs w:val="20"/>
        </w:rPr>
        <w:t>《视唱练耳分级教程》作者：</w:t>
      </w:r>
      <w:r>
        <w:rPr>
          <w:rFonts w:hint="eastAsia"/>
          <w:color w:val="000000"/>
          <w:sz w:val="20"/>
          <w:szCs w:val="20"/>
        </w:rPr>
        <w:t xml:space="preserve"> </w:t>
      </w:r>
      <w:r>
        <w:rPr>
          <w:rFonts w:hint="eastAsia"/>
          <w:color w:val="000000"/>
          <w:sz w:val="20"/>
          <w:szCs w:val="20"/>
        </w:rPr>
        <w:t>中国音乐学院作曲系视唱练耳教研室</w:t>
      </w:r>
      <w:r>
        <w:rPr>
          <w:rFonts w:hint="eastAsia"/>
          <w:color w:val="000000"/>
          <w:sz w:val="20"/>
          <w:szCs w:val="20"/>
        </w:rPr>
        <w:t xml:space="preserve"> </w:t>
      </w:r>
      <w:r>
        <w:rPr>
          <w:rFonts w:hint="eastAsia"/>
          <w:color w:val="000000"/>
          <w:sz w:val="20"/>
          <w:szCs w:val="20"/>
        </w:rPr>
        <w:t>著</w:t>
      </w:r>
      <w:r>
        <w:rPr>
          <w:rFonts w:hint="eastAsia"/>
          <w:color w:val="000000"/>
          <w:sz w:val="20"/>
          <w:szCs w:val="20"/>
        </w:rPr>
        <w:t xml:space="preserve"> </w:t>
      </w:r>
      <w:r>
        <w:rPr>
          <w:color w:val="000000"/>
          <w:sz w:val="20"/>
          <w:szCs w:val="20"/>
        </w:rPr>
        <w:t>出版社</w:t>
      </w:r>
      <w:r>
        <w:rPr>
          <w:rFonts w:hint="eastAsia"/>
          <w:color w:val="000000"/>
          <w:sz w:val="20"/>
          <w:szCs w:val="20"/>
        </w:rPr>
        <w:t>：高等教育出版社</w:t>
      </w:r>
      <w:r>
        <w:rPr>
          <w:rFonts w:hint="eastAsia"/>
          <w:color w:val="000000"/>
          <w:sz w:val="20"/>
          <w:szCs w:val="20"/>
        </w:rPr>
        <w:t xml:space="preserve"> </w:t>
      </w:r>
      <w:r>
        <w:rPr>
          <w:rFonts w:hint="eastAsia"/>
          <w:color w:val="000000"/>
          <w:sz w:val="20"/>
          <w:szCs w:val="20"/>
        </w:rPr>
        <w:t>出版日期：</w:t>
      </w:r>
      <w:r>
        <w:rPr>
          <w:rFonts w:hint="eastAsia"/>
          <w:color w:val="000000"/>
          <w:sz w:val="20"/>
          <w:szCs w:val="20"/>
        </w:rPr>
        <w:t>2004-</w:t>
      </w:r>
      <w:r>
        <w:rPr>
          <w:color w:val="000000"/>
          <w:sz w:val="20"/>
          <w:szCs w:val="20"/>
        </w:rPr>
        <w:t>0</w:t>
      </w:r>
      <w:r>
        <w:rPr>
          <w:rFonts w:hint="eastAsia"/>
          <w:color w:val="000000"/>
          <w:sz w:val="20"/>
          <w:szCs w:val="20"/>
        </w:rPr>
        <w:t>7</w:t>
      </w:r>
      <w:r>
        <w:rPr>
          <w:color w:val="000000"/>
          <w:sz w:val="20"/>
          <w:szCs w:val="20"/>
        </w:rPr>
        <w:t>】</w:t>
      </w:r>
    </w:p>
    <w:p w:rsidR="00F6602D" w:rsidRDefault="00904226">
      <w:pPr>
        <w:snapToGrid w:val="0"/>
        <w:spacing w:line="288" w:lineRule="auto"/>
        <w:ind w:firstLineChars="200" w:firstLine="400"/>
        <w:rPr>
          <w:color w:val="000000"/>
          <w:sz w:val="20"/>
          <w:szCs w:val="20"/>
        </w:rPr>
      </w:pPr>
      <w:r>
        <w:rPr>
          <w:color w:val="000000"/>
          <w:sz w:val="20"/>
          <w:szCs w:val="20"/>
        </w:rPr>
        <w:t>【</w:t>
      </w:r>
      <w:r>
        <w:rPr>
          <w:rFonts w:hint="eastAsia"/>
          <w:color w:val="000000"/>
          <w:sz w:val="20"/>
          <w:szCs w:val="20"/>
        </w:rPr>
        <w:t>《视唱基础教程》主编：冯往前</w:t>
      </w:r>
      <w:r>
        <w:rPr>
          <w:rFonts w:hint="eastAsia"/>
          <w:color w:val="000000"/>
          <w:sz w:val="20"/>
          <w:szCs w:val="20"/>
        </w:rPr>
        <w:t xml:space="preserve"> </w:t>
      </w:r>
      <w:r>
        <w:rPr>
          <w:color w:val="000000"/>
          <w:sz w:val="20"/>
          <w:szCs w:val="20"/>
        </w:rPr>
        <w:t>著</w:t>
      </w:r>
      <w:r>
        <w:rPr>
          <w:rFonts w:hint="eastAsia"/>
          <w:color w:val="000000"/>
          <w:sz w:val="20"/>
          <w:szCs w:val="20"/>
        </w:rPr>
        <w:t xml:space="preserve"> </w:t>
      </w:r>
      <w:r>
        <w:rPr>
          <w:color w:val="000000"/>
          <w:sz w:val="20"/>
          <w:szCs w:val="20"/>
        </w:rPr>
        <w:t>出版社</w:t>
      </w:r>
      <w:r>
        <w:rPr>
          <w:rFonts w:hint="eastAsia"/>
          <w:color w:val="000000"/>
          <w:sz w:val="20"/>
          <w:szCs w:val="20"/>
        </w:rPr>
        <w:t>：湖南文艺</w:t>
      </w:r>
      <w:r>
        <w:rPr>
          <w:color w:val="000000"/>
          <w:sz w:val="20"/>
          <w:szCs w:val="20"/>
        </w:rPr>
        <w:t>出版社</w:t>
      </w:r>
      <w:r>
        <w:rPr>
          <w:rFonts w:hint="eastAsia"/>
          <w:color w:val="000000"/>
          <w:sz w:val="20"/>
          <w:szCs w:val="20"/>
        </w:rPr>
        <w:t xml:space="preserve"> </w:t>
      </w:r>
      <w:r>
        <w:rPr>
          <w:rFonts w:hint="eastAsia"/>
          <w:color w:val="000000"/>
          <w:sz w:val="20"/>
          <w:szCs w:val="20"/>
        </w:rPr>
        <w:t>出版日期：</w:t>
      </w:r>
      <w:r>
        <w:rPr>
          <w:rFonts w:hint="eastAsia"/>
          <w:color w:val="000000"/>
          <w:sz w:val="20"/>
          <w:szCs w:val="20"/>
        </w:rPr>
        <w:t>2006-10</w:t>
      </w:r>
      <w:r>
        <w:rPr>
          <w:color w:val="000000"/>
          <w:sz w:val="20"/>
          <w:szCs w:val="20"/>
        </w:rPr>
        <w:t>】</w:t>
      </w:r>
    </w:p>
    <w:p w:rsidR="00F6602D" w:rsidRDefault="00904226">
      <w:pPr>
        <w:snapToGrid w:val="0"/>
        <w:spacing w:line="288" w:lineRule="auto"/>
        <w:ind w:firstLineChars="200" w:firstLine="400"/>
        <w:rPr>
          <w:color w:val="000000"/>
          <w:szCs w:val="21"/>
        </w:rPr>
      </w:pPr>
      <w:r>
        <w:rPr>
          <w:color w:val="000000"/>
          <w:sz w:val="20"/>
          <w:szCs w:val="20"/>
        </w:rPr>
        <w:t>【</w:t>
      </w:r>
      <w:r>
        <w:rPr>
          <w:rFonts w:hint="eastAsia"/>
          <w:color w:val="000000"/>
          <w:sz w:val="20"/>
          <w:szCs w:val="20"/>
        </w:rPr>
        <w:t>《基本乐理通用教材》</w:t>
      </w:r>
      <w:r>
        <w:rPr>
          <w:color w:val="000000"/>
          <w:sz w:val="20"/>
          <w:szCs w:val="20"/>
        </w:rPr>
        <w:t>作者</w:t>
      </w:r>
      <w:r>
        <w:rPr>
          <w:rFonts w:hint="eastAsia"/>
          <w:color w:val="000000"/>
          <w:sz w:val="20"/>
          <w:szCs w:val="20"/>
        </w:rPr>
        <w:t>：</w:t>
      </w:r>
      <w:r>
        <w:rPr>
          <w:color w:val="000000"/>
          <w:sz w:val="20"/>
          <w:szCs w:val="20"/>
        </w:rPr>
        <w:t>李重光</w:t>
      </w:r>
      <w:r>
        <w:rPr>
          <w:rFonts w:hint="eastAsia"/>
          <w:color w:val="000000"/>
          <w:sz w:val="20"/>
          <w:szCs w:val="20"/>
        </w:rPr>
        <w:t xml:space="preserve"> </w:t>
      </w:r>
      <w:r>
        <w:rPr>
          <w:color w:val="000000"/>
          <w:sz w:val="20"/>
          <w:szCs w:val="20"/>
        </w:rPr>
        <w:t>著</w:t>
      </w:r>
      <w:r>
        <w:rPr>
          <w:rFonts w:hint="eastAsia"/>
          <w:color w:val="000000"/>
          <w:sz w:val="20"/>
          <w:szCs w:val="20"/>
        </w:rPr>
        <w:t xml:space="preserve"> </w:t>
      </w:r>
      <w:r>
        <w:rPr>
          <w:color w:val="000000"/>
          <w:sz w:val="20"/>
          <w:szCs w:val="20"/>
        </w:rPr>
        <w:t>出版社</w:t>
      </w:r>
      <w:r>
        <w:rPr>
          <w:rFonts w:hint="eastAsia"/>
          <w:color w:val="000000"/>
          <w:sz w:val="20"/>
          <w:szCs w:val="20"/>
        </w:rPr>
        <w:t>：</w:t>
      </w:r>
      <w:r>
        <w:rPr>
          <w:color w:val="000000"/>
          <w:sz w:val="20"/>
          <w:szCs w:val="20"/>
        </w:rPr>
        <w:t>高等教育出版社</w:t>
      </w:r>
      <w:r>
        <w:rPr>
          <w:rFonts w:hint="eastAsia"/>
          <w:color w:val="000000"/>
          <w:sz w:val="20"/>
          <w:szCs w:val="20"/>
        </w:rPr>
        <w:t xml:space="preserve"> </w:t>
      </w:r>
      <w:r>
        <w:rPr>
          <w:rFonts w:hint="eastAsia"/>
          <w:color w:val="000000"/>
          <w:sz w:val="20"/>
          <w:szCs w:val="20"/>
        </w:rPr>
        <w:t>出版日期：</w:t>
      </w:r>
      <w:r>
        <w:rPr>
          <w:rFonts w:hint="eastAsia"/>
          <w:color w:val="000000"/>
          <w:sz w:val="20"/>
          <w:szCs w:val="20"/>
        </w:rPr>
        <w:t>200</w:t>
      </w:r>
      <w:r>
        <w:rPr>
          <w:color w:val="000000"/>
          <w:sz w:val="20"/>
          <w:szCs w:val="20"/>
        </w:rPr>
        <w:t>4</w:t>
      </w:r>
      <w:r>
        <w:rPr>
          <w:rFonts w:hint="eastAsia"/>
          <w:color w:val="000000"/>
          <w:sz w:val="20"/>
          <w:szCs w:val="20"/>
        </w:rPr>
        <w:t>-</w:t>
      </w:r>
      <w:r>
        <w:rPr>
          <w:color w:val="000000"/>
          <w:sz w:val="20"/>
          <w:szCs w:val="20"/>
        </w:rPr>
        <w:t>09</w:t>
      </w:r>
      <w:r>
        <w:rPr>
          <w:rFonts w:hint="eastAsia"/>
          <w:color w:val="000000"/>
          <w:sz w:val="20"/>
          <w:szCs w:val="20"/>
        </w:rPr>
        <w:t>-</w:t>
      </w:r>
      <w:r>
        <w:rPr>
          <w:color w:val="000000"/>
          <w:sz w:val="20"/>
          <w:szCs w:val="20"/>
        </w:rPr>
        <w:t>01</w:t>
      </w:r>
      <w:r>
        <w:rPr>
          <w:color w:val="000000"/>
          <w:sz w:val="20"/>
          <w:szCs w:val="20"/>
        </w:rPr>
        <w:t>】</w:t>
      </w:r>
    </w:p>
    <w:p w:rsidR="00F6602D" w:rsidRDefault="00904226">
      <w:pPr>
        <w:ind w:firstLineChars="200" w:firstLine="400"/>
      </w:pPr>
      <w:r>
        <w:rPr>
          <w:rFonts w:hint="eastAsia"/>
          <w:color w:val="000000"/>
          <w:sz w:val="20"/>
          <w:szCs w:val="20"/>
        </w:rPr>
        <w:t>【《基本乐理教程》</w:t>
      </w:r>
      <w:r>
        <w:rPr>
          <w:color w:val="000000"/>
          <w:sz w:val="20"/>
          <w:szCs w:val="20"/>
        </w:rPr>
        <w:t>作者</w:t>
      </w:r>
      <w:r>
        <w:rPr>
          <w:rFonts w:hint="eastAsia"/>
          <w:color w:val="000000"/>
          <w:sz w:val="20"/>
          <w:szCs w:val="20"/>
        </w:rPr>
        <w:t>：童忠良</w:t>
      </w:r>
      <w:r>
        <w:rPr>
          <w:rFonts w:hint="eastAsia"/>
          <w:color w:val="000000"/>
          <w:sz w:val="20"/>
          <w:szCs w:val="20"/>
        </w:rPr>
        <w:t xml:space="preserve"> </w:t>
      </w:r>
      <w:r>
        <w:rPr>
          <w:color w:val="000000"/>
          <w:sz w:val="20"/>
          <w:szCs w:val="20"/>
        </w:rPr>
        <w:t>著</w:t>
      </w:r>
      <w:r>
        <w:rPr>
          <w:rFonts w:hint="eastAsia"/>
          <w:color w:val="000000"/>
          <w:sz w:val="20"/>
          <w:szCs w:val="20"/>
        </w:rPr>
        <w:t xml:space="preserve"> </w:t>
      </w:r>
      <w:r>
        <w:rPr>
          <w:color w:val="000000"/>
          <w:sz w:val="20"/>
          <w:szCs w:val="20"/>
        </w:rPr>
        <w:t>出版社</w:t>
      </w:r>
      <w:r>
        <w:rPr>
          <w:rFonts w:hint="eastAsia"/>
          <w:color w:val="000000"/>
          <w:sz w:val="20"/>
          <w:szCs w:val="20"/>
        </w:rPr>
        <w:t>：上海</w:t>
      </w:r>
      <w:r>
        <w:rPr>
          <w:color w:val="000000"/>
          <w:sz w:val="20"/>
          <w:szCs w:val="20"/>
        </w:rPr>
        <w:t>音乐出版社</w:t>
      </w:r>
      <w:r>
        <w:rPr>
          <w:rFonts w:hint="eastAsia"/>
          <w:color w:val="000000"/>
          <w:sz w:val="20"/>
          <w:szCs w:val="20"/>
        </w:rPr>
        <w:t xml:space="preserve"> </w:t>
      </w:r>
      <w:r>
        <w:rPr>
          <w:rFonts w:hint="eastAsia"/>
          <w:color w:val="000000"/>
          <w:sz w:val="20"/>
          <w:szCs w:val="20"/>
        </w:rPr>
        <w:t>出版日期：</w:t>
      </w:r>
      <w:r>
        <w:rPr>
          <w:rFonts w:hint="eastAsia"/>
          <w:color w:val="000000"/>
          <w:sz w:val="20"/>
          <w:szCs w:val="20"/>
        </w:rPr>
        <w:t>200</w:t>
      </w:r>
      <w:r>
        <w:rPr>
          <w:color w:val="000000"/>
          <w:sz w:val="20"/>
          <w:szCs w:val="20"/>
        </w:rPr>
        <w:t>1</w:t>
      </w:r>
      <w:r>
        <w:rPr>
          <w:rFonts w:hint="eastAsia"/>
          <w:color w:val="000000"/>
          <w:sz w:val="20"/>
          <w:szCs w:val="20"/>
        </w:rPr>
        <w:t>-</w:t>
      </w:r>
      <w:r>
        <w:rPr>
          <w:color w:val="000000"/>
          <w:sz w:val="20"/>
          <w:szCs w:val="20"/>
        </w:rPr>
        <w:t>05</w:t>
      </w:r>
      <w:r>
        <w:rPr>
          <w:rFonts w:hint="eastAsia"/>
          <w:color w:val="000000"/>
          <w:sz w:val="20"/>
          <w:szCs w:val="20"/>
        </w:rPr>
        <w:t>-</w:t>
      </w:r>
      <w:r>
        <w:rPr>
          <w:color w:val="000000"/>
          <w:sz w:val="20"/>
          <w:szCs w:val="20"/>
        </w:rPr>
        <w:t>01</w:t>
      </w:r>
      <w:r>
        <w:rPr>
          <w:rFonts w:hint="eastAsia"/>
          <w:color w:val="000000"/>
          <w:sz w:val="20"/>
          <w:szCs w:val="20"/>
        </w:rPr>
        <w:t>】</w:t>
      </w:r>
    </w:p>
    <w:p w:rsidR="00F6602D" w:rsidRDefault="00904226">
      <w:pPr>
        <w:snapToGrid w:val="0"/>
        <w:spacing w:line="288" w:lineRule="auto"/>
        <w:ind w:firstLineChars="196" w:firstLine="394"/>
        <w:rPr>
          <w:rFonts w:ascii="宋体" w:hAnsi="宋体"/>
          <w:b/>
          <w:bCs/>
          <w:sz w:val="20"/>
          <w:szCs w:val="20"/>
        </w:rPr>
      </w:pPr>
      <w:r>
        <w:rPr>
          <w:rFonts w:hint="eastAsia"/>
          <w:b/>
          <w:bCs/>
          <w:color w:val="000000"/>
          <w:sz w:val="20"/>
          <w:szCs w:val="20"/>
        </w:rPr>
        <w:t>课程网站网址：</w:t>
      </w:r>
      <w:r>
        <w:rPr>
          <w:rFonts w:hint="eastAsia"/>
          <w:color w:val="000000"/>
          <w:sz w:val="20"/>
          <w:szCs w:val="20"/>
          <w:lang w:eastAsia="zh-Hans"/>
        </w:rPr>
        <w:t>无</w:t>
      </w:r>
    </w:p>
    <w:p w:rsidR="00F6602D" w:rsidRDefault="00904226">
      <w:pPr>
        <w:spacing w:beforeLines="50" w:before="156" w:afterLines="50" w:after="156" w:line="288" w:lineRule="auto"/>
        <w:ind w:firstLineChars="150" w:firstLine="360"/>
        <w:rPr>
          <w:rFonts w:ascii="黑体" w:eastAsia="黑体" w:hAnsi="宋体"/>
          <w:sz w:val="24"/>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430931" w:rsidRDefault="00904226" w:rsidP="00430931">
      <w:pPr>
        <w:adjustRightInd w:val="0"/>
        <w:snapToGrid w:val="0"/>
        <w:spacing w:line="288" w:lineRule="auto"/>
        <w:ind w:firstLineChars="245" w:firstLine="490"/>
        <w:rPr>
          <w:rFonts w:asciiTheme="minorEastAsia" w:hAnsiTheme="minorEastAsia"/>
          <w:sz w:val="20"/>
          <w:szCs w:val="20"/>
        </w:rPr>
      </w:pPr>
      <w:r>
        <w:rPr>
          <w:rFonts w:asciiTheme="minorEastAsia" w:hAnsiTheme="minorEastAsia" w:hint="eastAsia"/>
          <w:sz w:val="20"/>
          <w:szCs w:val="20"/>
        </w:rPr>
        <w:t>乐理与声乐，由基础乐理与视唱训练两部分构成。</w:t>
      </w:r>
    </w:p>
    <w:p w:rsidR="00F6602D" w:rsidRDefault="00904226" w:rsidP="00430931">
      <w:pPr>
        <w:adjustRightInd w:val="0"/>
        <w:snapToGrid w:val="0"/>
        <w:spacing w:line="288" w:lineRule="auto"/>
        <w:ind w:firstLineChars="245" w:firstLine="490"/>
        <w:rPr>
          <w:color w:val="000000"/>
          <w:sz w:val="20"/>
          <w:szCs w:val="20"/>
        </w:rPr>
      </w:pPr>
      <w:r>
        <w:rPr>
          <w:rFonts w:hint="eastAsia"/>
          <w:color w:val="000000"/>
          <w:sz w:val="20"/>
          <w:szCs w:val="20"/>
        </w:rPr>
        <w:t>基础乐理，简称乐理，它是所有音乐理论课程：和声学、曲式与作品分析、歌曲写作、复调、配器、即兴伴奏等课程的预备课程，是音乐学习的普修课程。学生通过学习乐理，可以对音乐的基本要素、音与音之间结合的基本规律、五线谱的辨认与读写，以及常用的音乐记号与术语，有较清晰的了解，并能自主地运用；在</w:t>
      </w:r>
      <w:r>
        <w:rPr>
          <w:color w:val="000000"/>
          <w:sz w:val="20"/>
          <w:szCs w:val="20"/>
        </w:rPr>
        <w:t>乐曲中</w:t>
      </w:r>
      <w:r>
        <w:rPr>
          <w:rFonts w:hint="eastAsia"/>
          <w:color w:val="000000"/>
          <w:sz w:val="20"/>
          <w:szCs w:val="20"/>
        </w:rPr>
        <w:t>对节奏节拍有</w:t>
      </w:r>
      <w:r>
        <w:rPr>
          <w:color w:val="000000"/>
          <w:sz w:val="20"/>
          <w:szCs w:val="20"/>
        </w:rPr>
        <w:t>合理的认识</w:t>
      </w:r>
      <w:r>
        <w:rPr>
          <w:rFonts w:hint="eastAsia"/>
          <w:color w:val="000000"/>
          <w:sz w:val="20"/>
          <w:szCs w:val="20"/>
        </w:rPr>
        <w:t>；</w:t>
      </w:r>
      <w:r>
        <w:rPr>
          <w:color w:val="000000"/>
          <w:sz w:val="20"/>
          <w:szCs w:val="20"/>
        </w:rPr>
        <w:t>并能</w:t>
      </w:r>
      <w:r>
        <w:rPr>
          <w:rFonts w:hint="eastAsia"/>
          <w:color w:val="000000"/>
          <w:sz w:val="20"/>
          <w:szCs w:val="20"/>
        </w:rPr>
        <w:t>快速区分音程、</w:t>
      </w:r>
      <w:r>
        <w:rPr>
          <w:color w:val="000000"/>
          <w:sz w:val="20"/>
          <w:szCs w:val="20"/>
        </w:rPr>
        <w:t>调</w:t>
      </w:r>
      <w:r>
        <w:rPr>
          <w:rFonts w:hint="eastAsia"/>
          <w:color w:val="000000"/>
          <w:sz w:val="20"/>
          <w:szCs w:val="20"/>
        </w:rPr>
        <w:t>式</w:t>
      </w:r>
      <w:r>
        <w:rPr>
          <w:color w:val="000000"/>
          <w:sz w:val="20"/>
          <w:szCs w:val="20"/>
        </w:rPr>
        <w:t>调性</w:t>
      </w:r>
      <w:r>
        <w:rPr>
          <w:rFonts w:hint="eastAsia"/>
          <w:color w:val="000000"/>
          <w:sz w:val="20"/>
          <w:szCs w:val="20"/>
        </w:rPr>
        <w:t>、</w:t>
      </w:r>
      <w:r>
        <w:rPr>
          <w:color w:val="000000"/>
          <w:sz w:val="20"/>
          <w:szCs w:val="20"/>
        </w:rPr>
        <w:t>和弦</w:t>
      </w:r>
      <w:r>
        <w:rPr>
          <w:rFonts w:hint="eastAsia"/>
          <w:color w:val="000000"/>
          <w:sz w:val="20"/>
          <w:szCs w:val="20"/>
        </w:rPr>
        <w:t>等知识。</w:t>
      </w:r>
    </w:p>
    <w:p w:rsidR="00F6602D" w:rsidRDefault="00904226" w:rsidP="00430931">
      <w:pPr>
        <w:snapToGrid w:val="0"/>
        <w:spacing w:line="288" w:lineRule="auto"/>
        <w:ind w:firstLineChars="200" w:firstLine="400"/>
        <w:rPr>
          <w:color w:val="000000"/>
          <w:sz w:val="20"/>
          <w:szCs w:val="20"/>
        </w:rPr>
      </w:pPr>
      <w:r>
        <w:rPr>
          <w:rFonts w:hint="eastAsia"/>
          <w:color w:val="000000"/>
          <w:sz w:val="20"/>
          <w:szCs w:val="20"/>
        </w:rPr>
        <w:t>视唱训练，视唱是学习音乐的</w:t>
      </w:r>
      <w:hyperlink r:id="rId5" w:tgtFrame="/Users/chenmenghan/Documents\x/_blank" w:history="1">
        <w:r>
          <w:rPr>
            <w:rFonts w:hint="eastAsia"/>
            <w:color w:val="000000"/>
            <w:sz w:val="20"/>
            <w:szCs w:val="20"/>
          </w:rPr>
          <w:t>基础学科</w:t>
        </w:r>
      </w:hyperlink>
      <w:r>
        <w:rPr>
          <w:rFonts w:hint="eastAsia"/>
          <w:color w:val="000000"/>
          <w:sz w:val="20"/>
          <w:szCs w:val="20"/>
        </w:rPr>
        <w:t>之一，属于识谱技能训练，调动学生独立运用视觉、听觉、感觉进行积极思维活动练习识谱。发展音乐听觉，增强音乐</w:t>
      </w:r>
      <w:hyperlink r:id="rId6" w:tgtFrame="/Users/chenmenghan/Documents\x/_blank" w:history="1">
        <w:r>
          <w:rPr>
            <w:rFonts w:hint="eastAsia"/>
            <w:color w:val="000000"/>
            <w:sz w:val="20"/>
            <w:szCs w:val="20"/>
          </w:rPr>
          <w:t>记忆力</w:t>
        </w:r>
      </w:hyperlink>
      <w:r>
        <w:rPr>
          <w:rFonts w:hint="eastAsia"/>
          <w:color w:val="000000"/>
          <w:sz w:val="20"/>
          <w:szCs w:val="20"/>
        </w:rPr>
        <w:t>，培养正确的音准和</w:t>
      </w:r>
      <w:hyperlink r:id="rId7" w:tgtFrame="/Users/chenmenghan/Documents\x/_blank" w:history="1">
        <w:r>
          <w:rPr>
            <w:rFonts w:hint="eastAsia"/>
            <w:color w:val="000000"/>
            <w:sz w:val="20"/>
            <w:szCs w:val="20"/>
          </w:rPr>
          <w:t>节奏感</w:t>
        </w:r>
      </w:hyperlink>
      <w:r>
        <w:rPr>
          <w:rFonts w:hint="eastAsia"/>
          <w:color w:val="000000"/>
          <w:sz w:val="20"/>
          <w:szCs w:val="20"/>
        </w:rPr>
        <w:t>；从而获得熟练的读谱技能及丰富的音乐语汇，通过视唱大量的音乐旋律片段或音乐主题旋律，解决</w:t>
      </w:r>
      <w:hyperlink r:id="rId8" w:tgtFrame="/Users/chenmenghan/Documents\x/_blank" w:history="1">
        <w:r>
          <w:rPr>
            <w:rFonts w:hint="eastAsia"/>
            <w:color w:val="000000"/>
            <w:sz w:val="20"/>
            <w:szCs w:val="20"/>
          </w:rPr>
          <w:t>音准</w:t>
        </w:r>
      </w:hyperlink>
      <w:r>
        <w:rPr>
          <w:rFonts w:hint="eastAsia"/>
          <w:color w:val="000000"/>
          <w:sz w:val="20"/>
          <w:szCs w:val="20"/>
        </w:rPr>
        <w:t>和节奏两者的</w:t>
      </w:r>
      <w:hyperlink r:id="rId9" w:tgtFrame="/Users/chenmenghan/Documents\x/_blank" w:history="1">
        <w:r>
          <w:rPr>
            <w:rFonts w:hint="eastAsia"/>
            <w:color w:val="000000"/>
            <w:sz w:val="20"/>
            <w:szCs w:val="20"/>
          </w:rPr>
          <w:t>准确性</w:t>
        </w:r>
      </w:hyperlink>
      <w:r>
        <w:rPr>
          <w:rFonts w:hint="eastAsia"/>
          <w:color w:val="000000"/>
          <w:sz w:val="20"/>
          <w:szCs w:val="20"/>
        </w:rPr>
        <w:t>，逐步培养和提高学生独立</w:t>
      </w:r>
      <w:hyperlink r:id="rId10" w:tgtFrame="/Users/chenmenghan/Documents\x/_blank" w:history="1">
        <w:r>
          <w:rPr>
            <w:rFonts w:hint="eastAsia"/>
            <w:color w:val="000000"/>
            <w:sz w:val="20"/>
            <w:szCs w:val="20"/>
          </w:rPr>
          <w:t>阅读音乐</w:t>
        </w:r>
      </w:hyperlink>
      <w:r>
        <w:rPr>
          <w:rFonts w:hint="eastAsia"/>
          <w:color w:val="000000"/>
          <w:sz w:val="20"/>
          <w:szCs w:val="20"/>
        </w:rPr>
        <w:t>资料及演唱（奏）水平，增加感受音乐和理解音乐的能力。</w:t>
      </w:r>
    </w:p>
    <w:p w:rsidR="00F6602D" w:rsidRDefault="00904226" w:rsidP="00430931">
      <w:pPr>
        <w:snapToGrid w:val="0"/>
        <w:spacing w:line="288" w:lineRule="auto"/>
        <w:ind w:firstLineChars="200" w:firstLine="400"/>
        <w:rPr>
          <w:color w:val="000000"/>
          <w:sz w:val="20"/>
          <w:szCs w:val="20"/>
        </w:rPr>
      </w:pPr>
      <w:r>
        <w:rPr>
          <w:rFonts w:hint="eastAsia"/>
          <w:color w:val="000000"/>
          <w:sz w:val="20"/>
          <w:szCs w:val="20"/>
        </w:rPr>
        <w:t>本课程采用浅显易懂的上课方式，图文并茂的艺术形式，简单而全面地将乐理与视唱的基础知识及其使用方法介绍给学生。和音乐专业院校的学生相比，小学教育专业的学生大多没有音乐基础，包括理论基础和实践能力；同时，小学教育专业的学生也不具备音乐专业院校学生的歌唱条件和歌唱积累。因此，在此门课程学习过程中，没有强调高超的技能、技巧，反而重视基础教学和普及教学。在视唱练习曲目选择上，侧重那些音域不宽、节拍不复杂、调性</w:t>
      </w:r>
      <w:proofErr w:type="gramStart"/>
      <w:r>
        <w:rPr>
          <w:rFonts w:hint="eastAsia"/>
          <w:color w:val="000000"/>
          <w:sz w:val="20"/>
          <w:szCs w:val="20"/>
        </w:rPr>
        <w:t>不</w:t>
      </w:r>
      <w:proofErr w:type="gramEnd"/>
      <w:r>
        <w:rPr>
          <w:rFonts w:hint="eastAsia"/>
          <w:color w:val="000000"/>
          <w:sz w:val="20"/>
          <w:szCs w:val="20"/>
        </w:rPr>
        <w:t>多变、变化音不多的难易程度合适的曲目，使学生学习到正确的发声概念。培养学生对声乐作品的分析能力和审美能力，从而</w:t>
      </w:r>
      <w:r>
        <w:rPr>
          <w:color w:val="000000"/>
          <w:sz w:val="20"/>
          <w:szCs w:val="20"/>
        </w:rPr>
        <w:t>拓宽</w:t>
      </w:r>
      <w:r>
        <w:rPr>
          <w:rFonts w:hint="eastAsia"/>
          <w:color w:val="000000"/>
          <w:sz w:val="20"/>
          <w:szCs w:val="20"/>
        </w:rPr>
        <w:t>学生的</w:t>
      </w:r>
      <w:r>
        <w:rPr>
          <w:color w:val="000000"/>
          <w:sz w:val="20"/>
          <w:szCs w:val="20"/>
        </w:rPr>
        <w:t>艺术</w:t>
      </w:r>
      <w:r>
        <w:rPr>
          <w:rFonts w:hint="eastAsia"/>
          <w:color w:val="000000"/>
          <w:sz w:val="20"/>
          <w:szCs w:val="20"/>
        </w:rPr>
        <w:t>视野</w:t>
      </w:r>
      <w:r>
        <w:rPr>
          <w:color w:val="000000"/>
          <w:sz w:val="20"/>
          <w:szCs w:val="20"/>
        </w:rPr>
        <w:t>，</w:t>
      </w:r>
      <w:r>
        <w:rPr>
          <w:rFonts w:hint="eastAsia"/>
          <w:color w:val="000000"/>
          <w:sz w:val="20"/>
          <w:szCs w:val="20"/>
        </w:rPr>
        <w:t>促成学生自身整体素养的提升，</w:t>
      </w:r>
      <w:r>
        <w:rPr>
          <w:color w:val="000000"/>
          <w:sz w:val="20"/>
          <w:szCs w:val="20"/>
        </w:rPr>
        <w:t>并辅以答疑解难的课堂时间，</w:t>
      </w:r>
      <w:r>
        <w:rPr>
          <w:rFonts w:hint="eastAsia"/>
          <w:color w:val="000000"/>
          <w:sz w:val="20"/>
          <w:szCs w:val="20"/>
        </w:rPr>
        <w:t>解决</w:t>
      </w:r>
      <w:r>
        <w:rPr>
          <w:color w:val="000000"/>
          <w:sz w:val="20"/>
          <w:szCs w:val="20"/>
        </w:rPr>
        <w:t>学生在</w:t>
      </w:r>
      <w:r>
        <w:rPr>
          <w:rFonts w:hint="eastAsia"/>
          <w:color w:val="000000"/>
          <w:sz w:val="20"/>
          <w:szCs w:val="20"/>
        </w:rPr>
        <w:t>本学习中</w:t>
      </w:r>
      <w:r>
        <w:rPr>
          <w:color w:val="000000"/>
          <w:sz w:val="20"/>
          <w:szCs w:val="20"/>
        </w:rPr>
        <w:t>所遇到的各项问题</w:t>
      </w:r>
      <w:r>
        <w:rPr>
          <w:rFonts w:hint="eastAsia"/>
          <w:color w:val="000000"/>
          <w:sz w:val="20"/>
          <w:szCs w:val="20"/>
        </w:rPr>
        <w:t>，力求为学生掌握音乐基础知识开拓一条便捷之路。</w:t>
      </w:r>
    </w:p>
    <w:p w:rsidR="00F6602D" w:rsidRDefault="00F6602D">
      <w:pPr>
        <w:snapToGrid w:val="0"/>
        <w:spacing w:line="288" w:lineRule="auto"/>
        <w:ind w:firstLineChars="200" w:firstLine="400"/>
        <w:rPr>
          <w:color w:val="000000"/>
          <w:sz w:val="20"/>
          <w:szCs w:val="20"/>
        </w:rPr>
      </w:pPr>
    </w:p>
    <w:p w:rsidR="00F6602D" w:rsidRDefault="00904226">
      <w:pPr>
        <w:spacing w:beforeLines="50" w:before="156" w:afterLines="50" w:after="156" w:line="288" w:lineRule="auto"/>
        <w:ind w:firstLineChars="150" w:firstLine="360"/>
        <w:rPr>
          <w:rFonts w:ascii="黑体" w:eastAsia="黑体" w:hAnsi="宋体"/>
          <w:sz w:val="24"/>
        </w:rPr>
      </w:pPr>
      <w:r>
        <w:rPr>
          <w:rFonts w:ascii="黑体" w:eastAsia="黑体" w:hAnsi="宋体"/>
          <w:sz w:val="24"/>
        </w:rPr>
        <w:lastRenderedPageBreak/>
        <w:t>三</w:t>
      </w:r>
      <w:r>
        <w:rPr>
          <w:rFonts w:ascii="黑体" w:eastAsia="黑体" w:hAnsi="宋体" w:hint="eastAsia"/>
          <w:sz w:val="24"/>
        </w:rPr>
        <w:t>、</w:t>
      </w:r>
      <w:r>
        <w:rPr>
          <w:rFonts w:ascii="黑体" w:eastAsia="黑体" w:hAnsi="宋体"/>
          <w:sz w:val="24"/>
        </w:rPr>
        <w:t>选课建议</w:t>
      </w:r>
    </w:p>
    <w:p w:rsidR="00F6602D" w:rsidRDefault="00904226">
      <w:pPr>
        <w:snapToGrid w:val="0"/>
        <w:spacing w:line="288" w:lineRule="auto"/>
        <w:ind w:firstLineChars="200" w:firstLine="400"/>
        <w:rPr>
          <w:color w:val="000000"/>
          <w:sz w:val="20"/>
          <w:szCs w:val="20"/>
        </w:rPr>
      </w:pPr>
      <w:r>
        <w:rPr>
          <w:rFonts w:hint="eastAsia"/>
          <w:color w:val="000000"/>
          <w:sz w:val="20"/>
          <w:szCs w:val="20"/>
        </w:rPr>
        <w:t>本课程建议小学教育专业的一年级上学期学生修课，本课程不仅</w:t>
      </w:r>
      <w:r>
        <w:rPr>
          <w:color w:val="000000"/>
          <w:sz w:val="20"/>
          <w:szCs w:val="20"/>
        </w:rPr>
        <w:t>可以</w:t>
      </w:r>
      <w:r>
        <w:rPr>
          <w:rFonts w:hint="eastAsia"/>
          <w:color w:val="000000"/>
          <w:sz w:val="20"/>
          <w:szCs w:val="20"/>
        </w:rPr>
        <w:t>培养音乐基础，还可以培养学生的审美能力，从而</w:t>
      </w:r>
      <w:r>
        <w:rPr>
          <w:color w:val="000000"/>
          <w:sz w:val="20"/>
          <w:szCs w:val="20"/>
        </w:rPr>
        <w:t>拓宽</w:t>
      </w:r>
      <w:r>
        <w:rPr>
          <w:rFonts w:hint="eastAsia"/>
          <w:color w:val="000000"/>
          <w:sz w:val="20"/>
          <w:szCs w:val="20"/>
        </w:rPr>
        <w:t>学生的</w:t>
      </w:r>
      <w:r>
        <w:rPr>
          <w:color w:val="000000"/>
          <w:sz w:val="20"/>
          <w:szCs w:val="20"/>
        </w:rPr>
        <w:t>艺术</w:t>
      </w:r>
      <w:r>
        <w:rPr>
          <w:rFonts w:hint="eastAsia"/>
          <w:color w:val="000000"/>
          <w:sz w:val="20"/>
          <w:szCs w:val="20"/>
        </w:rPr>
        <w:t>视野</w:t>
      </w:r>
      <w:r>
        <w:rPr>
          <w:color w:val="000000"/>
          <w:sz w:val="20"/>
          <w:szCs w:val="20"/>
        </w:rPr>
        <w:t>，</w:t>
      </w:r>
      <w:r>
        <w:rPr>
          <w:rFonts w:hint="eastAsia"/>
          <w:color w:val="000000"/>
          <w:sz w:val="20"/>
          <w:szCs w:val="20"/>
        </w:rPr>
        <w:t>促成学生自身整体素养的提升</w:t>
      </w:r>
      <w:r>
        <w:rPr>
          <w:color w:val="000000"/>
          <w:sz w:val="20"/>
          <w:szCs w:val="20"/>
        </w:rPr>
        <w:t>。</w:t>
      </w:r>
    </w:p>
    <w:p w:rsidR="00F6602D" w:rsidRDefault="00904226">
      <w:pPr>
        <w:spacing w:beforeLines="50" w:before="156" w:afterLines="50" w:after="156" w:line="288" w:lineRule="auto"/>
        <w:ind w:firstLineChars="150" w:firstLine="360"/>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pPr w:leftFromText="180" w:rightFromText="180" w:vertAnchor="text" w:horzAnchor="page" w:tblpX="2199" w:tblpY="242"/>
        <w:tblOverlap w:val="never"/>
        <w:tblW w:w="7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9"/>
        <w:gridCol w:w="727"/>
      </w:tblGrid>
      <w:tr w:rsidR="00F6602D">
        <w:tc>
          <w:tcPr>
            <w:tcW w:w="6979" w:type="dxa"/>
          </w:tcPr>
          <w:p w:rsidR="00F6602D" w:rsidRDefault="00904226">
            <w:pPr>
              <w:jc w:val="center"/>
              <w:rPr>
                <w:rFonts w:ascii="黑体" w:eastAsia="黑体" w:hAnsi="黑体" w:cs="黑体"/>
                <w:kern w:val="0"/>
                <w:sz w:val="20"/>
                <w:szCs w:val="20"/>
              </w:rPr>
            </w:pPr>
            <w:r>
              <w:rPr>
                <w:rFonts w:ascii="宋体" w:hAnsi="宋体" w:cs="宋体" w:hint="eastAsia"/>
                <w:kern w:val="0"/>
                <w:sz w:val="20"/>
                <w:szCs w:val="20"/>
              </w:rPr>
              <w:t>专业毕业要求</w:t>
            </w:r>
          </w:p>
        </w:tc>
        <w:tc>
          <w:tcPr>
            <w:tcW w:w="727" w:type="dxa"/>
          </w:tcPr>
          <w:p w:rsidR="00F6602D" w:rsidRDefault="00904226">
            <w:pPr>
              <w:jc w:val="center"/>
              <w:rPr>
                <w:rFonts w:ascii="黑体" w:eastAsia="黑体" w:hAnsi="黑体" w:cs="黑体"/>
                <w:kern w:val="0"/>
                <w:sz w:val="20"/>
                <w:szCs w:val="20"/>
              </w:rPr>
            </w:pPr>
            <w:r>
              <w:rPr>
                <w:rFonts w:ascii="宋体" w:hAnsi="宋体" w:cs="宋体" w:hint="eastAsia"/>
                <w:kern w:val="0"/>
                <w:sz w:val="20"/>
                <w:szCs w:val="20"/>
              </w:rPr>
              <w:t>关联</w:t>
            </w:r>
          </w:p>
        </w:tc>
      </w:tr>
      <w:tr w:rsidR="00F6602D">
        <w:tc>
          <w:tcPr>
            <w:tcW w:w="7706" w:type="dxa"/>
            <w:gridSpan w:val="2"/>
          </w:tcPr>
          <w:p w:rsidR="00F6602D" w:rsidRDefault="00904226">
            <w:pPr>
              <w:rPr>
                <w:rFonts w:ascii="仿宋" w:eastAsia="仿宋" w:hAnsi="仿宋" w:cs="宋体"/>
                <w:b/>
                <w:bCs/>
                <w:color w:val="000000"/>
                <w:kern w:val="0"/>
                <w:sz w:val="24"/>
                <w:szCs w:val="20"/>
              </w:rPr>
            </w:pPr>
            <w:r>
              <w:rPr>
                <w:rFonts w:hint="eastAsia"/>
                <w:b/>
                <w:bCs/>
              </w:rPr>
              <w:t>LO1</w:t>
            </w:r>
            <w:r>
              <w:rPr>
                <w:rFonts w:hint="eastAsia"/>
                <w:b/>
                <w:bCs/>
              </w:rPr>
              <w:t>：</w:t>
            </w:r>
            <w:r>
              <w:rPr>
                <w:rFonts w:hint="eastAsia"/>
                <w:b/>
                <w:bCs/>
                <w:lang w:bidi="ar"/>
              </w:rPr>
              <w:t>师德规范</w:t>
            </w:r>
          </w:p>
        </w:tc>
      </w:tr>
      <w:tr w:rsidR="00F6602D">
        <w:tc>
          <w:tcPr>
            <w:tcW w:w="6979" w:type="dxa"/>
          </w:tcPr>
          <w:p w:rsidR="00F6602D" w:rsidRDefault="00904226">
            <w:pPr>
              <w:tabs>
                <w:tab w:val="left" w:pos="4200"/>
              </w:tabs>
              <w:adjustRightInd w:val="0"/>
              <w:snapToGrid w:val="0"/>
              <w:spacing w:line="264" w:lineRule="auto"/>
              <w:outlineLvl w:val="1"/>
              <w:rPr>
                <w:rFonts w:ascii="仿宋" w:eastAsia="仿宋" w:hAnsi="仿宋" w:cs="宋体"/>
                <w:color w:val="000000"/>
                <w:kern w:val="0"/>
                <w:sz w:val="24"/>
                <w:szCs w:val="24"/>
              </w:rPr>
            </w:pPr>
            <w:r>
              <w:rPr>
                <w:rFonts w:hint="eastAsia"/>
                <w:bCs/>
              </w:rPr>
              <w:t>L</w:t>
            </w:r>
            <w:r>
              <w:rPr>
                <w:bCs/>
              </w:rPr>
              <w:t>O11</w:t>
            </w:r>
            <w:r>
              <w:rPr>
                <w:rFonts w:hint="eastAsia"/>
              </w:rPr>
              <w:t>掌握中国特色社会主义基本理论，</w:t>
            </w:r>
            <w:proofErr w:type="gramStart"/>
            <w:r>
              <w:rPr>
                <w:rFonts w:hint="eastAsia"/>
              </w:rPr>
              <w:t>践行</w:t>
            </w:r>
            <w:proofErr w:type="gramEnd"/>
            <w:r>
              <w:rPr>
                <w:rFonts w:hint="eastAsia"/>
              </w:rPr>
              <w:t>社会主义核心价值观，具有坚定的政治立场，具有依法执教意识，坚持立德树人。</w:t>
            </w:r>
          </w:p>
        </w:tc>
        <w:tc>
          <w:tcPr>
            <w:tcW w:w="727" w:type="dxa"/>
            <w:vAlign w:val="center"/>
          </w:tcPr>
          <w:p w:rsidR="00F6602D" w:rsidRDefault="00F6602D">
            <w:pPr>
              <w:jc w:val="center"/>
              <w:rPr>
                <w:rFonts w:ascii="仿宋" w:eastAsia="仿宋" w:hAnsi="仿宋" w:cs="宋体"/>
                <w:color w:val="000000"/>
                <w:kern w:val="0"/>
                <w:sz w:val="24"/>
                <w:szCs w:val="20"/>
              </w:rPr>
            </w:pPr>
          </w:p>
        </w:tc>
      </w:tr>
      <w:tr w:rsidR="00F6602D">
        <w:tc>
          <w:tcPr>
            <w:tcW w:w="6979" w:type="dxa"/>
          </w:tcPr>
          <w:p w:rsidR="00F6602D" w:rsidRDefault="00904226">
            <w:pPr>
              <w:tabs>
                <w:tab w:val="left" w:pos="4200"/>
              </w:tabs>
              <w:adjustRightInd w:val="0"/>
              <w:snapToGrid w:val="0"/>
              <w:spacing w:line="264" w:lineRule="auto"/>
              <w:outlineLvl w:val="1"/>
              <w:rPr>
                <w:rFonts w:ascii="仿宋" w:eastAsia="仿宋" w:hAnsi="仿宋" w:cs="宋体"/>
                <w:color w:val="000000"/>
                <w:kern w:val="0"/>
                <w:sz w:val="24"/>
                <w:szCs w:val="24"/>
              </w:rPr>
            </w:pPr>
            <w:r>
              <w:rPr>
                <w:rFonts w:hint="eastAsia"/>
                <w:bCs/>
              </w:rPr>
              <w:t>L</w:t>
            </w:r>
            <w:r>
              <w:rPr>
                <w:bCs/>
              </w:rPr>
              <w:t>O12</w:t>
            </w:r>
            <w:r>
              <w:rPr>
                <w:rFonts w:hint="eastAsia"/>
                <w:bCs/>
              </w:rPr>
              <w:t>学习贯彻习近平新时代中国特色社会主义思想，</w:t>
            </w:r>
            <w:proofErr w:type="gramStart"/>
            <w:r>
              <w:rPr>
                <w:rFonts w:hint="eastAsia"/>
                <w:bCs/>
              </w:rPr>
              <w:t>践行</w:t>
            </w:r>
            <w:proofErr w:type="gramEnd"/>
            <w:r>
              <w:rPr>
                <w:rFonts w:hint="eastAsia"/>
                <w:bCs/>
              </w:rPr>
              <w:t>社会主义核心价值观，形成对中国特色社会主义的思想认同、政治认同、理论认同和情感认同，铸牢中华民族共同体意识，在教书育人实践中贯彻党的教育方针，爱党爱国，</w:t>
            </w:r>
            <w:r>
              <w:rPr>
                <w:rFonts w:ascii="Times New Roman" w:hAnsi="Times New Roman"/>
                <w:bCs/>
                <w:szCs w:val="32"/>
              </w:rPr>
              <w:t>奉献社会，富有爱心</w:t>
            </w:r>
            <w:r>
              <w:rPr>
                <w:rFonts w:ascii="Times New Roman" w:hAnsi="Times New Roman" w:hint="eastAsia"/>
                <w:bCs/>
                <w:szCs w:val="32"/>
              </w:rPr>
              <w:t>，</w:t>
            </w:r>
            <w:r>
              <w:rPr>
                <w:rFonts w:hint="eastAsia"/>
                <w:bCs/>
              </w:rPr>
              <w:t>自觉传承和弘扬雷锋精神</w:t>
            </w:r>
            <w:r>
              <w:rPr>
                <w:rFonts w:hint="eastAsia"/>
                <w:b/>
                <w:bCs/>
                <w:lang w:bidi="ar"/>
              </w:rPr>
              <w:t>，</w:t>
            </w:r>
            <w:r>
              <w:rPr>
                <w:rFonts w:ascii="Times New Roman" w:hAnsi="Times New Roman"/>
                <w:bCs/>
                <w:szCs w:val="32"/>
              </w:rPr>
              <w:t>具有服务社会的意愿和行动，</w:t>
            </w:r>
            <w:r>
              <w:rPr>
                <w:rFonts w:hint="eastAsia"/>
                <w:bCs/>
              </w:rPr>
              <w:t>立志成为有理想信念、有道德情操、有扎实学识、有仁爱之心的好教师。</w:t>
            </w:r>
          </w:p>
        </w:tc>
        <w:tc>
          <w:tcPr>
            <w:tcW w:w="727" w:type="dxa"/>
            <w:vAlign w:val="center"/>
          </w:tcPr>
          <w:p w:rsidR="00F6602D" w:rsidRDefault="00F6602D">
            <w:pPr>
              <w:widowControl/>
              <w:jc w:val="center"/>
              <w:rPr>
                <w:rFonts w:ascii="仿宋" w:eastAsia="仿宋" w:hAnsi="仿宋" w:cs="宋体"/>
                <w:color w:val="000000"/>
                <w:kern w:val="0"/>
                <w:sz w:val="24"/>
                <w:szCs w:val="20"/>
              </w:rPr>
            </w:pPr>
          </w:p>
        </w:tc>
      </w:tr>
      <w:tr w:rsidR="00F6602D">
        <w:tc>
          <w:tcPr>
            <w:tcW w:w="6979" w:type="dxa"/>
          </w:tcPr>
          <w:p w:rsidR="00F6602D" w:rsidRDefault="00904226">
            <w:pPr>
              <w:tabs>
                <w:tab w:val="left" w:pos="4200"/>
              </w:tabs>
              <w:adjustRightInd w:val="0"/>
              <w:snapToGrid w:val="0"/>
              <w:spacing w:line="264" w:lineRule="auto"/>
              <w:outlineLvl w:val="1"/>
              <w:rPr>
                <w:rFonts w:ascii="仿宋" w:eastAsia="仿宋" w:hAnsi="仿宋" w:cs="宋体"/>
                <w:color w:val="000000"/>
                <w:kern w:val="0"/>
                <w:sz w:val="24"/>
                <w:szCs w:val="24"/>
              </w:rPr>
            </w:pPr>
            <w:r>
              <w:rPr>
                <w:bCs/>
              </w:rPr>
              <w:t>LO13</w:t>
            </w:r>
            <w:r>
              <w:rPr>
                <w:rFonts w:ascii="Times New Roman" w:hAnsi="Times New Roman"/>
                <w:bCs/>
                <w:szCs w:val="32"/>
              </w:rPr>
              <w:t>诚信尽责，爱岗敬业</w:t>
            </w:r>
            <w:r>
              <w:rPr>
                <w:rFonts w:ascii="Times New Roman" w:hAnsi="Times New Roman" w:hint="eastAsia"/>
                <w:bCs/>
                <w:szCs w:val="32"/>
              </w:rPr>
              <w:t>，</w:t>
            </w:r>
            <w:r>
              <w:rPr>
                <w:rFonts w:ascii="Times New Roman" w:hAnsi="Times New Roman"/>
                <w:bCs/>
                <w:szCs w:val="32"/>
              </w:rPr>
              <w:t>遵纪守法</w:t>
            </w:r>
            <w:r>
              <w:rPr>
                <w:rFonts w:ascii="Times New Roman" w:hAnsi="Times New Roman" w:hint="eastAsia"/>
                <w:bCs/>
                <w:szCs w:val="32"/>
              </w:rPr>
              <w:t>，</w:t>
            </w:r>
            <w:r>
              <w:rPr>
                <w:rFonts w:hint="eastAsia"/>
                <w:bCs/>
              </w:rPr>
              <w:t>具有依法执教意识，在教育教学实践中自觉遵守教师职业道德规范，具有立德树人的理念，掌握立德树人途径与方法，能够在教育实践中实施全面发展的素质教育。</w:t>
            </w:r>
          </w:p>
        </w:tc>
        <w:tc>
          <w:tcPr>
            <w:tcW w:w="727" w:type="dxa"/>
            <w:vAlign w:val="center"/>
          </w:tcPr>
          <w:p w:rsidR="00F6602D" w:rsidRDefault="00F6602D">
            <w:pPr>
              <w:widowControl/>
              <w:jc w:val="center"/>
              <w:rPr>
                <w:color w:val="000000"/>
                <w:kern w:val="0"/>
                <w:sz w:val="20"/>
                <w:szCs w:val="20"/>
              </w:rPr>
            </w:pPr>
          </w:p>
        </w:tc>
      </w:tr>
      <w:tr w:rsidR="00F6602D">
        <w:tc>
          <w:tcPr>
            <w:tcW w:w="7706" w:type="dxa"/>
            <w:gridSpan w:val="2"/>
          </w:tcPr>
          <w:p w:rsidR="00F6602D" w:rsidRDefault="00904226">
            <w:pPr>
              <w:widowControl/>
              <w:rPr>
                <w:b/>
                <w:bCs/>
                <w:color w:val="000000"/>
                <w:kern w:val="0"/>
                <w:sz w:val="20"/>
                <w:szCs w:val="20"/>
              </w:rPr>
            </w:pPr>
            <w:r>
              <w:rPr>
                <w:rFonts w:hint="eastAsia"/>
                <w:b/>
                <w:bCs/>
              </w:rPr>
              <w:t>LO2</w:t>
            </w:r>
            <w:r>
              <w:rPr>
                <w:rFonts w:hint="eastAsia"/>
                <w:b/>
                <w:bCs/>
              </w:rPr>
              <w:t>：教育情怀</w:t>
            </w:r>
          </w:p>
        </w:tc>
      </w:tr>
      <w:tr w:rsidR="00F6602D">
        <w:tc>
          <w:tcPr>
            <w:tcW w:w="6979" w:type="dxa"/>
          </w:tcPr>
          <w:p w:rsidR="00F6602D" w:rsidRDefault="00904226">
            <w:pPr>
              <w:tabs>
                <w:tab w:val="left" w:pos="4200"/>
              </w:tabs>
              <w:adjustRightInd w:val="0"/>
              <w:snapToGrid w:val="0"/>
              <w:spacing w:line="264" w:lineRule="auto"/>
              <w:outlineLvl w:val="1"/>
              <w:rPr>
                <w:rFonts w:ascii="仿宋" w:eastAsia="仿宋" w:hAnsi="仿宋" w:cs="宋体"/>
                <w:color w:val="000000"/>
                <w:kern w:val="0"/>
                <w:sz w:val="24"/>
                <w:szCs w:val="24"/>
              </w:rPr>
            </w:pPr>
            <w:r>
              <w:rPr>
                <w:rFonts w:hint="eastAsia"/>
                <w:bCs/>
              </w:rPr>
              <w:t>L</w:t>
            </w:r>
            <w:r>
              <w:rPr>
                <w:bCs/>
              </w:rPr>
              <w:t>O21</w:t>
            </w:r>
            <w:r>
              <w:rPr>
                <w:rFonts w:hint="eastAsia"/>
              </w:rPr>
              <w:t>热爱小学教育事业，具有从教意愿，认同小学教师工作的意义和及其专业性，树立正确的儿童观与教育观，尊重学生人格和个性差异，富有爱心、耐心、责任心。</w:t>
            </w:r>
          </w:p>
        </w:tc>
        <w:tc>
          <w:tcPr>
            <w:tcW w:w="727" w:type="dxa"/>
            <w:vAlign w:val="center"/>
          </w:tcPr>
          <w:p w:rsidR="00F6602D" w:rsidRDefault="00F6602D">
            <w:pPr>
              <w:widowControl/>
              <w:jc w:val="center"/>
              <w:rPr>
                <w:rFonts w:ascii="仿宋" w:eastAsia="仿宋" w:hAnsi="仿宋" w:cs="宋体"/>
                <w:color w:val="000000"/>
                <w:kern w:val="0"/>
                <w:sz w:val="24"/>
                <w:szCs w:val="20"/>
              </w:rPr>
            </w:pPr>
          </w:p>
        </w:tc>
      </w:tr>
      <w:tr w:rsidR="00F6602D">
        <w:tc>
          <w:tcPr>
            <w:tcW w:w="6979" w:type="dxa"/>
          </w:tcPr>
          <w:p w:rsidR="00F6602D" w:rsidRDefault="00904226">
            <w:pPr>
              <w:adjustRightInd w:val="0"/>
              <w:snapToGrid w:val="0"/>
              <w:spacing w:line="440" w:lineRule="exact"/>
            </w:pPr>
            <w:r>
              <w:rPr>
                <w:rFonts w:hint="eastAsia"/>
                <w:bCs/>
              </w:rPr>
              <w:t>L</w:t>
            </w:r>
            <w:r>
              <w:rPr>
                <w:bCs/>
              </w:rPr>
              <w:t>O22</w:t>
            </w:r>
            <w:r>
              <w:rPr>
                <w:rFonts w:hint="eastAsia"/>
              </w:rPr>
              <w:t>乐于从教，拥有职业认同感和归属感。了解小学教师的职业特征，掌握小学生身心发展阶段特点与成长规律，认同促进学生全面而有个性地发展的理念。</w:t>
            </w:r>
            <w:r>
              <w:rPr>
                <w:rFonts w:hint="eastAsia"/>
              </w:rPr>
              <w:t xml:space="preserve"> </w:t>
            </w:r>
          </w:p>
          <w:p w:rsidR="00F6602D" w:rsidRDefault="00F6602D">
            <w:pPr>
              <w:tabs>
                <w:tab w:val="left" w:pos="4200"/>
              </w:tabs>
              <w:adjustRightInd w:val="0"/>
              <w:snapToGrid w:val="0"/>
              <w:spacing w:line="264" w:lineRule="auto"/>
              <w:outlineLvl w:val="1"/>
              <w:rPr>
                <w:rFonts w:ascii="仿宋" w:eastAsia="仿宋" w:hAnsi="仿宋" w:cs="宋体"/>
                <w:color w:val="000000"/>
                <w:kern w:val="0"/>
                <w:sz w:val="24"/>
                <w:szCs w:val="24"/>
              </w:rPr>
            </w:pPr>
          </w:p>
        </w:tc>
        <w:tc>
          <w:tcPr>
            <w:tcW w:w="727" w:type="dxa"/>
            <w:vAlign w:val="center"/>
          </w:tcPr>
          <w:p w:rsidR="00F6602D" w:rsidRDefault="00F6602D">
            <w:pPr>
              <w:widowControl/>
              <w:jc w:val="center"/>
              <w:rPr>
                <w:rFonts w:ascii="仿宋" w:eastAsia="仿宋" w:hAnsi="仿宋" w:cs="宋体"/>
                <w:color w:val="000000"/>
                <w:kern w:val="0"/>
                <w:sz w:val="24"/>
                <w:szCs w:val="20"/>
              </w:rPr>
            </w:pPr>
          </w:p>
        </w:tc>
      </w:tr>
      <w:tr w:rsidR="00F6602D">
        <w:tc>
          <w:tcPr>
            <w:tcW w:w="6979" w:type="dxa"/>
          </w:tcPr>
          <w:p w:rsidR="00F6602D" w:rsidRDefault="00904226">
            <w:pPr>
              <w:tabs>
                <w:tab w:val="left" w:pos="4200"/>
              </w:tabs>
              <w:adjustRightInd w:val="0"/>
              <w:snapToGrid w:val="0"/>
              <w:spacing w:line="264" w:lineRule="auto"/>
              <w:outlineLvl w:val="1"/>
              <w:rPr>
                <w:rFonts w:ascii="仿宋" w:eastAsia="仿宋" w:hAnsi="仿宋" w:cs="宋体"/>
                <w:color w:val="000000"/>
                <w:kern w:val="0"/>
                <w:sz w:val="24"/>
                <w:szCs w:val="24"/>
              </w:rPr>
            </w:pPr>
            <w:r>
              <w:rPr>
                <w:rFonts w:hint="eastAsia"/>
                <w:bCs/>
              </w:rPr>
              <w:t>L</w:t>
            </w:r>
            <w:r>
              <w:rPr>
                <w:bCs/>
              </w:rPr>
              <w:t>O23</w:t>
            </w:r>
            <w:r>
              <w:rPr>
                <w:rFonts w:hint="eastAsia"/>
              </w:rPr>
              <w:t>公正平等地对待每一名学生，关注学生成长，保障学生安全，尊重学生的人格和学习发展的权利，关注个体差异，相信每名学生都有发展的潜力，善于为学生创造发展的条件和机会。</w:t>
            </w:r>
          </w:p>
        </w:tc>
        <w:tc>
          <w:tcPr>
            <w:tcW w:w="727" w:type="dxa"/>
            <w:vAlign w:val="center"/>
          </w:tcPr>
          <w:p w:rsidR="00F6602D" w:rsidRDefault="00F6602D">
            <w:pPr>
              <w:widowControl/>
              <w:jc w:val="center"/>
              <w:rPr>
                <w:rFonts w:ascii="仿宋" w:eastAsia="仿宋" w:hAnsi="仿宋" w:cs="宋体"/>
                <w:color w:val="000000"/>
                <w:kern w:val="0"/>
                <w:sz w:val="24"/>
                <w:szCs w:val="20"/>
              </w:rPr>
            </w:pPr>
          </w:p>
        </w:tc>
      </w:tr>
      <w:tr w:rsidR="00F6602D">
        <w:tc>
          <w:tcPr>
            <w:tcW w:w="7706" w:type="dxa"/>
            <w:gridSpan w:val="2"/>
          </w:tcPr>
          <w:p w:rsidR="00F6602D" w:rsidRDefault="00904226">
            <w:pPr>
              <w:widowControl/>
              <w:rPr>
                <w:rFonts w:ascii="仿宋" w:eastAsia="仿宋" w:hAnsi="仿宋" w:cs="宋体"/>
                <w:b/>
                <w:bCs/>
                <w:color w:val="000000"/>
                <w:kern w:val="0"/>
                <w:sz w:val="24"/>
                <w:szCs w:val="20"/>
              </w:rPr>
            </w:pPr>
            <w:r>
              <w:rPr>
                <w:rFonts w:hint="eastAsia"/>
                <w:b/>
                <w:bCs/>
              </w:rPr>
              <w:t>LO3</w:t>
            </w:r>
            <w:r>
              <w:rPr>
                <w:rFonts w:hint="eastAsia"/>
                <w:b/>
                <w:bCs/>
              </w:rPr>
              <w:t>：</w:t>
            </w:r>
            <w:r>
              <w:rPr>
                <w:b/>
                <w:bCs/>
                <w:lang w:bidi="ar"/>
              </w:rPr>
              <w:t>知识整合</w:t>
            </w:r>
          </w:p>
        </w:tc>
      </w:tr>
      <w:tr w:rsidR="00F6602D">
        <w:tc>
          <w:tcPr>
            <w:tcW w:w="6979" w:type="dxa"/>
          </w:tcPr>
          <w:p w:rsidR="00F6602D" w:rsidRDefault="00904226">
            <w:pPr>
              <w:tabs>
                <w:tab w:val="left" w:pos="4200"/>
              </w:tabs>
              <w:adjustRightInd w:val="0"/>
              <w:snapToGrid w:val="0"/>
              <w:spacing w:line="264" w:lineRule="auto"/>
              <w:outlineLvl w:val="1"/>
              <w:rPr>
                <w:rFonts w:ascii="仿宋" w:eastAsia="仿宋" w:hAnsi="仿宋" w:cs="宋体"/>
                <w:color w:val="000000"/>
                <w:kern w:val="0"/>
                <w:sz w:val="24"/>
                <w:szCs w:val="24"/>
              </w:rPr>
            </w:pPr>
            <w:r>
              <w:rPr>
                <w:rFonts w:hint="eastAsia"/>
                <w:bCs/>
              </w:rPr>
              <w:t>L</w:t>
            </w:r>
            <w:r>
              <w:rPr>
                <w:bCs/>
              </w:rPr>
              <w:t>O31</w:t>
            </w:r>
            <w:r>
              <w:rPr>
                <w:rFonts w:hint="eastAsia"/>
              </w:rPr>
              <w:t>具有较好的人文与科学素养，了解小学各学科基本知识、基本原理和基本技能，理解学科知识体系基本思想和方法，具有一定的综合运用学科知识的能力。了解学科整合在小学教育中的价值，了解所教学科与其他学科、社会实践、小学生生活实践之间的联系。</w:t>
            </w:r>
          </w:p>
        </w:tc>
        <w:tc>
          <w:tcPr>
            <w:tcW w:w="727" w:type="dxa"/>
            <w:vAlign w:val="center"/>
          </w:tcPr>
          <w:p w:rsidR="00F6602D" w:rsidRDefault="00F6602D">
            <w:pPr>
              <w:widowControl/>
              <w:jc w:val="center"/>
              <w:rPr>
                <w:rFonts w:ascii="仿宋" w:eastAsia="仿宋" w:hAnsi="仿宋" w:cs="宋体"/>
                <w:color w:val="000000"/>
                <w:kern w:val="0"/>
                <w:sz w:val="24"/>
                <w:szCs w:val="20"/>
              </w:rPr>
            </w:pPr>
          </w:p>
        </w:tc>
      </w:tr>
      <w:tr w:rsidR="00F6602D">
        <w:tc>
          <w:tcPr>
            <w:tcW w:w="6979" w:type="dxa"/>
          </w:tcPr>
          <w:p w:rsidR="00F6602D" w:rsidRDefault="00904226">
            <w:pPr>
              <w:tabs>
                <w:tab w:val="left" w:pos="4200"/>
              </w:tabs>
              <w:adjustRightInd w:val="0"/>
              <w:snapToGrid w:val="0"/>
              <w:spacing w:line="264" w:lineRule="auto"/>
              <w:outlineLvl w:val="1"/>
            </w:pPr>
            <w:r>
              <w:rPr>
                <w:rFonts w:hint="eastAsia"/>
                <w:bCs/>
              </w:rPr>
              <w:t>L</w:t>
            </w:r>
            <w:r>
              <w:rPr>
                <w:bCs/>
              </w:rPr>
              <w:t>O32</w:t>
            </w:r>
            <w:r>
              <w:rPr>
                <w:rFonts w:hint="eastAsia"/>
              </w:rPr>
              <w:t>具有成为合格小学教师应具备的基本的人文与科学素养。</w:t>
            </w:r>
          </w:p>
        </w:tc>
        <w:tc>
          <w:tcPr>
            <w:tcW w:w="727" w:type="dxa"/>
            <w:vAlign w:val="center"/>
          </w:tcPr>
          <w:p w:rsidR="00F6602D" w:rsidRDefault="00F6602D">
            <w:pPr>
              <w:widowControl/>
              <w:jc w:val="center"/>
              <w:rPr>
                <w:color w:val="000000"/>
                <w:kern w:val="0"/>
                <w:sz w:val="20"/>
                <w:szCs w:val="20"/>
              </w:rPr>
            </w:pPr>
          </w:p>
        </w:tc>
      </w:tr>
      <w:tr w:rsidR="00F6602D">
        <w:tc>
          <w:tcPr>
            <w:tcW w:w="6979" w:type="dxa"/>
          </w:tcPr>
          <w:p w:rsidR="00F6602D" w:rsidRDefault="00904226">
            <w:pPr>
              <w:tabs>
                <w:tab w:val="left" w:pos="4200"/>
              </w:tabs>
              <w:adjustRightInd w:val="0"/>
              <w:snapToGrid w:val="0"/>
              <w:spacing w:line="264" w:lineRule="auto"/>
              <w:outlineLvl w:val="1"/>
            </w:pPr>
            <w:r>
              <w:rPr>
                <w:bCs/>
              </w:rPr>
              <w:t>LO33</w:t>
            </w:r>
            <w:r>
              <w:rPr>
                <w:rFonts w:hint="eastAsia"/>
              </w:rPr>
              <w:t>掌握所教学科的基本知识、基本原理和基本技能，</w:t>
            </w:r>
            <w:r>
              <w:t>理解学科核心素养内涵</w:t>
            </w:r>
            <w:r>
              <w:rPr>
                <w:rFonts w:hint="eastAsia"/>
              </w:rPr>
              <w:t>，了解学科知识体系的基本思想和方法，并</w:t>
            </w:r>
            <w:r>
              <w:t>具备一定的其</w:t>
            </w:r>
            <w:r>
              <w:rPr>
                <w:rFonts w:hint="eastAsia"/>
              </w:rPr>
              <w:t>它学</w:t>
            </w:r>
            <w:r>
              <w:t>科基本知识，具有跨学科知识结构</w:t>
            </w:r>
            <w:r>
              <w:rPr>
                <w:rFonts w:hint="eastAsia"/>
              </w:rPr>
              <w:t>，</w:t>
            </w:r>
            <w:r>
              <w:t>能理解并初步应用学习科学相关知识，能整合形成学科教学知识</w:t>
            </w:r>
            <w:r>
              <w:rPr>
                <w:rFonts w:hint="eastAsia"/>
              </w:rPr>
              <w:t>，并</w:t>
            </w:r>
            <w:r>
              <w:t>初步习得基于核心素养的学习指导方法和策略</w:t>
            </w:r>
            <w:r>
              <w:rPr>
                <w:rFonts w:hint="eastAsia"/>
              </w:rPr>
              <w:t>。</w:t>
            </w:r>
          </w:p>
        </w:tc>
        <w:tc>
          <w:tcPr>
            <w:tcW w:w="727" w:type="dxa"/>
            <w:vAlign w:val="center"/>
          </w:tcPr>
          <w:p w:rsidR="00F6602D" w:rsidRDefault="00F6602D">
            <w:pPr>
              <w:widowControl/>
              <w:jc w:val="center"/>
              <w:rPr>
                <w:color w:val="000000"/>
                <w:kern w:val="0"/>
                <w:sz w:val="20"/>
                <w:szCs w:val="20"/>
              </w:rPr>
            </w:pPr>
          </w:p>
        </w:tc>
      </w:tr>
      <w:tr w:rsidR="00F6602D">
        <w:tc>
          <w:tcPr>
            <w:tcW w:w="7706" w:type="dxa"/>
            <w:gridSpan w:val="2"/>
          </w:tcPr>
          <w:p w:rsidR="00F6602D" w:rsidRDefault="00904226">
            <w:pPr>
              <w:widowControl/>
              <w:rPr>
                <w:b/>
                <w:bCs/>
                <w:color w:val="000000"/>
                <w:kern w:val="0"/>
                <w:sz w:val="20"/>
                <w:szCs w:val="20"/>
              </w:rPr>
            </w:pPr>
            <w:r>
              <w:rPr>
                <w:rFonts w:hint="eastAsia"/>
                <w:b/>
                <w:bCs/>
              </w:rPr>
              <w:t>LO4</w:t>
            </w:r>
            <w:r>
              <w:rPr>
                <w:rFonts w:hint="eastAsia"/>
                <w:b/>
                <w:bCs/>
              </w:rPr>
              <w:t>：</w:t>
            </w:r>
            <w:r>
              <w:rPr>
                <w:rFonts w:hint="eastAsia"/>
                <w:b/>
                <w:bCs/>
                <w:lang w:bidi="ar"/>
              </w:rPr>
              <w:t>教学能力</w:t>
            </w:r>
          </w:p>
        </w:tc>
      </w:tr>
      <w:tr w:rsidR="00F6602D">
        <w:tc>
          <w:tcPr>
            <w:tcW w:w="6979" w:type="dxa"/>
          </w:tcPr>
          <w:p w:rsidR="00F6602D" w:rsidRDefault="00904226">
            <w:pPr>
              <w:tabs>
                <w:tab w:val="left" w:pos="4200"/>
              </w:tabs>
              <w:adjustRightInd w:val="0"/>
              <w:snapToGrid w:val="0"/>
              <w:spacing w:line="264" w:lineRule="auto"/>
              <w:outlineLvl w:val="1"/>
            </w:pPr>
            <w:r>
              <w:rPr>
                <w:rFonts w:hAnsi="楷体" w:hint="eastAsia"/>
                <w:bCs/>
                <w:color w:val="000000" w:themeColor="text1"/>
              </w:rPr>
              <w:t>L</w:t>
            </w:r>
            <w:r>
              <w:rPr>
                <w:rFonts w:hAnsi="楷体"/>
                <w:bCs/>
                <w:color w:val="000000" w:themeColor="text1"/>
              </w:rPr>
              <w:t>O41</w:t>
            </w:r>
            <w:r>
              <w:t>理解教师是学生学习和发展的促进者</w:t>
            </w:r>
            <w:r>
              <w:rPr>
                <w:rFonts w:hint="eastAsia"/>
              </w:rPr>
              <w:t>。</w:t>
            </w:r>
            <w:r>
              <w:t>依据学科课程标准，在教育实践中能够以学习者为中心</w:t>
            </w:r>
            <w:r>
              <w:rPr>
                <w:rFonts w:hint="eastAsia"/>
              </w:rPr>
              <w:t>，</w:t>
            </w:r>
            <w:r>
              <w:t>创设适合的学习环境，指导学习过程，具备一</w:t>
            </w:r>
            <w:r>
              <w:lastRenderedPageBreak/>
              <w:t>定的课程整合与综合性学习设计与实施能力</w:t>
            </w:r>
            <w:r>
              <w:rPr>
                <w:rFonts w:hint="eastAsia"/>
              </w:rPr>
              <w:t>、以及初步的教育教学研究能力。</w:t>
            </w:r>
          </w:p>
        </w:tc>
        <w:tc>
          <w:tcPr>
            <w:tcW w:w="727" w:type="dxa"/>
            <w:vAlign w:val="center"/>
          </w:tcPr>
          <w:p w:rsidR="00F6602D" w:rsidRDefault="00F6602D">
            <w:pPr>
              <w:widowControl/>
              <w:jc w:val="center"/>
              <w:rPr>
                <w:color w:val="000000"/>
                <w:kern w:val="0"/>
                <w:sz w:val="20"/>
                <w:szCs w:val="20"/>
              </w:rPr>
            </w:pPr>
          </w:p>
        </w:tc>
      </w:tr>
      <w:tr w:rsidR="00F6602D">
        <w:tc>
          <w:tcPr>
            <w:tcW w:w="6979" w:type="dxa"/>
          </w:tcPr>
          <w:p w:rsidR="00F6602D" w:rsidRDefault="00904226">
            <w:pPr>
              <w:tabs>
                <w:tab w:val="left" w:pos="4200"/>
              </w:tabs>
              <w:adjustRightInd w:val="0"/>
              <w:snapToGrid w:val="0"/>
              <w:spacing w:line="264" w:lineRule="auto"/>
              <w:outlineLvl w:val="1"/>
            </w:pPr>
            <w:r>
              <w:rPr>
                <w:rFonts w:hAnsi="楷体"/>
                <w:bCs/>
                <w:color w:val="000000" w:themeColor="text1"/>
              </w:rPr>
              <w:lastRenderedPageBreak/>
              <w:t>LO42</w:t>
            </w:r>
            <w:r>
              <w:rPr>
                <w:rFonts w:hint="eastAsia"/>
              </w:rPr>
              <w:t>熟悉所教学科的课程标准和教材，理解教材的编写逻辑和体系结构，具备根据课程进行教学的意识和习惯，能根据课程标准要求和学情分析，确定恰当的学习目标和学习重点，设计学习活动，选择适当的学习资源和教学方法，科学设计教学过程和环节、评价内容与方式</w:t>
            </w:r>
            <w:r>
              <w:rPr>
                <w:rFonts w:hAnsi="楷体" w:hint="eastAsia"/>
                <w:bCs/>
                <w:color w:val="000000" w:themeColor="text1"/>
              </w:rPr>
              <w:t>。</w:t>
            </w:r>
          </w:p>
        </w:tc>
        <w:tc>
          <w:tcPr>
            <w:tcW w:w="727" w:type="dxa"/>
            <w:vAlign w:val="center"/>
          </w:tcPr>
          <w:p w:rsidR="00F6602D" w:rsidRDefault="00F6602D">
            <w:pPr>
              <w:widowControl/>
              <w:jc w:val="center"/>
              <w:rPr>
                <w:color w:val="000000"/>
                <w:kern w:val="0"/>
                <w:sz w:val="20"/>
                <w:szCs w:val="20"/>
              </w:rPr>
            </w:pPr>
          </w:p>
        </w:tc>
      </w:tr>
      <w:tr w:rsidR="00F6602D">
        <w:tc>
          <w:tcPr>
            <w:tcW w:w="6979" w:type="dxa"/>
          </w:tcPr>
          <w:p w:rsidR="00F6602D" w:rsidRDefault="00904226">
            <w:pPr>
              <w:adjustRightInd w:val="0"/>
              <w:snapToGrid w:val="0"/>
              <w:spacing w:line="440" w:lineRule="exact"/>
            </w:pPr>
            <w:r>
              <w:rPr>
                <w:rFonts w:hAnsi="楷体" w:hint="eastAsia"/>
                <w:bCs/>
                <w:color w:val="000000" w:themeColor="text1"/>
              </w:rPr>
              <w:t>L</w:t>
            </w:r>
            <w:r>
              <w:rPr>
                <w:rFonts w:hAnsi="楷体"/>
                <w:bCs/>
                <w:color w:val="000000" w:themeColor="text1"/>
              </w:rPr>
              <w:t>O43</w:t>
            </w:r>
            <w:r>
              <w:rPr>
                <w:rFonts w:hint="eastAsia"/>
              </w:rPr>
              <w:t>具备“三字</w:t>
            </w:r>
            <w:proofErr w:type="gramStart"/>
            <w:r>
              <w:rPr>
                <w:rFonts w:hint="eastAsia"/>
              </w:rPr>
              <w:t>一</w:t>
            </w:r>
            <w:proofErr w:type="gramEnd"/>
            <w:r>
              <w:rPr>
                <w:rFonts w:hint="eastAsia"/>
              </w:rPr>
              <w:t>话”、多媒体课件制作等教学基本功，系统掌握并灵活运用课堂教学基本技能，具备一定的教学组织和课堂管理的策略和技能，能够科学创设教学情境，能够</w:t>
            </w:r>
            <w:r>
              <w:rPr>
                <w:rFonts w:ascii="Times New Roman" w:hAnsi="Times New Roman"/>
                <w:bCs/>
                <w:szCs w:val="32"/>
              </w:rPr>
              <w:t>搜集</w:t>
            </w:r>
            <w:r>
              <w:rPr>
                <w:rFonts w:ascii="Times New Roman" w:hAnsi="Times New Roman" w:hint="eastAsia"/>
                <w:bCs/>
                <w:szCs w:val="32"/>
              </w:rPr>
              <w:t>、加工</w:t>
            </w:r>
            <w:r>
              <w:rPr>
                <w:rFonts w:ascii="Times New Roman" w:hAnsi="Times New Roman"/>
                <w:bCs/>
                <w:szCs w:val="32"/>
              </w:rPr>
              <w:t>信息，</w:t>
            </w:r>
            <w:r>
              <w:rPr>
                <w:rFonts w:hint="eastAsia"/>
              </w:rPr>
              <w:t>运用现代信息技术手段开展教学活动。</w:t>
            </w:r>
          </w:p>
          <w:p w:rsidR="00F6602D" w:rsidRDefault="00F6602D">
            <w:pPr>
              <w:tabs>
                <w:tab w:val="left" w:pos="4200"/>
              </w:tabs>
              <w:adjustRightInd w:val="0"/>
              <w:snapToGrid w:val="0"/>
              <w:spacing w:line="264" w:lineRule="auto"/>
              <w:outlineLvl w:val="1"/>
            </w:pPr>
          </w:p>
        </w:tc>
        <w:tc>
          <w:tcPr>
            <w:tcW w:w="727" w:type="dxa"/>
            <w:vAlign w:val="center"/>
          </w:tcPr>
          <w:p w:rsidR="00F6602D" w:rsidRDefault="00F6602D">
            <w:pPr>
              <w:widowControl/>
              <w:jc w:val="center"/>
              <w:rPr>
                <w:color w:val="000000"/>
                <w:kern w:val="0"/>
                <w:sz w:val="20"/>
                <w:szCs w:val="20"/>
              </w:rPr>
            </w:pPr>
          </w:p>
        </w:tc>
      </w:tr>
      <w:tr w:rsidR="00F6602D">
        <w:tc>
          <w:tcPr>
            <w:tcW w:w="6979" w:type="dxa"/>
          </w:tcPr>
          <w:p w:rsidR="00F6602D" w:rsidRDefault="00904226">
            <w:pPr>
              <w:tabs>
                <w:tab w:val="left" w:pos="4200"/>
              </w:tabs>
              <w:adjustRightInd w:val="0"/>
              <w:snapToGrid w:val="0"/>
              <w:spacing w:line="264" w:lineRule="auto"/>
              <w:outlineLvl w:val="1"/>
            </w:pPr>
            <w:r>
              <w:rPr>
                <w:rFonts w:hAnsi="楷体"/>
                <w:bCs/>
                <w:color w:val="000000" w:themeColor="text1"/>
              </w:rPr>
              <w:t>LO44</w:t>
            </w:r>
            <w:r>
              <w:rPr>
                <w:rFonts w:hint="eastAsia"/>
              </w:rPr>
              <w:t>能够以发展的眼光看待学生，了解课堂评价的理论与技术，具备科学的评价理念和综合运用多种方法与途径开展教学评价的能力，能够运用评价结果分析、改进教育活动，学会通过评价改进教学与促进学生学习。</w:t>
            </w:r>
          </w:p>
        </w:tc>
        <w:tc>
          <w:tcPr>
            <w:tcW w:w="727" w:type="dxa"/>
            <w:vAlign w:val="center"/>
          </w:tcPr>
          <w:p w:rsidR="00F6602D" w:rsidRDefault="00F6602D">
            <w:pPr>
              <w:widowControl/>
              <w:jc w:val="center"/>
              <w:rPr>
                <w:color w:val="000000"/>
                <w:kern w:val="0"/>
                <w:sz w:val="20"/>
                <w:szCs w:val="20"/>
              </w:rPr>
            </w:pPr>
          </w:p>
        </w:tc>
      </w:tr>
      <w:tr w:rsidR="00F6602D">
        <w:tc>
          <w:tcPr>
            <w:tcW w:w="7706" w:type="dxa"/>
            <w:gridSpan w:val="2"/>
          </w:tcPr>
          <w:p w:rsidR="00F6602D" w:rsidRDefault="00904226">
            <w:pPr>
              <w:widowControl/>
              <w:rPr>
                <w:b/>
                <w:bCs/>
                <w:color w:val="000000"/>
                <w:kern w:val="0"/>
                <w:sz w:val="20"/>
                <w:szCs w:val="20"/>
              </w:rPr>
            </w:pPr>
            <w:r>
              <w:rPr>
                <w:rFonts w:hint="eastAsia"/>
                <w:b/>
                <w:bCs/>
              </w:rPr>
              <w:t>LO5</w:t>
            </w:r>
            <w:r>
              <w:rPr>
                <w:rFonts w:hint="eastAsia"/>
                <w:b/>
                <w:bCs/>
              </w:rPr>
              <w:t>：</w:t>
            </w:r>
            <w:r>
              <w:rPr>
                <w:b/>
              </w:rPr>
              <w:t>技术融合</w:t>
            </w:r>
          </w:p>
        </w:tc>
      </w:tr>
      <w:tr w:rsidR="00F6602D">
        <w:tc>
          <w:tcPr>
            <w:tcW w:w="6979" w:type="dxa"/>
          </w:tcPr>
          <w:p w:rsidR="00F6602D" w:rsidRDefault="00904226">
            <w:pPr>
              <w:adjustRightInd w:val="0"/>
              <w:snapToGrid w:val="0"/>
              <w:spacing w:line="440" w:lineRule="exact"/>
            </w:pPr>
            <w:r>
              <w:rPr>
                <w:rFonts w:hAnsi="楷体" w:hint="eastAsia"/>
                <w:bCs/>
                <w:color w:val="000000" w:themeColor="text1"/>
              </w:rPr>
              <w:t>L</w:t>
            </w:r>
            <w:r>
              <w:rPr>
                <w:rFonts w:hAnsi="楷体"/>
                <w:bCs/>
                <w:color w:val="000000" w:themeColor="text1"/>
              </w:rPr>
              <w:t>O51</w:t>
            </w:r>
            <w:r>
              <w:rPr>
                <w:rFonts w:hint="eastAsia"/>
              </w:rPr>
              <w:t>掌握现代信息技术，具备一定的信息素养和信息技术运用能力。</w:t>
            </w:r>
          </w:p>
        </w:tc>
        <w:tc>
          <w:tcPr>
            <w:tcW w:w="727" w:type="dxa"/>
            <w:vAlign w:val="center"/>
          </w:tcPr>
          <w:p w:rsidR="00F6602D" w:rsidRDefault="00F6602D">
            <w:pPr>
              <w:widowControl/>
              <w:jc w:val="center"/>
              <w:rPr>
                <w:color w:val="000000"/>
                <w:kern w:val="0"/>
                <w:sz w:val="20"/>
                <w:szCs w:val="20"/>
              </w:rPr>
            </w:pPr>
          </w:p>
        </w:tc>
      </w:tr>
      <w:tr w:rsidR="00F6602D">
        <w:tc>
          <w:tcPr>
            <w:tcW w:w="6979" w:type="dxa"/>
          </w:tcPr>
          <w:p w:rsidR="00F6602D" w:rsidRDefault="00904226">
            <w:pPr>
              <w:tabs>
                <w:tab w:val="left" w:pos="4200"/>
              </w:tabs>
              <w:adjustRightInd w:val="0"/>
              <w:snapToGrid w:val="0"/>
              <w:spacing w:line="264" w:lineRule="auto"/>
              <w:outlineLvl w:val="1"/>
            </w:pPr>
            <w:r>
              <w:rPr>
                <w:rFonts w:hAnsi="楷体"/>
                <w:bCs/>
                <w:color w:val="000000" w:themeColor="text1"/>
              </w:rPr>
              <w:t>LO52</w:t>
            </w:r>
            <w:r>
              <w:rPr>
                <w:rFonts w:ascii="Times New Roman" w:hAnsi="Times New Roman"/>
                <w:bCs/>
                <w:szCs w:val="32"/>
              </w:rPr>
              <w:t>了解</w:t>
            </w:r>
            <w:r>
              <w:rPr>
                <w:rFonts w:hint="eastAsia"/>
              </w:rPr>
              <w:t>和掌握</w:t>
            </w:r>
            <w:r>
              <w:rPr>
                <w:rFonts w:ascii="Times New Roman" w:hAnsi="Times New Roman"/>
                <w:bCs/>
                <w:szCs w:val="32"/>
              </w:rPr>
              <w:t>行业前沿知识技术</w:t>
            </w:r>
            <w:r>
              <w:rPr>
                <w:rFonts w:hint="eastAsia"/>
              </w:rPr>
              <w:t>，能够根据需要进行专业文献检索、能够使用适合的工具来搜集信息，并对信息加以分析、鉴别、判断与整合，熟练使用计算机，掌握常用办公软件，具有安全、合法和规范地使用信息技术的能力和意识。</w:t>
            </w:r>
          </w:p>
        </w:tc>
        <w:tc>
          <w:tcPr>
            <w:tcW w:w="727" w:type="dxa"/>
            <w:vAlign w:val="center"/>
          </w:tcPr>
          <w:p w:rsidR="00F6602D" w:rsidRDefault="00F6602D">
            <w:pPr>
              <w:widowControl/>
              <w:jc w:val="center"/>
              <w:rPr>
                <w:color w:val="000000"/>
                <w:kern w:val="0"/>
                <w:sz w:val="20"/>
                <w:szCs w:val="20"/>
              </w:rPr>
            </w:pPr>
          </w:p>
        </w:tc>
      </w:tr>
      <w:tr w:rsidR="00F6602D">
        <w:tc>
          <w:tcPr>
            <w:tcW w:w="6979" w:type="dxa"/>
          </w:tcPr>
          <w:p w:rsidR="00F6602D" w:rsidRDefault="00904226">
            <w:pPr>
              <w:tabs>
                <w:tab w:val="left" w:pos="4200"/>
              </w:tabs>
              <w:adjustRightInd w:val="0"/>
              <w:snapToGrid w:val="0"/>
              <w:spacing w:line="264" w:lineRule="auto"/>
              <w:outlineLvl w:val="1"/>
            </w:pPr>
            <w:r>
              <w:rPr>
                <w:rFonts w:hAnsi="楷体"/>
                <w:bCs/>
                <w:color w:val="000000" w:themeColor="text1"/>
              </w:rPr>
              <w:t>LO53</w:t>
            </w:r>
            <w:r>
              <w:t>初步掌握应用信息技术优化学科课堂教学的方法技能，具有运用信息技术支持学习设计和转变学生学习方式的初步经验。</w:t>
            </w:r>
          </w:p>
        </w:tc>
        <w:tc>
          <w:tcPr>
            <w:tcW w:w="727" w:type="dxa"/>
            <w:vAlign w:val="center"/>
          </w:tcPr>
          <w:p w:rsidR="00F6602D" w:rsidRDefault="00F6602D">
            <w:pPr>
              <w:widowControl/>
              <w:jc w:val="center"/>
              <w:rPr>
                <w:color w:val="000000"/>
                <w:kern w:val="0"/>
                <w:sz w:val="20"/>
                <w:szCs w:val="20"/>
              </w:rPr>
            </w:pPr>
          </w:p>
        </w:tc>
      </w:tr>
      <w:tr w:rsidR="00F6602D">
        <w:tc>
          <w:tcPr>
            <w:tcW w:w="7706" w:type="dxa"/>
            <w:gridSpan w:val="2"/>
          </w:tcPr>
          <w:p w:rsidR="00F6602D" w:rsidRDefault="00904226">
            <w:pPr>
              <w:widowControl/>
              <w:rPr>
                <w:b/>
                <w:bCs/>
                <w:color w:val="000000"/>
                <w:kern w:val="0"/>
                <w:sz w:val="20"/>
                <w:szCs w:val="20"/>
              </w:rPr>
            </w:pPr>
            <w:r>
              <w:rPr>
                <w:rFonts w:hint="eastAsia"/>
                <w:b/>
                <w:bCs/>
              </w:rPr>
              <w:t>LO6</w:t>
            </w:r>
            <w:r>
              <w:rPr>
                <w:rFonts w:hint="eastAsia"/>
                <w:b/>
                <w:bCs/>
              </w:rPr>
              <w:t>：</w:t>
            </w:r>
            <w:r>
              <w:rPr>
                <w:rFonts w:hint="eastAsia"/>
                <w:b/>
                <w:bCs/>
                <w:lang w:bidi="ar"/>
              </w:rPr>
              <w:t>班级指导</w:t>
            </w:r>
          </w:p>
        </w:tc>
      </w:tr>
      <w:tr w:rsidR="00F6602D">
        <w:tc>
          <w:tcPr>
            <w:tcW w:w="6979" w:type="dxa"/>
          </w:tcPr>
          <w:p w:rsidR="00F6602D" w:rsidRDefault="00904226">
            <w:pPr>
              <w:tabs>
                <w:tab w:val="left" w:pos="4200"/>
              </w:tabs>
              <w:adjustRightInd w:val="0"/>
              <w:snapToGrid w:val="0"/>
              <w:spacing w:line="264" w:lineRule="auto"/>
              <w:outlineLvl w:val="1"/>
            </w:pPr>
            <w:r>
              <w:rPr>
                <w:rFonts w:hAnsi="楷体" w:hint="eastAsia"/>
                <w:bCs/>
                <w:color w:val="000000" w:themeColor="text1"/>
              </w:rPr>
              <w:t>L</w:t>
            </w:r>
            <w:r>
              <w:rPr>
                <w:rFonts w:hAnsi="楷体"/>
                <w:bCs/>
                <w:color w:val="000000" w:themeColor="text1"/>
              </w:rPr>
              <w:t>O61</w:t>
            </w:r>
            <w:r>
              <w:rPr>
                <w:rFonts w:hint="eastAsia"/>
              </w:rPr>
              <w:t>掌握班级组织与建设的工作规律和基本方法，了解心理健康教育的原理与方法，能够有效开展小学班级管理与建设工作，带领学生开展班级教育活动。</w:t>
            </w:r>
          </w:p>
        </w:tc>
        <w:tc>
          <w:tcPr>
            <w:tcW w:w="727" w:type="dxa"/>
            <w:vAlign w:val="center"/>
          </w:tcPr>
          <w:p w:rsidR="00F6602D" w:rsidRDefault="00F6602D">
            <w:pPr>
              <w:widowControl/>
              <w:jc w:val="center"/>
              <w:rPr>
                <w:color w:val="000000"/>
                <w:kern w:val="0"/>
                <w:sz w:val="20"/>
                <w:szCs w:val="20"/>
              </w:rPr>
            </w:pPr>
          </w:p>
        </w:tc>
      </w:tr>
      <w:tr w:rsidR="00F6602D">
        <w:tc>
          <w:tcPr>
            <w:tcW w:w="6979" w:type="dxa"/>
          </w:tcPr>
          <w:p w:rsidR="00F6602D" w:rsidRDefault="00904226">
            <w:pPr>
              <w:tabs>
                <w:tab w:val="left" w:pos="4200"/>
              </w:tabs>
              <w:adjustRightInd w:val="0"/>
              <w:snapToGrid w:val="0"/>
              <w:spacing w:line="264" w:lineRule="auto"/>
              <w:outlineLvl w:val="1"/>
            </w:pPr>
            <w:r>
              <w:rPr>
                <w:rFonts w:hAnsi="楷体" w:hint="eastAsia"/>
                <w:bCs/>
                <w:color w:val="000000" w:themeColor="text1"/>
              </w:rPr>
              <w:t>L</w:t>
            </w:r>
            <w:r>
              <w:rPr>
                <w:rFonts w:hAnsi="楷体"/>
                <w:bCs/>
                <w:color w:val="000000" w:themeColor="text1"/>
              </w:rPr>
              <w:t>O62</w:t>
            </w:r>
            <w:r>
              <w:rPr>
                <w:rFonts w:hint="eastAsia"/>
                <w:bCs/>
              </w:rPr>
              <w:t>班级管理：</w:t>
            </w:r>
            <w:r>
              <w:t>了解小学德育原理与方法</w:t>
            </w:r>
            <w:r>
              <w:rPr>
                <w:rFonts w:hint="eastAsia"/>
              </w:rPr>
              <w:t>，</w:t>
            </w:r>
            <w:r>
              <w:rPr>
                <w:rFonts w:hint="eastAsia"/>
                <w:bCs/>
              </w:rPr>
              <w:t>熟悉校园安全、应急管理相关规定，基本掌握班集体建设、班级教育活动组织的方法与班级常规管理等工作要点。</w:t>
            </w:r>
          </w:p>
        </w:tc>
        <w:tc>
          <w:tcPr>
            <w:tcW w:w="727" w:type="dxa"/>
            <w:vAlign w:val="center"/>
          </w:tcPr>
          <w:p w:rsidR="00F6602D" w:rsidRDefault="00F6602D">
            <w:pPr>
              <w:widowControl/>
              <w:jc w:val="center"/>
              <w:rPr>
                <w:color w:val="000000"/>
                <w:kern w:val="0"/>
                <w:sz w:val="20"/>
                <w:szCs w:val="20"/>
              </w:rPr>
            </w:pPr>
          </w:p>
        </w:tc>
      </w:tr>
      <w:tr w:rsidR="00F6602D">
        <w:tc>
          <w:tcPr>
            <w:tcW w:w="6979" w:type="dxa"/>
          </w:tcPr>
          <w:p w:rsidR="00F6602D" w:rsidRDefault="00904226">
            <w:pPr>
              <w:tabs>
                <w:tab w:val="left" w:pos="4200"/>
              </w:tabs>
              <w:adjustRightInd w:val="0"/>
              <w:snapToGrid w:val="0"/>
              <w:spacing w:line="264" w:lineRule="auto"/>
              <w:outlineLvl w:val="1"/>
            </w:pPr>
            <w:r>
              <w:rPr>
                <w:rFonts w:hAnsi="楷体" w:hint="eastAsia"/>
                <w:bCs/>
                <w:color w:val="000000" w:themeColor="text1"/>
              </w:rPr>
              <w:t>L</w:t>
            </w:r>
            <w:r>
              <w:rPr>
                <w:rFonts w:hAnsi="楷体"/>
                <w:bCs/>
                <w:color w:val="000000" w:themeColor="text1"/>
              </w:rPr>
              <w:t>O63</w:t>
            </w:r>
            <w:r>
              <w:rPr>
                <w:rFonts w:hint="eastAsia"/>
                <w:bCs/>
              </w:rPr>
              <w:t>心理辅导：</w:t>
            </w:r>
            <w:r>
              <w:t>在班主任工作实践中，</w:t>
            </w:r>
            <w:r>
              <w:rPr>
                <w:rFonts w:hint="eastAsia"/>
                <w:bCs/>
              </w:rPr>
              <w:t>关注学生心理健康，</w:t>
            </w:r>
            <w:r>
              <w:t>参与心理健康教育等教育活动的组织与指导，获得积极体验。</w:t>
            </w:r>
            <w:r>
              <w:rPr>
                <w:rFonts w:hint="eastAsia"/>
                <w:bCs/>
              </w:rPr>
              <w:t>了解小学生心理特征和差异性，基本掌握心理咨询和辅导方法和技能，能够有效开展心理健康教育活动，学会适应，</w:t>
            </w:r>
            <w:r>
              <w:rPr>
                <w:rFonts w:ascii="Times New Roman" w:hAnsi="Times New Roman"/>
                <w:bCs/>
                <w:szCs w:val="32"/>
              </w:rPr>
              <w:t>能承受学习和生活中的压力。</w:t>
            </w:r>
          </w:p>
        </w:tc>
        <w:tc>
          <w:tcPr>
            <w:tcW w:w="727" w:type="dxa"/>
            <w:vAlign w:val="center"/>
          </w:tcPr>
          <w:p w:rsidR="00F6602D" w:rsidRDefault="00F6602D">
            <w:pPr>
              <w:widowControl/>
              <w:jc w:val="center"/>
              <w:rPr>
                <w:color w:val="000000"/>
                <w:kern w:val="0"/>
                <w:sz w:val="20"/>
                <w:szCs w:val="20"/>
              </w:rPr>
            </w:pPr>
          </w:p>
        </w:tc>
      </w:tr>
      <w:tr w:rsidR="00F6602D">
        <w:tc>
          <w:tcPr>
            <w:tcW w:w="7706" w:type="dxa"/>
            <w:gridSpan w:val="2"/>
          </w:tcPr>
          <w:p w:rsidR="00F6602D" w:rsidRDefault="00904226">
            <w:pPr>
              <w:widowControl/>
              <w:rPr>
                <w:b/>
                <w:bCs/>
                <w:color w:val="000000"/>
                <w:kern w:val="0"/>
                <w:sz w:val="20"/>
                <w:szCs w:val="20"/>
              </w:rPr>
            </w:pPr>
            <w:r>
              <w:rPr>
                <w:rFonts w:hint="eastAsia"/>
                <w:b/>
                <w:bCs/>
              </w:rPr>
              <w:t>LO7</w:t>
            </w:r>
            <w:r>
              <w:rPr>
                <w:rFonts w:hint="eastAsia"/>
                <w:b/>
                <w:bCs/>
              </w:rPr>
              <w:t>：</w:t>
            </w:r>
            <w:r>
              <w:rPr>
                <w:rFonts w:hint="eastAsia"/>
                <w:b/>
                <w:bCs/>
                <w:lang w:bidi="ar"/>
              </w:rPr>
              <w:t>综合育人</w:t>
            </w:r>
          </w:p>
        </w:tc>
      </w:tr>
      <w:tr w:rsidR="00F6602D">
        <w:tc>
          <w:tcPr>
            <w:tcW w:w="6979" w:type="dxa"/>
          </w:tcPr>
          <w:p w:rsidR="00F6602D" w:rsidRDefault="00904226">
            <w:pPr>
              <w:adjustRightInd w:val="0"/>
              <w:snapToGrid w:val="0"/>
              <w:spacing w:line="440" w:lineRule="exact"/>
            </w:pPr>
            <w:r>
              <w:rPr>
                <w:rFonts w:hAnsi="楷体" w:hint="eastAsia"/>
                <w:bCs/>
                <w:color w:val="000000" w:themeColor="text1"/>
              </w:rPr>
              <w:t>L</w:t>
            </w:r>
            <w:r>
              <w:rPr>
                <w:rFonts w:hAnsi="楷体"/>
                <w:bCs/>
                <w:color w:val="000000" w:themeColor="text1"/>
              </w:rPr>
              <w:t>O71</w:t>
            </w:r>
            <w:r>
              <w:rPr>
                <w:rFonts w:hint="eastAsia"/>
              </w:rPr>
              <w:t>树立以人为本，德育为先理念，</w:t>
            </w:r>
            <w:r>
              <w:t>掌握育人基本知识与技能</w:t>
            </w:r>
            <w:r>
              <w:rPr>
                <w:rFonts w:hint="eastAsia"/>
              </w:rPr>
              <w:t>，理解学科育人价值。</w:t>
            </w:r>
          </w:p>
        </w:tc>
        <w:tc>
          <w:tcPr>
            <w:tcW w:w="727" w:type="dxa"/>
            <w:vAlign w:val="center"/>
          </w:tcPr>
          <w:p w:rsidR="00F6602D" w:rsidRDefault="00F6602D">
            <w:pPr>
              <w:widowControl/>
              <w:jc w:val="center"/>
              <w:rPr>
                <w:color w:val="000000"/>
                <w:kern w:val="0"/>
                <w:sz w:val="20"/>
                <w:szCs w:val="20"/>
              </w:rPr>
            </w:pPr>
          </w:p>
        </w:tc>
      </w:tr>
      <w:tr w:rsidR="00F6602D">
        <w:tc>
          <w:tcPr>
            <w:tcW w:w="6979" w:type="dxa"/>
          </w:tcPr>
          <w:p w:rsidR="00F6602D" w:rsidRDefault="00904226">
            <w:pPr>
              <w:tabs>
                <w:tab w:val="left" w:pos="4200"/>
              </w:tabs>
              <w:adjustRightInd w:val="0"/>
              <w:snapToGrid w:val="0"/>
              <w:spacing w:line="264" w:lineRule="auto"/>
              <w:outlineLvl w:val="1"/>
            </w:pPr>
            <w:r>
              <w:rPr>
                <w:rFonts w:hAnsi="楷体" w:hint="eastAsia"/>
                <w:bCs/>
                <w:color w:val="000000" w:themeColor="text1"/>
              </w:rPr>
              <w:t>L</w:t>
            </w:r>
            <w:r>
              <w:rPr>
                <w:rFonts w:hAnsi="楷体"/>
                <w:bCs/>
                <w:color w:val="000000" w:themeColor="text1"/>
              </w:rPr>
              <w:t>O72</w:t>
            </w:r>
            <w:r>
              <w:rPr>
                <w:rFonts w:hint="eastAsia"/>
                <w:bCs/>
              </w:rPr>
              <w:t>育人理论：树立学生为本、德育为先的理念，了解小学德育原理与方法，掌握小学生品行养成的特点和规律，</w:t>
            </w:r>
            <w:r>
              <w:rPr>
                <w:rFonts w:hint="eastAsia"/>
              </w:rPr>
              <w:t>熟悉小学生身心发展规律，培养小学生良好的学习和生活习惯。</w:t>
            </w:r>
          </w:p>
        </w:tc>
        <w:tc>
          <w:tcPr>
            <w:tcW w:w="727" w:type="dxa"/>
            <w:vAlign w:val="center"/>
          </w:tcPr>
          <w:p w:rsidR="00F6602D" w:rsidRDefault="00F6602D">
            <w:pPr>
              <w:widowControl/>
              <w:jc w:val="center"/>
              <w:rPr>
                <w:color w:val="000000"/>
                <w:kern w:val="0"/>
                <w:sz w:val="20"/>
                <w:szCs w:val="20"/>
              </w:rPr>
            </w:pPr>
          </w:p>
        </w:tc>
      </w:tr>
      <w:tr w:rsidR="00F6602D">
        <w:tc>
          <w:tcPr>
            <w:tcW w:w="6979" w:type="dxa"/>
          </w:tcPr>
          <w:p w:rsidR="00F6602D" w:rsidRDefault="00904226">
            <w:pPr>
              <w:tabs>
                <w:tab w:val="left" w:pos="4200"/>
              </w:tabs>
              <w:adjustRightInd w:val="0"/>
              <w:snapToGrid w:val="0"/>
              <w:spacing w:line="264" w:lineRule="auto"/>
              <w:outlineLvl w:val="1"/>
            </w:pPr>
            <w:r>
              <w:rPr>
                <w:rFonts w:hAnsi="楷体" w:hint="eastAsia"/>
                <w:bCs/>
                <w:color w:val="000000" w:themeColor="text1"/>
              </w:rPr>
              <w:t>L</w:t>
            </w:r>
            <w:r>
              <w:rPr>
                <w:rFonts w:hAnsi="楷体"/>
                <w:bCs/>
                <w:color w:val="000000" w:themeColor="text1"/>
              </w:rPr>
              <w:t>O73</w:t>
            </w:r>
            <w:r>
              <w:rPr>
                <w:rFonts w:hint="eastAsia"/>
                <w:bCs/>
              </w:rPr>
              <w:t>育人实践：</w:t>
            </w:r>
            <w:r>
              <w:rPr>
                <w:rFonts w:ascii="Times New Roman" w:hAnsi="Times New Roman"/>
                <w:bCs/>
                <w:szCs w:val="32"/>
              </w:rPr>
              <w:t>具有良好的卫生习惯，</w:t>
            </w:r>
            <w:r>
              <w:rPr>
                <w:rFonts w:hint="eastAsia"/>
                <w:bCs/>
              </w:rPr>
              <w:t>能够充分利用多种教育契机，有机结合学科教学进行育人活动，组织开展主题教育、少先队、社团等学校和班队组织的各项活动，学会</w:t>
            </w:r>
            <w:r>
              <w:rPr>
                <w:rFonts w:ascii="Times New Roman" w:hAnsi="Times New Roman"/>
                <w:bCs/>
                <w:szCs w:val="32"/>
              </w:rPr>
              <w:t>审美</w:t>
            </w:r>
            <w:r>
              <w:rPr>
                <w:rFonts w:ascii="Times New Roman" w:hAnsi="Times New Roman" w:hint="eastAsia"/>
                <w:bCs/>
                <w:szCs w:val="32"/>
              </w:rPr>
              <w:t>，</w:t>
            </w:r>
            <w:r>
              <w:rPr>
                <w:rFonts w:ascii="Times New Roman" w:hAnsi="Times New Roman"/>
                <w:bCs/>
                <w:szCs w:val="32"/>
              </w:rPr>
              <w:t>热爱劳动</w:t>
            </w:r>
            <w:r>
              <w:rPr>
                <w:rFonts w:ascii="Times New Roman" w:hAnsi="Times New Roman" w:hint="eastAsia"/>
                <w:bCs/>
                <w:szCs w:val="32"/>
              </w:rPr>
              <w:t>，</w:t>
            </w:r>
            <w:r>
              <w:rPr>
                <w:rFonts w:hint="eastAsia"/>
                <w:bCs/>
              </w:rPr>
              <w:t>综合利用小学、家庭和社区各</w:t>
            </w:r>
            <w:r>
              <w:rPr>
                <w:rFonts w:hint="eastAsia"/>
                <w:bCs/>
              </w:rPr>
              <w:lastRenderedPageBreak/>
              <w:t>种资源全面育人，</w:t>
            </w:r>
            <w:r>
              <w:rPr>
                <w:rFonts w:hint="eastAsia"/>
              </w:rPr>
              <w:t>促进学生全面、健康发展。</w:t>
            </w:r>
          </w:p>
        </w:tc>
        <w:tc>
          <w:tcPr>
            <w:tcW w:w="727" w:type="dxa"/>
            <w:vAlign w:val="center"/>
          </w:tcPr>
          <w:p w:rsidR="00F6602D" w:rsidRDefault="00904226">
            <w:pPr>
              <w:widowControl/>
              <w:jc w:val="center"/>
              <w:rPr>
                <w:color w:val="000000"/>
                <w:kern w:val="0"/>
                <w:sz w:val="20"/>
                <w:szCs w:val="20"/>
              </w:rPr>
            </w:pPr>
            <w:r>
              <w:rPr>
                <w:color w:val="000000"/>
                <w:kern w:val="0"/>
                <w:sz w:val="20"/>
                <w:szCs w:val="20"/>
              </w:rPr>
              <w:lastRenderedPageBreak/>
              <w:sym w:font="Wingdings 2" w:char="F098"/>
            </w:r>
          </w:p>
        </w:tc>
      </w:tr>
      <w:tr w:rsidR="00F6602D">
        <w:tc>
          <w:tcPr>
            <w:tcW w:w="7706" w:type="dxa"/>
            <w:gridSpan w:val="2"/>
          </w:tcPr>
          <w:p w:rsidR="00F6602D" w:rsidRDefault="00904226">
            <w:pPr>
              <w:widowControl/>
              <w:rPr>
                <w:b/>
                <w:bCs/>
                <w:color w:val="000000"/>
                <w:kern w:val="0"/>
                <w:sz w:val="20"/>
                <w:szCs w:val="20"/>
              </w:rPr>
            </w:pPr>
            <w:r>
              <w:rPr>
                <w:rFonts w:hint="eastAsia"/>
                <w:b/>
                <w:bCs/>
              </w:rPr>
              <w:lastRenderedPageBreak/>
              <w:t>LO8</w:t>
            </w:r>
            <w:r>
              <w:rPr>
                <w:rFonts w:hint="eastAsia"/>
                <w:b/>
                <w:bCs/>
              </w:rPr>
              <w:t>：</w:t>
            </w:r>
            <w:r>
              <w:rPr>
                <w:b/>
              </w:rPr>
              <w:t>自主学习</w:t>
            </w:r>
          </w:p>
        </w:tc>
      </w:tr>
      <w:tr w:rsidR="00F6602D">
        <w:tc>
          <w:tcPr>
            <w:tcW w:w="6979" w:type="dxa"/>
          </w:tcPr>
          <w:p w:rsidR="00F6602D" w:rsidRDefault="00904226">
            <w:pPr>
              <w:tabs>
                <w:tab w:val="left" w:pos="4200"/>
              </w:tabs>
              <w:adjustRightInd w:val="0"/>
              <w:snapToGrid w:val="0"/>
              <w:spacing w:line="264" w:lineRule="auto"/>
              <w:outlineLvl w:val="1"/>
            </w:pPr>
            <w:r>
              <w:rPr>
                <w:rFonts w:hAnsi="楷体" w:hint="eastAsia"/>
                <w:bCs/>
                <w:color w:val="000000" w:themeColor="text1"/>
              </w:rPr>
              <w:t>L</w:t>
            </w:r>
            <w:r>
              <w:rPr>
                <w:rFonts w:hAnsi="楷体"/>
                <w:bCs/>
                <w:color w:val="000000" w:themeColor="text1"/>
              </w:rPr>
              <w:t>O81</w:t>
            </w:r>
            <w:r>
              <w:rPr>
                <w:bCs/>
                <w:szCs w:val="32"/>
              </w:rPr>
              <w:t>能根据环境需要确定自己的学习目标，并主动地通过搜集信息、分析信息、讨论、实践、质疑、创造等方法来实现学习目标。</w:t>
            </w:r>
          </w:p>
        </w:tc>
        <w:tc>
          <w:tcPr>
            <w:tcW w:w="727" w:type="dxa"/>
            <w:vAlign w:val="center"/>
          </w:tcPr>
          <w:p w:rsidR="00F6602D" w:rsidRDefault="00F6602D">
            <w:pPr>
              <w:widowControl/>
              <w:jc w:val="center"/>
              <w:rPr>
                <w:color w:val="000000"/>
                <w:kern w:val="0"/>
                <w:sz w:val="20"/>
                <w:szCs w:val="20"/>
              </w:rPr>
            </w:pPr>
          </w:p>
        </w:tc>
      </w:tr>
      <w:tr w:rsidR="00F6602D">
        <w:tc>
          <w:tcPr>
            <w:tcW w:w="6979" w:type="dxa"/>
          </w:tcPr>
          <w:p w:rsidR="00F6602D" w:rsidRDefault="00904226">
            <w:pPr>
              <w:tabs>
                <w:tab w:val="left" w:pos="4200"/>
              </w:tabs>
              <w:adjustRightInd w:val="0"/>
              <w:snapToGrid w:val="0"/>
              <w:spacing w:line="264" w:lineRule="auto"/>
              <w:outlineLvl w:val="1"/>
            </w:pPr>
            <w:r>
              <w:rPr>
                <w:rFonts w:hAnsi="楷体" w:hint="eastAsia"/>
                <w:bCs/>
                <w:color w:val="000000" w:themeColor="text1"/>
              </w:rPr>
              <w:t>L</w:t>
            </w:r>
            <w:r>
              <w:rPr>
                <w:rFonts w:hAnsi="楷体"/>
                <w:bCs/>
                <w:color w:val="000000" w:themeColor="text1"/>
              </w:rPr>
              <w:t>O82</w:t>
            </w:r>
            <w:r>
              <w:rPr>
                <w:rFonts w:hint="eastAsia"/>
                <w:bCs/>
                <w:szCs w:val="32"/>
              </w:rPr>
              <w:t>熟悉</w:t>
            </w:r>
            <w:r>
              <w:rPr>
                <w:bCs/>
                <w:szCs w:val="32"/>
              </w:rPr>
              <w:t>专业发展核心内容和发展阶段路径，</w:t>
            </w:r>
            <w:r>
              <w:rPr>
                <w:rFonts w:hint="eastAsia"/>
                <w:bCs/>
                <w:szCs w:val="32"/>
              </w:rPr>
              <w:t>掌握国内外小学教育改革与发展动态，了解教师专业发展的基本规律，能够主动适应时代发展要求，</w:t>
            </w:r>
            <w:r>
              <w:rPr>
                <w:bCs/>
                <w:szCs w:val="32"/>
              </w:rPr>
              <w:t>能够结合就业</w:t>
            </w:r>
            <w:r>
              <w:rPr>
                <w:rFonts w:hint="eastAsia"/>
                <w:bCs/>
                <w:szCs w:val="32"/>
              </w:rPr>
              <w:t>目标</w:t>
            </w:r>
            <w:r>
              <w:rPr>
                <w:bCs/>
                <w:szCs w:val="32"/>
              </w:rPr>
              <w:t>制订自身学习和专业发展规划。</w:t>
            </w:r>
          </w:p>
        </w:tc>
        <w:tc>
          <w:tcPr>
            <w:tcW w:w="727" w:type="dxa"/>
            <w:vAlign w:val="center"/>
          </w:tcPr>
          <w:p w:rsidR="00F6602D" w:rsidRDefault="00F6602D">
            <w:pPr>
              <w:widowControl/>
              <w:jc w:val="center"/>
              <w:rPr>
                <w:color w:val="000000"/>
                <w:kern w:val="0"/>
                <w:sz w:val="20"/>
                <w:szCs w:val="20"/>
              </w:rPr>
            </w:pPr>
          </w:p>
        </w:tc>
      </w:tr>
      <w:tr w:rsidR="00F6602D">
        <w:tc>
          <w:tcPr>
            <w:tcW w:w="6979" w:type="dxa"/>
          </w:tcPr>
          <w:p w:rsidR="00F6602D" w:rsidRDefault="00904226">
            <w:pPr>
              <w:tabs>
                <w:tab w:val="left" w:pos="4200"/>
              </w:tabs>
              <w:adjustRightInd w:val="0"/>
              <w:snapToGrid w:val="0"/>
              <w:spacing w:line="264" w:lineRule="auto"/>
              <w:outlineLvl w:val="1"/>
            </w:pPr>
            <w:r>
              <w:rPr>
                <w:rFonts w:hAnsi="楷体" w:hint="eastAsia"/>
                <w:bCs/>
                <w:color w:val="000000" w:themeColor="text1"/>
              </w:rPr>
              <w:t>L</w:t>
            </w:r>
            <w:r>
              <w:rPr>
                <w:rFonts w:hAnsi="楷体"/>
                <w:bCs/>
                <w:color w:val="000000" w:themeColor="text1"/>
              </w:rPr>
              <w:t>O83</w:t>
            </w:r>
            <w:r>
              <w:rPr>
                <w:bCs/>
                <w:szCs w:val="32"/>
              </w:rPr>
              <w:t>能搜集、获取达到目标所需要的学习资源，实施学习计划、反思学习计划、持续改进，达到学习目标</w:t>
            </w:r>
            <w:r>
              <w:rPr>
                <w:rFonts w:hint="eastAsia"/>
                <w:bCs/>
                <w:szCs w:val="32"/>
              </w:rPr>
              <w:t>；</w:t>
            </w:r>
            <w:r>
              <w:rPr>
                <w:rFonts w:ascii="Times New Roman" w:hAnsi="Times New Roman"/>
                <w:bCs/>
                <w:szCs w:val="32"/>
              </w:rPr>
              <w:t>具备持续发展</w:t>
            </w:r>
            <w:r>
              <w:rPr>
                <w:rFonts w:ascii="Times New Roman" w:hAnsi="Times New Roman" w:hint="eastAsia"/>
                <w:bCs/>
                <w:szCs w:val="32"/>
              </w:rPr>
              <w:t>、</w:t>
            </w:r>
            <w:r>
              <w:rPr>
                <w:rFonts w:ascii="Times New Roman" w:hAnsi="Times New Roman"/>
                <w:bCs/>
                <w:szCs w:val="32"/>
              </w:rPr>
              <w:t>终生学习的意识和能力。</w:t>
            </w:r>
          </w:p>
        </w:tc>
        <w:tc>
          <w:tcPr>
            <w:tcW w:w="727" w:type="dxa"/>
            <w:vAlign w:val="center"/>
          </w:tcPr>
          <w:p w:rsidR="00F6602D" w:rsidRDefault="00904226">
            <w:pPr>
              <w:widowControl/>
              <w:jc w:val="center"/>
              <w:rPr>
                <w:color w:val="000000"/>
                <w:kern w:val="0"/>
                <w:sz w:val="20"/>
                <w:szCs w:val="20"/>
              </w:rPr>
            </w:pPr>
            <w:r>
              <w:rPr>
                <w:color w:val="000000"/>
                <w:kern w:val="0"/>
                <w:sz w:val="20"/>
                <w:szCs w:val="20"/>
              </w:rPr>
              <w:sym w:font="Wingdings 2" w:char="F098"/>
            </w:r>
          </w:p>
        </w:tc>
      </w:tr>
      <w:tr w:rsidR="00F6602D">
        <w:tc>
          <w:tcPr>
            <w:tcW w:w="7706" w:type="dxa"/>
            <w:gridSpan w:val="2"/>
          </w:tcPr>
          <w:p w:rsidR="00F6602D" w:rsidRDefault="00904226">
            <w:pPr>
              <w:widowControl/>
              <w:rPr>
                <w:b/>
                <w:bCs/>
                <w:color w:val="000000"/>
                <w:kern w:val="0"/>
                <w:sz w:val="20"/>
                <w:szCs w:val="20"/>
              </w:rPr>
            </w:pPr>
            <w:r>
              <w:rPr>
                <w:rFonts w:hint="eastAsia"/>
                <w:b/>
                <w:bCs/>
              </w:rPr>
              <w:t>LO9</w:t>
            </w:r>
            <w:r>
              <w:rPr>
                <w:rFonts w:hint="eastAsia"/>
                <w:b/>
                <w:bCs/>
              </w:rPr>
              <w:t>：</w:t>
            </w:r>
            <w:r>
              <w:rPr>
                <w:b/>
                <w:bCs/>
              </w:rPr>
              <w:t>国际视野</w:t>
            </w:r>
          </w:p>
        </w:tc>
      </w:tr>
      <w:tr w:rsidR="00F6602D">
        <w:tc>
          <w:tcPr>
            <w:tcW w:w="6979" w:type="dxa"/>
          </w:tcPr>
          <w:p w:rsidR="00F6602D" w:rsidRDefault="00904226">
            <w:pPr>
              <w:tabs>
                <w:tab w:val="left" w:pos="4200"/>
              </w:tabs>
              <w:adjustRightInd w:val="0"/>
              <w:snapToGrid w:val="0"/>
              <w:spacing w:line="264" w:lineRule="auto"/>
              <w:outlineLvl w:val="1"/>
            </w:pPr>
            <w:r>
              <w:rPr>
                <w:rFonts w:hAnsi="楷体" w:hint="eastAsia"/>
                <w:bCs/>
                <w:color w:val="000000" w:themeColor="text1"/>
              </w:rPr>
              <w:t>L</w:t>
            </w:r>
            <w:r>
              <w:rPr>
                <w:rFonts w:hAnsi="楷体"/>
                <w:bCs/>
                <w:color w:val="000000" w:themeColor="text1"/>
              </w:rPr>
              <w:t>O91</w:t>
            </w:r>
            <w:r>
              <w:rPr>
                <w:bCs/>
                <w:szCs w:val="32"/>
              </w:rPr>
              <w:t>具有基本的外语表达沟通能力与跨文化理解</w:t>
            </w:r>
            <w:r>
              <w:rPr>
                <w:rFonts w:hint="eastAsia"/>
                <w:bCs/>
                <w:szCs w:val="32"/>
              </w:rPr>
              <w:t>、交流</w:t>
            </w:r>
            <w:r>
              <w:rPr>
                <w:bCs/>
                <w:szCs w:val="32"/>
              </w:rPr>
              <w:t>能力。</w:t>
            </w:r>
          </w:p>
        </w:tc>
        <w:tc>
          <w:tcPr>
            <w:tcW w:w="727" w:type="dxa"/>
            <w:vAlign w:val="center"/>
          </w:tcPr>
          <w:p w:rsidR="00F6602D" w:rsidRDefault="00F6602D">
            <w:pPr>
              <w:widowControl/>
              <w:jc w:val="center"/>
              <w:rPr>
                <w:color w:val="000000"/>
                <w:kern w:val="0"/>
                <w:sz w:val="20"/>
                <w:szCs w:val="20"/>
              </w:rPr>
            </w:pPr>
          </w:p>
        </w:tc>
      </w:tr>
      <w:tr w:rsidR="00F6602D">
        <w:tc>
          <w:tcPr>
            <w:tcW w:w="6979" w:type="dxa"/>
          </w:tcPr>
          <w:p w:rsidR="00F6602D" w:rsidRDefault="00904226">
            <w:pPr>
              <w:tabs>
                <w:tab w:val="left" w:pos="4200"/>
              </w:tabs>
              <w:adjustRightInd w:val="0"/>
              <w:snapToGrid w:val="0"/>
              <w:spacing w:line="264" w:lineRule="auto"/>
              <w:outlineLvl w:val="1"/>
            </w:pPr>
            <w:r>
              <w:rPr>
                <w:rFonts w:hAnsi="楷体" w:hint="eastAsia"/>
                <w:bCs/>
                <w:color w:val="000000" w:themeColor="text1"/>
              </w:rPr>
              <w:t>L</w:t>
            </w:r>
            <w:r>
              <w:rPr>
                <w:rFonts w:hAnsi="楷体"/>
                <w:bCs/>
                <w:color w:val="000000" w:themeColor="text1"/>
              </w:rPr>
              <w:t>O92</w:t>
            </w:r>
            <w:r>
              <w:rPr>
                <w:bCs/>
                <w:szCs w:val="32"/>
              </w:rPr>
              <w:t>具备</w:t>
            </w:r>
            <w:r>
              <w:rPr>
                <w:rFonts w:hint="eastAsia"/>
                <w:bCs/>
                <w:szCs w:val="32"/>
              </w:rPr>
              <w:t>基本的</w:t>
            </w:r>
            <w:r>
              <w:rPr>
                <w:bCs/>
                <w:szCs w:val="32"/>
              </w:rPr>
              <w:t>外语表达沟通能力，达到本专业的要求。</w:t>
            </w:r>
          </w:p>
        </w:tc>
        <w:tc>
          <w:tcPr>
            <w:tcW w:w="727" w:type="dxa"/>
            <w:vAlign w:val="center"/>
          </w:tcPr>
          <w:p w:rsidR="00F6602D" w:rsidRDefault="00F6602D">
            <w:pPr>
              <w:widowControl/>
              <w:jc w:val="center"/>
              <w:rPr>
                <w:color w:val="000000"/>
                <w:kern w:val="0"/>
                <w:sz w:val="20"/>
                <w:szCs w:val="20"/>
              </w:rPr>
            </w:pPr>
          </w:p>
        </w:tc>
      </w:tr>
      <w:tr w:rsidR="00F6602D">
        <w:tc>
          <w:tcPr>
            <w:tcW w:w="6979" w:type="dxa"/>
          </w:tcPr>
          <w:p w:rsidR="00F6602D" w:rsidRDefault="00904226">
            <w:pPr>
              <w:tabs>
                <w:tab w:val="left" w:pos="4200"/>
              </w:tabs>
              <w:adjustRightInd w:val="0"/>
              <w:snapToGrid w:val="0"/>
              <w:spacing w:line="264" w:lineRule="auto"/>
              <w:outlineLvl w:val="1"/>
            </w:pPr>
            <w:r>
              <w:rPr>
                <w:rFonts w:hAnsi="楷体" w:hint="eastAsia"/>
                <w:bCs/>
                <w:color w:val="000000" w:themeColor="text1"/>
              </w:rPr>
              <w:t>L</w:t>
            </w:r>
            <w:r>
              <w:rPr>
                <w:rFonts w:hAnsi="楷体"/>
                <w:bCs/>
                <w:color w:val="000000" w:themeColor="text1"/>
              </w:rPr>
              <w:t>O93</w:t>
            </w:r>
            <w:r>
              <w:t>具有全球意识和开放心态，</w:t>
            </w:r>
            <w:r>
              <w:rPr>
                <w:rFonts w:ascii="Times New Roman" w:hAnsi="Times New Roman" w:hint="eastAsia"/>
                <w:bCs/>
                <w:szCs w:val="32"/>
              </w:rPr>
              <w:t>具备初步的</w:t>
            </w:r>
            <w:r>
              <w:rPr>
                <w:rFonts w:ascii="Times New Roman" w:hAnsi="Times New Roman"/>
                <w:bCs/>
                <w:szCs w:val="32"/>
              </w:rPr>
              <w:t>跨文化</w:t>
            </w:r>
            <w:r>
              <w:rPr>
                <w:rFonts w:ascii="Times New Roman" w:hAnsi="Times New Roman" w:hint="eastAsia"/>
                <w:bCs/>
                <w:szCs w:val="32"/>
              </w:rPr>
              <w:t>理解、</w:t>
            </w:r>
            <w:r>
              <w:rPr>
                <w:rFonts w:ascii="Times New Roman" w:hAnsi="Times New Roman"/>
                <w:bCs/>
                <w:szCs w:val="32"/>
              </w:rPr>
              <w:t>交流能力</w:t>
            </w:r>
            <w:r>
              <w:rPr>
                <w:rFonts w:ascii="Times New Roman" w:hAnsi="Times New Roman" w:hint="eastAsia"/>
                <w:bCs/>
                <w:szCs w:val="32"/>
              </w:rPr>
              <w:t>和合作意识。</w:t>
            </w:r>
            <w:r>
              <w:t>积极参与国际教育交流</w:t>
            </w:r>
            <w:r>
              <w:rPr>
                <w:rFonts w:hint="eastAsia"/>
              </w:rPr>
              <w:t>，</w:t>
            </w:r>
            <w:r>
              <w:t>了解国外基础教育改革发展的趋势和前沿动态</w:t>
            </w:r>
            <w:r>
              <w:rPr>
                <w:rFonts w:hint="eastAsia"/>
              </w:rPr>
              <w:t>，</w:t>
            </w:r>
            <w:r>
              <w:t>借鉴国际教育理念和经验进行教育教学</w:t>
            </w:r>
            <w:r>
              <w:rPr>
                <w:rFonts w:hint="eastAsia"/>
              </w:rPr>
              <w:t>改革。</w:t>
            </w:r>
          </w:p>
        </w:tc>
        <w:tc>
          <w:tcPr>
            <w:tcW w:w="727" w:type="dxa"/>
            <w:vAlign w:val="center"/>
          </w:tcPr>
          <w:p w:rsidR="00F6602D" w:rsidRDefault="00F6602D">
            <w:pPr>
              <w:widowControl/>
              <w:jc w:val="center"/>
              <w:rPr>
                <w:color w:val="000000"/>
                <w:kern w:val="0"/>
                <w:sz w:val="20"/>
                <w:szCs w:val="20"/>
              </w:rPr>
            </w:pPr>
          </w:p>
        </w:tc>
      </w:tr>
      <w:tr w:rsidR="00F6602D">
        <w:tc>
          <w:tcPr>
            <w:tcW w:w="7706" w:type="dxa"/>
            <w:gridSpan w:val="2"/>
          </w:tcPr>
          <w:p w:rsidR="00F6602D" w:rsidRDefault="00904226">
            <w:pPr>
              <w:widowControl/>
              <w:rPr>
                <w:b/>
                <w:bCs/>
                <w:color w:val="000000"/>
                <w:kern w:val="0"/>
                <w:sz w:val="20"/>
                <w:szCs w:val="20"/>
              </w:rPr>
            </w:pPr>
            <w:r>
              <w:rPr>
                <w:rFonts w:hint="eastAsia"/>
                <w:b/>
                <w:bCs/>
              </w:rPr>
              <w:t>LO10</w:t>
            </w:r>
            <w:r>
              <w:rPr>
                <w:rFonts w:hint="eastAsia"/>
                <w:b/>
                <w:bCs/>
              </w:rPr>
              <w:t>：</w:t>
            </w:r>
            <w:r>
              <w:rPr>
                <w:b/>
                <w:bCs/>
              </w:rPr>
              <w:t>反思研究</w:t>
            </w:r>
          </w:p>
        </w:tc>
      </w:tr>
      <w:tr w:rsidR="00F6602D">
        <w:tc>
          <w:tcPr>
            <w:tcW w:w="6979" w:type="dxa"/>
          </w:tcPr>
          <w:p w:rsidR="00F6602D" w:rsidRDefault="00904226">
            <w:pPr>
              <w:tabs>
                <w:tab w:val="left" w:pos="4200"/>
              </w:tabs>
              <w:adjustRightInd w:val="0"/>
              <w:snapToGrid w:val="0"/>
              <w:spacing w:line="264" w:lineRule="auto"/>
              <w:outlineLvl w:val="1"/>
            </w:pPr>
            <w:r>
              <w:rPr>
                <w:rFonts w:hAnsi="楷体"/>
                <w:bCs/>
                <w:color w:val="000000" w:themeColor="text1"/>
              </w:rPr>
              <w:t>LO101</w:t>
            </w:r>
            <w:r>
              <w:t>理解教师是反思</w:t>
            </w:r>
            <w:r>
              <w:rPr>
                <w:rFonts w:hint="eastAsia"/>
              </w:rPr>
              <w:t>、</w:t>
            </w:r>
            <w:r>
              <w:t>实践者</w:t>
            </w:r>
            <w:r>
              <w:rPr>
                <w:rFonts w:hint="eastAsia"/>
              </w:rPr>
              <w:t>，初步掌握和运用反思方法和技能，研究、解决教育教学实践问题。</w:t>
            </w:r>
          </w:p>
        </w:tc>
        <w:tc>
          <w:tcPr>
            <w:tcW w:w="727" w:type="dxa"/>
            <w:vAlign w:val="center"/>
          </w:tcPr>
          <w:p w:rsidR="00F6602D" w:rsidRDefault="00F6602D">
            <w:pPr>
              <w:widowControl/>
              <w:jc w:val="center"/>
              <w:rPr>
                <w:color w:val="000000"/>
                <w:kern w:val="0"/>
                <w:sz w:val="20"/>
                <w:szCs w:val="20"/>
              </w:rPr>
            </w:pPr>
          </w:p>
        </w:tc>
      </w:tr>
      <w:tr w:rsidR="00F6602D">
        <w:tc>
          <w:tcPr>
            <w:tcW w:w="6979" w:type="dxa"/>
          </w:tcPr>
          <w:p w:rsidR="00F6602D" w:rsidRDefault="00904226">
            <w:pPr>
              <w:tabs>
                <w:tab w:val="left" w:pos="4200"/>
              </w:tabs>
              <w:adjustRightInd w:val="0"/>
              <w:snapToGrid w:val="0"/>
              <w:spacing w:line="264" w:lineRule="auto"/>
              <w:outlineLvl w:val="1"/>
            </w:pPr>
            <w:r>
              <w:rPr>
                <w:rFonts w:hAnsi="楷体"/>
                <w:bCs/>
                <w:color w:val="000000" w:themeColor="text1"/>
              </w:rPr>
              <w:t>LO102</w:t>
            </w:r>
            <w:r>
              <w:rPr>
                <w:rFonts w:hint="eastAsia"/>
                <w:bCs/>
              </w:rPr>
              <w:t>反思实践：</w:t>
            </w:r>
            <w:r>
              <w:rPr>
                <w:rFonts w:hint="eastAsia"/>
              </w:rPr>
              <w:t>具有一定创新意识，</w:t>
            </w:r>
            <w:r>
              <w:rPr>
                <w:rFonts w:hint="eastAsia"/>
                <w:bCs/>
              </w:rPr>
              <w:t>掌握教育教学反思的基本方法、策略和技能，有主动收集、分析、总结相关信息的能力，养成钻研教学工作的习惯，对教育教学实践活动进行有效的自我诊断，改进教学工作。</w:t>
            </w:r>
          </w:p>
        </w:tc>
        <w:tc>
          <w:tcPr>
            <w:tcW w:w="727" w:type="dxa"/>
            <w:vAlign w:val="center"/>
          </w:tcPr>
          <w:p w:rsidR="00F6602D" w:rsidRDefault="00F6602D">
            <w:pPr>
              <w:widowControl/>
              <w:jc w:val="center"/>
              <w:rPr>
                <w:color w:val="000000"/>
                <w:kern w:val="0"/>
                <w:sz w:val="20"/>
                <w:szCs w:val="20"/>
              </w:rPr>
            </w:pPr>
          </w:p>
        </w:tc>
      </w:tr>
      <w:tr w:rsidR="00F6602D">
        <w:tc>
          <w:tcPr>
            <w:tcW w:w="6979" w:type="dxa"/>
          </w:tcPr>
          <w:p w:rsidR="00F6602D" w:rsidRDefault="00904226">
            <w:pPr>
              <w:tabs>
                <w:tab w:val="left" w:pos="4200"/>
              </w:tabs>
              <w:adjustRightInd w:val="0"/>
              <w:snapToGrid w:val="0"/>
              <w:spacing w:line="264" w:lineRule="auto"/>
              <w:outlineLvl w:val="1"/>
            </w:pPr>
            <w:r>
              <w:rPr>
                <w:rFonts w:hAnsi="楷体"/>
                <w:bCs/>
                <w:color w:val="000000" w:themeColor="text1"/>
              </w:rPr>
              <w:t>LO103</w:t>
            </w:r>
            <w:r>
              <w:rPr>
                <w:rFonts w:hint="eastAsia"/>
              </w:rPr>
              <w:t>问题解决：</w:t>
            </w:r>
            <w:r>
              <w:rPr>
                <w:rFonts w:ascii="Times New Roman" w:hAnsi="Times New Roman"/>
                <w:bCs/>
                <w:szCs w:val="32"/>
              </w:rPr>
              <w:t>有质疑</w:t>
            </w:r>
            <w:r>
              <w:rPr>
                <w:rFonts w:ascii="Times New Roman" w:hAnsi="Times New Roman" w:hint="eastAsia"/>
                <w:bCs/>
                <w:szCs w:val="32"/>
              </w:rPr>
              <w:t>、</w:t>
            </w:r>
            <w:r>
              <w:t>创新意识</w:t>
            </w:r>
            <w:r>
              <w:rPr>
                <w:rFonts w:ascii="Times New Roman" w:hAnsi="Times New Roman" w:hint="eastAsia"/>
                <w:bCs/>
                <w:szCs w:val="32"/>
              </w:rPr>
              <w:t>和团队</w:t>
            </w:r>
            <w:r>
              <w:rPr>
                <w:rFonts w:ascii="Times New Roman" w:hAnsi="Times New Roman"/>
                <w:bCs/>
                <w:szCs w:val="32"/>
              </w:rPr>
              <w:t>精神</w:t>
            </w:r>
            <w:r>
              <w:rPr>
                <w:rFonts w:ascii="Times New Roman" w:hAnsi="Times New Roman" w:hint="eastAsia"/>
                <w:bCs/>
                <w:szCs w:val="32"/>
              </w:rPr>
              <w:t>，</w:t>
            </w:r>
            <w:r>
              <w:t>运用批判性思维方法，养成从学生学习、课程教学、学科理解等不同角度反思分析问题的习惯</w:t>
            </w:r>
            <w:r>
              <w:rPr>
                <w:rFonts w:hint="eastAsia"/>
              </w:rPr>
              <w:t>，</w:t>
            </w:r>
            <w:r>
              <w:t>掌握教育实践研究的方法和指导学生探究学习的技能，</w:t>
            </w:r>
            <w:r>
              <w:rPr>
                <w:rFonts w:hint="eastAsia"/>
                <w:bCs/>
              </w:rPr>
              <w:t>研究并解决小学教育教学工作中的问题</w:t>
            </w:r>
            <w:r>
              <w:rPr>
                <w:rFonts w:hAnsi="楷体" w:hint="eastAsia"/>
                <w:bCs/>
                <w:color w:val="000000" w:themeColor="text1"/>
              </w:rPr>
              <w:t>。</w:t>
            </w:r>
          </w:p>
        </w:tc>
        <w:tc>
          <w:tcPr>
            <w:tcW w:w="727" w:type="dxa"/>
            <w:vAlign w:val="center"/>
          </w:tcPr>
          <w:p w:rsidR="00F6602D" w:rsidRDefault="00F6602D">
            <w:pPr>
              <w:widowControl/>
              <w:jc w:val="center"/>
              <w:rPr>
                <w:color w:val="000000"/>
                <w:kern w:val="0"/>
                <w:sz w:val="20"/>
                <w:szCs w:val="20"/>
              </w:rPr>
            </w:pPr>
          </w:p>
        </w:tc>
      </w:tr>
      <w:tr w:rsidR="00F6602D">
        <w:tc>
          <w:tcPr>
            <w:tcW w:w="7706" w:type="dxa"/>
            <w:gridSpan w:val="2"/>
          </w:tcPr>
          <w:p w:rsidR="00F6602D" w:rsidRDefault="00904226">
            <w:pPr>
              <w:widowControl/>
              <w:jc w:val="left"/>
              <w:rPr>
                <w:color w:val="000000"/>
                <w:kern w:val="0"/>
                <w:sz w:val="20"/>
                <w:szCs w:val="20"/>
              </w:rPr>
            </w:pPr>
            <w:r>
              <w:rPr>
                <w:rFonts w:hint="eastAsia"/>
                <w:b/>
                <w:bCs/>
              </w:rPr>
              <w:t>LO11</w:t>
            </w:r>
            <w:r>
              <w:rPr>
                <w:rFonts w:hint="eastAsia"/>
                <w:b/>
                <w:bCs/>
              </w:rPr>
              <w:t>：</w:t>
            </w:r>
            <w:r>
              <w:rPr>
                <w:b/>
                <w:bCs/>
              </w:rPr>
              <w:t>交流合作</w:t>
            </w:r>
          </w:p>
        </w:tc>
      </w:tr>
      <w:tr w:rsidR="00F6602D">
        <w:tc>
          <w:tcPr>
            <w:tcW w:w="6979" w:type="dxa"/>
          </w:tcPr>
          <w:p w:rsidR="00F6602D" w:rsidRDefault="00904226">
            <w:pPr>
              <w:tabs>
                <w:tab w:val="left" w:pos="4200"/>
              </w:tabs>
              <w:adjustRightInd w:val="0"/>
              <w:snapToGrid w:val="0"/>
              <w:spacing w:line="264" w:lineRule="auto"/>
              <w:outlineLvl w:val="1"/>
              <w:rPr>
                <w:rFonts w:hAnsi="楷体"/>
                <w:bCs/>
                <w:color w:val="000000" w:themeColor="text1"/>
              </w:rPr>
            </w:pPr>
            <w:r>
              <w:rPr>
                <w:rFonts w:hAnsi="楷体"/>
                <w:bCs/>
                <w:color w:val="000000" w:themeColor="text1"/>
              </w:rPr>
              <w:t>LO1</w:t>
            </w:r>
            <w:r>
              <w:rPr>
                <w:rFonts w:hAnsi="楷体" w:hint="eastAsia"/>
                <w:bCs/>
                <w:color w:val="000000" w:themeColor="text1"/>
              </w:rPr>
              <w:t>1</w:t>
            </w:r>
            <w:r>
              <w:rPr>
                <w:rFonts w:hAnsi="楷体"/>
                <w:bCs/>
                <w:color w:val="000000" w:themeColor="text1"/>
              </w:rPr>
              <w:t>1</w:t>
            </w:r>
            <w:r>
              <w:rPr>
                <w:rFonts w:hint="eastAsia"/>
              </w:rPr>
              <w:t>理解学习共同体的作用，具有团队协作精神，掌握沟通合作技能，具有小组互助、合作学习体验，能积极参与学习共同体的构建。</w:t>
            </w:r>
          </w:p>
        </w:tc>
        <w:tc>
          <w:tcPr>
            <w:tcW w:w="727" w:type="dxa"/>
            <w:vAlign w:val="center"/>
          </w:tcPr>
          <w:p w:rsidR="00F6602D" w:rsidRDefault="00904226">
            <w:pPr>
              <w:widowControl/>
              <w:jc w:val="center"/>
              <w:rPr>
                <w:color w:val="000000"/>
                <w:kern w:val="0"/>
                <w:sz w:val="20"/>
                <w:szCs w:val="20"/>
              </w:rPr>
            </w:pPr>
            <w:r>
              <w:rPr>
                <w:color w:val="000000"/>
                <w:kern w:val="0"/>
                <w:sz w:val="20"/>
                <w:szCs w:val="20"/>
              </w:rPr>
              <w:sym w:font="Wingdings 2" w:char="F098"/>
            </w:r>
          </w:p>
        </w:tc>
      </w:tr>
      <w:tr w:rsidR="00F6602D">
        <w:tc>
          <w:tcPr>
            <w:tcW w:w="6979" w:type="dxa"/>
          </w:tcPr>
          <w:p w:rsidR="00F6602D" w:rsidRDefault="00904226">
            <w:pPr>
              <w:tabs>
                <w:tab w:val="left" w:pos="4200"/>
              </w:tabs>
              <w:adjustRightInd w:val="0"/>
              <w:snapToGrid w:val="0"/>
              <w:spacing w:line="264" w:lineRule="auto"/>
              <w:outlineLvl w:val="1"/>
              <w:rPr>
                <w:rFonts w:hAnsi="楷体"/>
                <w:bCs/>
                <w:color w:val="000000" w:themeColor="text1"/>
              </w:rPr>
            </w:pPr>
            <w:r>
              <w:rPr>
                <w:rFonts w:hAnsi="楷体"/>
                <w:bCs/>
                <w:color w:val="000000" w:themeColor="text1"/>
              </w:rPr>
              <w:t>LO1</w:t>
            </w:r>
            <w:r>
              <w:rPr>
                <w:rFonts w:hAnsi="楷体" w:hint="eastAsia"/>
                <w:bCs/>
                <w:color w:val="000000" w:themeColor="text1"/>
              </w:rPr>
              <w:t>12</w:t>
            </w:r>
            <w:r>
              <w:rPr>
                <w:rFonts w:hint="eastAsia"/>
                <w:bCs/>
              </w:rPr>
              <w:t>沟通技能：具有较强的阅读理解能力、语言与文字表达能力、交流沟通能力、</w:t>
            </w:r>
            <w:r>
              <w:rPr>
                <w:rFonts w:hint="eastAsia"/>
                <w:bCs/>
              </w:rPr>
              <w:t xml:space="preserve"> </w:t>
            </w:r>
            <w:r>
              <w:rPr>
                <w:rFonts w:hint="eastAsia"/>
                <w:bCs/>
              </w:rPr>
              <w:t>信息交流与共享能力；掌握基本沟通合作技能与方法，善于倾听、分享、协作，</w:t>
            </w:r>
            <w:r>
              <w:rPr>
                <w:rFonts w:ascii="Times New Roman" w:hAnsi="Times New Roman"/>
                <w:bCs/>
                <w:szCs w:val="32"/>
              </w:rPr>
              <w:t>阐释自己的观点，</w:t>
            </w:r>
            <w:r>
              <w:rPr>
                <w:rFonts w:hint="eastAsia"/>
                <w:bCs/>
              </w:rPr>
              <w:t>能够在教育实践、社会实践中与同事、同行、专家、家长等进行有效沟通交流。</w:t>
            </w:r>
          </w:p>
        </w:tc>
        <w:tc>
          <w:tcPr>
            <w:tcW w:w="727" w:type="dxa"/>
            <w:vAlign w:val="center"/>
          </w:tcPr>
          <w:p w:rsidR="00F6602D" w:rsidRDefault="00F6602D">
            <w:pPr>
              <w:widowControl/>
              <w:jc w:val="center"/>
              <w:rPr>
                <w:color w:val="000000"/>
                <w:kern w:val="0"/>
                <w:sz w:val="20"/>
                <w:szCs w:val="20"/>
              </w:rPr>
            </w:pPr>
          </w:p>
        </w:tc>
      </w:tr>
      <w:tr w:rsidR="00F6602D">
        <w:tc>
          <w:tcPr>
            <w:tcW w:w="6979" w:type="dxa"/>
          </w:tcPr>
          <w:p w:rsidR="00F6602D" w:rsidRDefault="00904226">
            <w:pPr>
              <w:tabs>
                <w:tab w:val="left" w:pos="4200"/>
              </w:tabs>
              <w:adjustRightInd w:val="0"/>
              <w:snapToGrid w:val="0"/>
              <w:spacing w:line="264" w:lineRule="auto"/>
              <w:outlineLvl w:val="1"/>
              <w:rPr>
                <w:rFonts w:hAnsi="楷体"/>
                <w:bCs/>
                <w:color w:val="000000" w:themeColor="text1"/>
              </w:rPr>
            </w:pPr>
            <w:r>
              <w:rPr>
                <w:rFonts w:hAnsi="楷体"/>
                <w:bCs/>
                <w:color w:val="000000" w:themeColor="text1"/>
              </w:rPr>
              <w:t>LO1</w:t>
            </w:r>
            <w:r>
              <w:rPr>
                <w:rFonts w:hAnsi="楷体" w:hint="eastAsia"/>
                <w:bCs/>
                <w:color w:val="000000" w:themeColor="text1"/>
              </w:rPr>
              <w:t>13</w:t>
            </w:r>
            <w:r>
              <w:rPr>
                <w:rFonts w:hint="eastAsia"/>
                <w:bCs/>
              </w:rPr>
              <w:t>合作学习：理解学习共同体的含义和作用，与同伴群体保持良好的合作关系，善于自我管理和团队管理，形成团队合作的意识，具有小组互助、合作学习能力。</w:t>
            </w:r>
          </w:p>
        </w:tc>
        <w:tc>
          <w:tcPr>
            <w:tcW w:w="727" w:type="dxa"/>
            <w:vAlign w:val="center"/>
          </w:tcPr>
          <w:p w:rsidR="00F6602D" w:rsidRDefault="00F6602D">
            <w:pPr>
              <w:widowControl/>
              <w:jc w:val="center"/>
              <w:rPr>
                <w:color w:val="000000"/>
                <w:kern w:val="0"/>
                <w:sz w:val="20"/>
                <w:szCs w:val="20"/>
              </w:rPr>
            </w:pPr>
          </w:p>
        </w:tc>
      </w:tr>
    </w:tbl>
    <w:p w:rsidR="00F6602D" w:rsidRDefault="00904226">
      <w:pPr>
        <w:pStyle w:val="a7"/>
        <w:jc w:val="left"/>
        <w:rPr>
          <w:rFonts w:ascii="宋体" w:hAnsi="宋体"/>
          <w:bCs w:val="0"/>
          <w:sz w:val="21"/>
          <w:szCs w:val="21"/>
        </w:rPr>
      </w:pPr>
      <w:r>
        <w:rPr>
          <w:rFonts w:ascii="宋体" w:hAnsi="宋体" w:hint="eastAsia"/>
          <w:bCs w:val="0"/>
          <w:sz w:val="21"/>
          <w:szCs w:val="21"/>
        </w:rPr>
        <w:lastRenderedPageBreak/>
        <w:t>备注：LO=learning outcomes（学习成果）</w:t>
      </w:r>
    </w:p>
    <w:p w:rsidR="00F6602D" w:rsidRDefault="00F6602D">
      <w:pPr>
        <w:spacing w:beforeLines="50" w:before="156" w:afterLines="50" w:after="156" w:line="288" w:lineRule="auto"/>
        <w:ind w:firstLineChars="150" w:firstLine="360"/>
        <w:rPr>
          <w:rFonts w:ascii="黑体" w:eastAsia="黑体" w:hAnsi="宋体"/>
          <w:sz w:val="24"/>
        </w:rPr>
      </w:pPr>
    </w:p>
    <w:p w:rsidR="00F6602D" w:rsidRDefault="00F6602D">
      <w:pPr>
        <w:spacing w:beforeLines="50" w:before="156" w:afterLines="50" w:after="156" w:line="288" w:lineRule="auto"/>
        <w:ind w:firstLineChars="150" w:firstLine="360"/>
        <w:rPr>
          <w:rFonts w:ascii="黑体" w:eastAsia="黑体" w:hAnsi="宋体"/>
          <w:sz w:val="24"/>
        </w:rPr>
      </w:pPr>
    </w:p>
    <w:p w:rsidR="00F6602D" w:rsidRDefault="00F6602D">
      <w:pPr>
        <w:spacing w:beforeLines="50" w:before="156" w:afterLines="50" w:after="156" w:line="288" w:lineRule="auto"/>
        <w:ind w:firstLineChars="150" w:firstLine="360"/>
        <w:rPr>
          <w:rFonts w:ascii="黑体" w:eastAsia="黑体" w:hAnsi="宋体"/>
          <w:sz w:val="24"/>
        </w:rPr>
      </w:pPr>
    </w:p>
    <w:p w:rsidR="00F6602D" w:rsidRDefault="00F6602D">
      <w:pPr>
        <w:spacing w:beforeLines="50" w:before="156" w:afterLines="50" w:after="156" w:line="288" w:lineRule="auto"/>
        <w:ind w:firstLineChars="150" w:firstLine="360"/>
        <w:rPr>
          <w:rFonts w:ascii="黑体" w:eastAsia="黑体" w:hAnsi="宋体"/>
          <w:sz w:val="24"/>
        </w:rPr>
      </w:pPr>
    </w:p>
    <w:p w:rsidR="00F6602D" w:rsidRDefault="00904226">
      <w:pPr>
        <w:spacing w:beforeLines="50" w:before="156" w:afterLines="50" w:after="156" w:line="288" w:lineRule="auto"/>
        <w:ind w:firstLineChars="150" w:firstLine="360"/>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p w:rsidR="00F6602D" w:rsidRDefault="00F6602D">
      <w:pPr>
        <w:snapToGrid w:val="0"/>
        <w:spacing w:line="360" w:lineRule="auto"/>
        <w:ind w:firstLine="340"/>
        <w:rPr>
          <w:rFonts w:ascii="宋体" w:hAnsi="宋体"/>
          <w:color w:val="000000"/>
          <w:sz w:val="20"/>
          <w:szCs w:val="20"/>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106"/>
        <w:gridCol w:w="2801"/>
        <w:gridCol w:w="1772"/>
        <w:gridCol w:w="1780"/>
      </w:tblGrid>
      <w:tr w:rsidR="00F6602D">
        <w:tc>
          <w:tcPr>
            <w:tcW w:w="417" w:type="dxa"/>
            <w:shd w:val="clear" w:color="auto" w:fill="auto"/>
          </w:tcPr>
          <w:p w:rsidR="00F6602D" w:rsidRDefault="00904226">
            <w:pPr>
              <w:snapToGrid w:val="0"/>
              <w:spacing w:line="288" w:lineRule="auto"/>
              <w:jc w:val="center"/>
              <w:rPr>
                <w:b/>
                <w:color w:val="000000"/>
                <w:sz w:val="20"/>
                <w:szCs w:val="20"/>
              </w:rPr>
            </w:pPr>
            <w:r>
              <w:rPr>
                <w:rFonts w:hint="eastAsia"/>
                <w:b/>
                <w:color w:val="000000"/>
                <w:sz w:val="20"/>
                <w:szCs w:val="20"/>
              </w:rPr>
              <w:t>序号</w:t>
            </w:r>
          </w:p>
        </w:tc>
        <w:tc>
          <w:tcPr>
            <w:tcW w:w="1106" w:type="dxa"/>
            <w:shd w:val="clear" w:color="auto" w:fill="auto"/>
          </w:tcPr>
          <w:p w:rsidR="00F6602D" w:rsidRDefault="00904226">
            <w:pPr>
              <w:snapToGrid w:val="0"/>
              <w:spacing w:line="288" w:lineRule="auto"/>
              <w:jc w:val="center"/>
              <w:rPr>
                <w:b/>
                <w:color w:val="000000"/>
                <w:sz w:val="20"/>
                <w:szCs w:val="20"/>
              </w:rPr>
            </w:pPr>
            <w:r>
              <w:rPr>
                <w:rFonts w:hint="eastAsia"/>
                <w:b/>
                <w:color w:val="000000"/>
                <w:sz w:val="20"/>
                <w:szCs w:val="20"/>
              </w:rPr>
              <w:t>课程预期</w:t>
            </w:r>
          </w:p>
          <w:p w:rsidR="00F6602D" w:rsidRDefault="00904226">
            <w:pPr>
              <w:widowControl/>
              <w:jc w:val="left"/>
              <w:rPr>
                <w:b/>
                <w:color w:val="000000"/>
                <w:sz w:val="20"/>
                <w:szCs w:val="20"/>
              </w:rPr>
            </w:pPr>
            <w:r>
              <w:rPr>
                <w:rFonts w:hint="eastAsia"/>
                <w:b/>
                <w:color w:val="000000"/>
                <w:sz w:val="20"/>
                <w:szCs w:val="20"/>
              </w:rPr>
              <w:t>学习成果</w:t>
            </w:r>
          </w:p>
        </w:tc>
        <w:tc>
          <w:tcPr>
            <w:tcW w:w="2801" w:type="dxa"/>
            <w:shd w:val="clear" w:color="auto" w:fill="auto"/>
          </w:tcPr>
          <w:p w:rsidR="00F6602D" w:rsidRDefault="00904226">
            <w:pPr>
              <w:snapToGrid w:val="0"/>
              <w:spacing w:line="288" w:lineRule="auto"/>
              <w:jc w:val="center"/>
              <w:rPr>
                <w:b/>
                <w:color w:val="000000"/>
                <w:sz w:val="20"/>
                <w:szCs w:val="20"/>
              </w:rPr>
            </w:pPr>
            <w:r>
              <w:rPr>
                <w:rFonts w:hint="eastAsia"/>
                <w:b/>
                <w:color w:val="000000"/>
                <w:sz w:val="20"/>
                <w:szCs w:val="20"/>
              </w:rPr>
              <w:t>课程目标</w:t>
            </w:r>
          </w:p>
          <w:p w:rsidR="00F6602D" w:rsidRDefault="00904226">
            <w:pPr>
              <w:snapToGrid w:val="0"/>
              <w:spacing w:line="288" w:lineRule="auto"/>
              <w:jc w:val="center"/>
              <w:rPr>
                <w:b/>
                <w:color w:val="000000"/>
                <w:sz w:val="20"/>
                <w:szCs w:val="20"/>
              </w:rPr>
            </w:pPr>
            <w:r>
              <w:rPr>
                <w:rFonts w:hint="eastAsia"/>
                <w:b/>
                <w:color w:val="000000"/>
                <w:sz w:val="20"/>
                <w:szCs w:val="20"/>
              </w:rPr>
              <w:t>（细化的预期学习成果）</w:t>
            </w:r>
          </w:p>
        </w:tc>
        <w:tc>
          <w:tcPr>
            <w:tcW w:w="1772" w:type="dxa"/>
            <w:shd w:val="clear" w:color="auto" w:fill="auto"/>
            <w:vAlign w:val="center"/>
          </w:tcPr>
          <w:p w:rsidR="00F6602D" w:rsidRDefault="00904226">
            <w:pPr>
              <w:snapToGrid w:val="0"/>
              <w:spacing w:line="288" w:lineRule="auto"/>
              <w:jc w:val="center"/>
              <w:rPr>
                <w:b/>
                <w:color w:val="000000"/>
                <w:sz w:val="20"/>
                <w:szCs w:val="20"/>
              </w:rPr>
            </w:pPr>
            <w:r>
              <w:rPr>
                <w:rFonts w:hint="eastAsia"/>
                <w:b/>
                <w:color w:val="000000"/>
                <w:sz w:val="20"/>
                <w:szCs w:val="20"/>
              </w:rPr>
              <w:t>教与</w:t>
            </w:r>
            <w:proofErr w:type="gramStart"/>
            <w:r>
              <w:rPr>
                <w:rFonts w:hint="eastAsia"/>
                <w:b/>
                <w:color w:val="000000"/>
                <w:sz w:val="20"/>
                <w:szCs w:val="20"/>
              </w:rPr>
              <w:t>学方式</w:t>
            </w:r>
            <w:proofErr w:type="gramEnd"/>
          </w:p>
        </w:tc>
        <w:tc>
          <w:tcPr>
            <w:tcW w:w="1780" w:type="dxa"/>
            <w:shd w:val="clear" w:color="auto" w:fill="auto"/>
            <w:vAlign w:val="center"/>
          </w:tcPr>
          <w:p w:rsidR="00F6602D" w:rsidRDefault="00904226">
            <w:pPr>
              <w:snapToGrid w:val="0"/>
              <w:spacing w:line="288" w:lineRule="auto"/>
              <w:jc w:val="center"/>
              <w:rPr>
                <w:b/>
                <w:color w:val="000000"/>
                <w:sz w:val="20"/>
                <w:szCs w:val="20"/>
              </w:rPr>
            </w:pPr>
            <w:r>
              <w:rPr>
                <w:rFonts w:hint="eastAsia"/>
                <w:b/>
                <w:color w:val="000000"/>
                <w:sz w:val="20"/>
                <w:szCs w:val="20"/>
              </w:rPr>
              <w:t>评价方式</w:t>
            </w:r>
          </w:p>
        </w:tc>
      </w:tr>
      <w:tr w:rsidR="00F6602D">
        <w:trPr>
          <w:trHeight w:val="987"/>
        </w:trPr>
        <w:tc>
          <w:tcPr>
            <w:tcW w:w="417" w:type="dxa"/>
            <w:shd w:val="clear" w:color="auto" w:fill="auto"/>
          </w:tcPr>
          <w:p w:rsidR="00F6602D" w:rsidRDefault="00904226">
            <w:pPr>
              <w:rPr>
                <w:rFonts w:ascii="宋体" w:hAnsi="宋体" w:cs="宋体"/>
                <w:color w:val="000000"/>
                <w:kern w:val="0"/>
                <w:sz w:val="22"/>
                <w:szCs w:val="21"/>
              </w:rPr>
            </w:pPr>
            <w:r>
              <w:rPr>
                <w:rFonts w:ascii="宋体" w:hAnsi="宋体" w:cs="宋体" w:hint="eastAsia"/>
                <w:color w:val="000000"/>
                <w:kern w:val="0"/>
                <w:sz w:val="22"/>
              </w:rPr>
              <w:t>1</w:t>
            </w:r>
          </w:p>
        </w:tc>
        <w:tc>
          <w:tcPr>
            <w:tcW w:w="1106" w:type="dxa"/>
            <w:shd w:val="clear" w:color="auto" w:fill="auto"/>
          </w:tcPr>
          <w:p w:rsidR="00F6602D" w:rsidRDefault="00904226">
            <w:pPr>
              <w:snapToGrid w:val="0"/>
              <w:spacing w:line="288" w:lineRule="auto"/>
              <w:jc w:val="center"/>
              <w:rPr>
                <w:rFonts w:ascii="宋体" w:hAnsi="宋体" w:cs="宋体"/>
                <w:color w:val="000000"/>
                <w:kern w:val="0"/>
                <w:sz w:val="20"/>
                <w:szCs w:val="20"/>
              </w:rPr>
            </w:pPr>
            <w:r>
              <w:rPr>
                <w:rFonts w:ascii="宋体" w:hAnsi="宋体" w:cs="宋体"/>
                <w:color w:val="000000"/>
                <w:kern w:val="0"/>
                <w:sz w:val="20"/>
                <w:szCs w:val="20"/>
              </w:rPr>
              <w:t>LO</w:t>
            </w:r>
            <w:r>
              <w:rPr>
                <w:rFonts w:ascii="宋体" w:hAnsi="宋体" w:cs="宋体" w:hint="eastAsia"/>
                <w:color w:val="000000"/>
                <w:kern w:val="0"/>
                <w:sz w:val="20"/>
                <w:szCs w:val="20"/>
              </w:rPr>
              <w:t>73</w:t>
            </w:r>
          </w:p>
        </w:tc>
        <w:tc>
          <w:tcPr>
            <w:tcW w:w="2801" w:type="dxa"/>
            <w:shd w:val="clear" w:color="auto" w:fill="auto"/>
            <w:vAlign w:val="center"/>
          </w:tcPr>
          <w:p w:rsidR="00F6602D" w:rsidRDefault="00904226">
            <w:pPr>
              <w:widowControl/>
              <w:rPr>
                <w:bCs/>
                <w:color w:val="000000"/>
                <w:sz w:val="20"/>
                <w:szCs w:val="20"/>
              </w:rPr>
            </w:pPr>
            <w:r>
              <w:rPr>
                <w:rFonts w:hint="eastAsia"/>
                <w:bCs/>
                <w:color w:val="000000"/>
                <w:sz w:val="20"/>
                <w:szCs w:val="20"/>
              </w:rPr>
              <w:t>运用音乐基础知识，能将除去文字的音符，同样唱出音乐的美感、线条，感知美。</w:t>
            </w:r>
          </w:p>
        </w:tc>
        <w:tc>
          <w:tcPr>
            <w:tcW w:w="1772" w:type="dxa"/>
            <w:shd w:val="clear" w:color="auto" w:fill="auto"/>
            <w:vAlign w:val="center"/>
          </w:tcPr>
          <w:p w:rsidR="00F6602D" w:rsidRDefault="00904226">
            <w:pPr>
              <w:rPr>
                <w:color w:val="000000"/>
                <w:sz w:val="20"/>
                <w:szCs w:val="20"/>
              </w:rPr>
            </w:pPr>
            <w:r>
              <w:rPr>
                <w:rFonts w:hint="eastAsia"/>
                <w:color w:val="000000"/>
                <w:sz w:val="20"/>
                <w:szCs w:val="20"/>
              </w:rPr>
              <w:t>课堂采用小组模式，让学生沟通交流。</w:t>
            </w:r>
          </w:p>
        </w:tc>
        <w:tc>
          <w:tcPr>
            <w:tcW w:w="1780" w:type="dxa"/>
            <w:shd w:val="clear" w:color="auto" w:fill="auto"/>
            <w:vAlign w:val="center"/>
          </w:tcPr>
          <w:p w:rsidR="00F6602D" w:rsidRDefault="00904226">
            <w:pPr>
              <w:rPr>
                <w:color w:val="000000"/>
                <w:sz w:val="20"/>
                <w:szCs w:val="20"/>
              </w:rPr>
            </w:pPr>
            <w:r>
              <w:rPr>
                <w:rFonts w:hint="eastAsia"/>
                <w:color w:val="000000"/>
                <w:sz w:val="20"/>
                <w:szCs w:val="20"/>
              </w:rPr>
              <w:t>课堂学生答疑情况评分。</w:t>
            </w:r>
          </w:p>
        </w:tc>
      </w:tr>
      <w:tr w:rsidR="00F6602D">
        <w:tc>
          <w:tcPr>
            <w:tcW w:w="417" w:type="dxa"/>
            <w:shd w:val="clear" w:color="auto" w:fill="auto"/>
          </w:tcPr>
          <w:p w:rsidR="00F6602D" w:rsidRDefault="00904226">
            <w:pPr>
              <w:rPr>
                <w:rFonts w:ascii="宋体" w:hAnsi="宋体" w:cs="宋体"/>
                <w:color w:val="000000"/>
                <w:kern w:val="0"/>
                <w:sz w:val="22"/>
              </w:rPr>
            </w:pPr>
            <w:r>
              <w:rPr>
                <w:rFonts w:ascii="宋体" w:hAnsi="宋体" w:cs="宋体" w:hint="eastAsia"/>
                <w:color w:val="000000"/>
                <w:kern w:val="0"/>
                <w:sz w:val="22"/>
              </w:rPr>
              <w:t>2</w:t>
            </w:r>
          </w:p>
        </w:tc>
        <w:tc>
          <w:tcPr>
            <w:tcW w:w="1106" w:type="dxa"/>
            <w:shd w:val="clear" w:color="auto" w:fill="auto"/>
          </w:tcPr>
          <w:p w:rsidR="00F6602D" w:rsidRDefault="00904226">
            <w:pPr>
              <w:snapToGrid w:val="0"/>
              <w:spacing w:line="288" w:lineRule="auto"/>
              <w:jc w:val="center"/>
              <w:rPr>
                <w:rFonts w:ascii="宋体" w:hAnsi="宋体" w:cs="宋体"/>
                <w:color w:val="000000"/>
                <w:kern w:val="0"/>
                <w:sz w:val="20"/>
                <w:szCs w:val="20"/>
              </w:rPr>
            </w:pPr>
            <w:r>
              <w:rPr>
                <w:rFonts w:ascii="宋体" w:hAnsi="宋体" w:cs="宋体"/>
                <w:color w:val="000000"/>
                <w:kern w:val="0"/>
                <w:sz w:val="20"/>
                <w:szCs w:val="20"/>
              </w:rPr>
              <w:t>LO</w:t>
            </w:r>
            <w:r>
              <w:rPr>
                <w:rFonts w:ascii="宋体" w:hAnsi="宋体" w:cs="宋体" w:hint="eastAsia"/>
                <w:color w:val="000000"/>
                <w:kern w:val="0"/>
                <w:sz w:val="20"/>
                <w:szCs w:val="20"/>
              </w:rPr>
              <w:t>8</w:t>
            </w:r>
            <w:r>
              <w:rPr>
                <w:rFonts w:ascii="宋体" w:hAnsi="宋体" w:cs="宋体"/>
                <w:color w:val="000000"/>
                <w:kern w:val="0"/>
                <w:sz w:val="20"/>
                <w:szCs w:val="20"/>
              </w:rPr>
              <w:t>3</w:t>
            </w:r>
          </w:p>
        </w:tc>
        <w:tc>
          <w:tcPr>
            <w:tcW w:w="2801" w:type="dxa"/>
            <w:shd w:val="clear" w:color="auto" w:fill="auto"/>
            <w:vAlign w:val="center"/>
          </w:tcPr>
          <w:p w:rsidR="00F6602D" w:rsidRDefault="00904226">
            <w:pPr>
              <w:widowControl/>
              <w:rPr>
                <w:bCs/>
                <w:color w:val="000000"/>
                <w:sz w:val="20"/>
                <w:szCs w:val="20"/>
              </w:rPr>
            </w:pPr>
            <w:r>
              <w:rPr>
                <w:rFonts w:hint="eastAsia"/>
                <w:bCs/>
                <w:color w:val="000000"/>
                <w:sz w:val="20"/>
                <w:szCs w:val="20"/>
              </w:rPr>
              <w:t>能够自主的应用所学知识，阐述乐理与视唱对学生综合素质培养及提升所产生的意义。</w:t>
            </w:r>
          </w:p>
        </w:tc>
        <w:tc>
          <w:tcPr>
            <w:tcW w:w="1772" w:type="dxa"/>
            <w:shd w:val="clear" w:color="auto" w:fill="auto"/>
            <w:vAlign w:val="center"/>
          </w:tcPr>
          <w:p w:rsidR="00F6602D" w:rsidRDefault="00904226">
            <w:pPr>
              <w:rPr>
                <w:color w:val="000000"/>
                <w:sz w:val="20"/>
                <w:szCs w:val="20"/>
              </w:rPr>
            </w:pPr>
            <w:r>
              <w:rPr>
                <w:rFonts w:hint="eastAsia"/>
                <w:color w:val="000000"/>
                <w:sz w:val="20"/>
                <w:szCs w:val="20"/>
              </w:rPr>
              <w:t>课堂运用答问及翻转课堂的方式让学生对课程的内容进行分析及演唱。</w:t>
            </w:r>
          </w:p>
        </w:tc>
        <w:tc>
          <w:tcPr>
            <w:tcW w:w="1780" w:type="dxa"/>
            <w:shd w:val="clear" w:color="auto" w:fill="auto"/>
            <w:vAlign w:val="center"/>
          </w:tcPr>
          <w:p w:rsidR="00F6602D" w:rsidRDefault="00904226">
            <w:pPr>
              <w:rPr>
                <w:color w:val="000000"/>
                <w:sz w:val="20"/>
                <w:szCs w:val="20"/>
              </w:rPr>
            </w:pPr>
            <w:r>
              <w:rPr>
                <w:rFonts w:hint="eastAsia"/>
                <w:color w:val="000000"/>
                <w:sz w:val="20"/>
                <w:szCs w:val="20"/>
              </w:rPr>
              <w:t>课堂学生答疑情况评分。</w:t>
            </w:r>
          </w:p>
        </w:tc>
      </w:tr>
      <w:tr w:rsidR="00F6602D">
        <w:trPr>
          <w:trHeight w:val="131"/>
        </w:trPr>
        <w:tc>
          <w:tcPr>
            <w:tcW w:w="417" w:type="dxa"/>
            <w:shd w:val="clear" w:color="auto" w:fill="auto"/>
          </w:tcPr>
          <w:p w:rsidR="00F6602D" w:rsidRDefault="00904226">
            <w:pPr>
              <w:rPr>
                <w:rFonts w:ascii="宋体" w:hAnsi="宋体" w:cs="宋体"/>
                <w:color w:val="000000"/>
                <w:kern w:val="0"/>
                <w:sz w:val="22"/>
              </w:rPr>
            </w:pPr>
            <w:r>
              <w:rPr>
                <w:rFonts w:ascii="宋体" w:hAnsi="宋体" w:cs="宋体" w:hint="eastAsia"/>
                <w:color w:val="000000"/>
                <w:kern w:val="0"/>
                <w:sz w:val="22"/>
              </w:rPr>
              <w:t>3</w:t>
            </w:r>
          </w:p>
        </w:tc>
        <w:tc>
          <w:tcPr>
            <w:tcW w:w="1106" w:type="dxa"/>
            <w:shd w:val="clear" w:color="auto" w:fill="auto"/>
          </w:tcPr>
          <w:p w:rsidR="00F6602D" w:rsidRDefault="00904226">
            <w:pPr>
              <w:snapToGrid w:val="0"/>
              <w:spacing w:line="288" w:lineRule="auto"/>
              <w:jc w:val="center"/>
              <w:rPr>
                <w:rFonts w:ascii="宋体" w:hAnsi="宋体" w:cs="宋体"/>
                <w:color w:val="000000"/>
                <w:kern w:val="0"/>
                <w:sz w:val="20"/>
                <w:szCs w:val="20"/>
              </w:rPr>
            </w:pPr>
            <w:r>
              <w:rPr>
                <w:rFonts w:ascii="宋体" w:hAnsi="宋体" w:cs="宋体"/>
                <w:color w:val="000000"/>
                <w:kern w:val="0"/>
                <w:sz w:val="20"/>
                <w:szCs w:val="20"/>
              </w:rPr>
              <w:t>LO</w:t>
            </w:r>
            <w:r>
              <w:rPr>
                <w:rFonts w:ascii="宋体" w:hAnsi="宋体" w:cs="宋体" w:hint="eastAsia"/>
                <w:color w:val="000000"/>
                <w:kern w:val="0"/>
                <w:sz w:val="20"/>
                <w:szCs w:val="20"/>
              </w:rPr>
              <w:t>111</w:t>
            </w:r>
          </w:p>
        </w:tc>
        <w:tc>
          <w:tcPr>
            <w:tcW w:w="2801" w:type="dxa"/>
            <w:shd w:val="clear" w:color="auto" w:fill="auto"/>
            <w:vAlign w:val="center"/>
          </w:tcPr>
          <w:p w:rsidR="00F6602D" w:rsidRDefault="00904226">
            <w:pPr>
              <w:widowControl/>
              <w:rPr>
                <w:bCs/>
                <w:color w:val="000000"/>
                <w:sz w:val="20"/>
                <w:szCs w:val="20"/>
              </w:rPr>
            </w:pPr>
            <w:r>
              <w:rPr>
                <w:rFonts w:hint="eastAsia"/>
                <w:bCs/>
                <w:color w:val="000000"/>
                <w:sz w:val="20"/>
                <w:szCs w:val="20"/>
              </w:rPr>
              <w:t>通过实施小组训练课题模式提升学生的团结协作能力。</w:t>
            </w:r>
          </w:p>
        </w:tc>
        <w:tc>
          <w:tcPr>
            <w:tcW w:w="1772" w:type="dxa"/>
            <w:shd w:val="clear" w:color="auto" w:fill="auto"/>
            <w:vAlign w:val="center"/>
          </w:tcPr>
          <w:p w:rsidR="00F6602D" w:rsidRDefault="00904226">
            <w:pPr>
              <w:rPr>
                <w:color w:val="000000"/>
                <w:sz w:val="20"/>
                <w:szCs w:val="20"/>
              </w:rPr>
            </w:pPr>
            <w:r>
              <w:rPr>
                <w:rFonts w:hint="eastAsia"/>
                <w:color w:val="000000"/>
                <w:sz w:val="20"/>
                <w:szCs w:val="20"/>
              </w:rPr>
              <w:t>课堂采用小组模式，让学生主动承担相应的责任，与同学协作完成展示。</w:t>
            </w:r>
          </w:p>
        </w:tc>
        <w:tc>
          <w:tcPr>
            <w:tcW w:w="1780" w:type="dxa"/>
            <w:shd w:val="clear" w:color="auto" w:fill="auto"/>
            <w:vAlign w:val="center"/>
          </w:tcPr>
          <w:p w:rsidR="00F6602D" w:rsidRDefault="00904226">
            <w:pPr>
              <w:rPr>
                <w:color w:val="000000"/>
                <w:sz w:val="20"/>
                <w:szCs w:val="20"/>
              </w:rPr>
            </w:pPr>
            <w:r>
              <w:rPr>
                <w:rFonts w:hint="eastAsia"/>
                <w:color w:val="000000"/>
                <w:sz w:val="20"/>
                <w:szCs w:val="20"/>
              </w:rPr>
              <w:t>课堂小组展示情况评分。</w:t>
            </w:r>
          </w:p>
        </w:tc>
      </w:tr>
      <w:tr w:rsidR="00F6602D">
        <w:trPr>
          <w:trHeight w:val="131"/>
        </w:trPr>
        <w:tc>
          <w:tcPr>
            <w:tcW w:w="417" w:type="dxa"/>
            <w:shd w:val="clear" w:color="auto" w:fill="auto"/>
          </w:tcPr>
          <w:p w:rsidR="00F6602D" w:rsidRDefault="00904226">
            <w:pPr>
              <w:rPr>
                <w:rFonts w:ascii="宋体" w:hAnsi="宋体" w:cs="宋体"/>
                <w:color w:val="000000"/>
                <w:kern w:val="0"/>
                <w:sz w:val="22"/>
              </w:rPr>
            </w:pPr>
            <w:r>
              <w:rPr>
                <w:rFonts w:ascii="宋体" w:hAnsi="宋体" w:cs="宋体" w:hint="eastAsia"/>
                <w:color w:val="000000"/>
                <w:kern w:val="0"/>
                <w:sz w:val="22"/>
              </w:rPr>
              <w:t>4</w:t>
            </w:r>
          </w:p>
        </w:tc>
        <w:tc>
          <w:tcPr>
            <w:tcW w:w="1106" w:type="dxa"/>
            <w:shd w:val="clear" w:color="auto" w:fill="auto"/>
          </w:tcPr>
          <w:p w:rsidR="00F6602D" w:rsidRDefault="00904226">
            <w:pPr>
              <w:snapToGrid w:val="0"/>
              <w:spacing w:line="288" w:lineRule="auto"/>
              <w:jc w:val="center"/>
              <w:rPr>
                <w:rFonts w:ascii="宋体" w:hAnsi="宋体" w:cs="宋体"/>
                <w:color w:val="000000"/>
                <w:kern w:val="0"/>
                <w:sz w:val="20"/>
                <w:szCs w:val="20"/>
              </w:rPr>
            </w:pPr>
            <w:r>
              <w:rPr>
                <w:rFonts w:ascii="宋体" w:hAnsi="宋体" w:cs="宋体"/>
                <w:color w:val="000000"/>
                <w:kern w:val="0"/>
                <w:sz w:val="20"/>
                <w:szCs w:val="20"/>
              </w:rPr>
              <w:t>LO</w:t>
            </w:r>
            <w:r>
              <w:rPr>
                <w:rFonts w:ascii="宋体" w:hAnsi="宋体" w:cs="宋体" w:hint="eastAsia"/>
                <w:color w:val="000000"/>
                <w:kern w:val="0"/>
                <w:sz w:val="20"/>
                <w:szCs w:val="20"/>
              </w:rPr>
              <w:t>113</w:t>
            </w:r>
          </w:p>
        </w:tc>
        <w:tc>
          <w:tcPr>
            <w:tcW w:w="2801" w:type="dxa"/>
            <w:shd w:val="clear" w:color="auto" w:fill="auto"/>
            <w:vAlign w:val="center"/>
          </w:tcPr>
          <w:p w:rsidR="00F6602D" w:rsidRDefault="00904226">
            <w:pPr>
              <w:widowControl/>
              <w:rPr>
                <w:bCs/>
                <w:color w:val="000000"/>
                <w:sz w:val="20"/>
                <w:szCs w:val="20"/>
              </w:rPr>
            </w:pPr>
            <w:r>
              <w:rPr>
                <w:rFonts w:hint="eastAsia"/>
                <w:bCs/>
                <w:color w:val="000000"/>
                <w:sz w:val="20"/>
                <w:szCs w:val="20"/>
              </w:rPr>
              <w:t>通过组织及策划结业汇报提高学生的团队合作学习的意识和能力。</w:t>
            </w:r>
          </w:p>
        </w:tc>
        <w:tc>
          <w:tcPr>
            <w:tcW w:w="1772" w:type="dxa"/>
            <w:shd w:val="clear" w:color="auto" w:fill="auto"/>
            <w:vAlign w:val="center"/>
          </w:tcPr>
          <w:p w:rsidR="00F6602D" w:rsidRDefault="00904226">
            <w:pPr>
              <w:rPr>
                <w:color w:val="000000"/>
                <w:sz w:val="20"/>
                <w:szCs w:val="20"/>
              </w:rPr>
            </w:pPr>
            <w:r>
              <w:rPr>
                <w:rFonts w:hint="eastAsia"/>
                <w:color w:val="000000"/>
                <w:sz w:val="20"/>
                <w:szCs w:val="20"/>
              </w:rPr>
              <w:t>课堂采用全班参与模式，让学生主动承担相应的责任，与同学协作完成展示。</w:t>
            </w:r>
          </w:p>
        </w:tc>
        <w:tc>
          <w:tcPr>
            <w:tcW w:w="1780" w:type="dxa"/>
            <w:shd w:val="clear" w:color="auto" w:fill="auto"/>
            <w:vAlign w:val="center"/>
          </w:tcPr>
          <w:p w:rsidR="00F6602D" w:rsidRDefault="00904226">
            <w:pPr>
              <w:rPr>
                <w:color w:val="000000"/>
                <w:sz w:val="20"/>
                <w:szCs w:val="20"/>
              </w:rPr>
            </w:pPr>
            <w:r>
              <w:rPr>
                <w:rFonts w:hint="eastAsia"/>
                <w:color w:val="000000"/>
                <w:sz w:val="20"/>
                <w:szCs w:val="20"/>
              </w:rPr>
              <w:t>汇报展示情况</w:t>
            </w:r>
            <w:r>
              <w:rPr>
                <w:rFonts w:hint="eastAsia"/>
                <w:color w:val="000000"/>
                <w:sz w:val="20"/>
                <w:szCs w:val="20"/>
                <w:lang w:eastAsia="zh-Hans"/>
              </w:rPr>
              <w:t>评</w:t>
            </w:r>
            <w:r>
              <w:rPr>
                <w:rFonts w:hint="eastAsia"/>
                <w:color w:val="000000"/>
                <w:sz w:val="20"/>
                <w:szCs w:val="20"/>
              </w:rPr>
              <w:t>分</w:t>
            </w:r>
          </w:p>
        </w:tc>
      </w:tr>
    </w:tbl>
    <w:p w:rsidR="00F6602D" w:rsidRDefault="00F6602D">
      <w:pPr>
        <w:rPr>
          <w:rFonts w:ascii="仿宋" w:eastAsia="仿宋" w:hAnsi="仿宋" w:cs="仿宋"/>
          <w:sz w:val="24"/>
          <w:szCs w:val="24"/>
        </w:rPr>
      </w:pPr>
    </w:p>
    <w:p w:rsidR="00F6602D" w:rsidRDefault="00904226">
      <w:pPr>
        <w:spacing w:beforeLines="50" w:before="156" w:afterLines="50" w:after="156" w:line="288" w:lineRule="auto"/>
        <w:ind w:firstLineChars="150" w:firstLine="360"/>
        <w:rPr>
          <w:rFonts w:ascii="黑体" w:eastAsia="黑体" w:hAnsi="宋体"/>
          <w:sz w:val="24"/>
        </w:rPr>
      </w:pPr>
      <w:r>
        <w:rPr>
          <w:rFonts w:ascii="黑体" w:eastAsia="黑体" w:hAnsi="宋体" w:hint="eastAsia"/>
          <w:sz w:val="24"/>
        </w:rPr>
        <w:t>六、</w:t>
      </w:r>
      <w:r>
        <w:rPr>
          <w:rFonts w:ascii="黑体" w:eastAsia="黑体" w:hAnsi="宋体"/>
          <w:sz w:val="24"/>
        </w:rPr>
        <w:t>课程内容</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410"/>
        <w:gridCol w:w="2693"/>
        <w:gridCol w:w="1843"/>
      </w:tblGrid>
      <w:tr w:rsidR="00F6602D">
        <w:tc>
          <w:tcPr>
            <w:tcW w:w="1843" w:type="dxa"/>
          </w:tcPr>
          <w:p w:rsidR="00F6602D" w:rsidRDefault="00904226">
            <w:pPr>
              <w:autoSpaceDE w:val="0"/>
              <w:autoSpaceDN w:val="0"/>
              <w:adjustRightInd w:val="0"/>
              <w:spacing w:line="360" w:lineRule="exact"/>
              <w:ind w:firstLineChars="200" w:firstLine="422"/>
              <w:jc w:val="left"/>
              <w:rPr>
                <w:rFonts w:ascii="黑体" w:eastAsia="黑体" w:hAnsi="Times New Roman"/>
                <w:b/>
                <w:bCs/>
                <w:szCs w:val="21"/>
                <w:lang w:val="zh-CN"/>
              </w:rPr>
            </w:pPr>
            <w:r>
              <w:rPr>
                <w:rFonts w:ascii="黑体" w:eastAsia="黑体" w:hAnsi="Times New Roman" w:hint="eastAsia"/>
                <w:b/>
                <w:bCs/>
                <w:szCs w:val="21"/>
                <w:lang w:val="zh-CN"/>
              </w:rPr>
              <w:t>单元</w:t>
            </w:r>
          </w:p>
        </w:tc>
        <w:tc>
          <w:tcPr>
            <w:tcW w:w="2410" w:type="dxa"/>
            <w:vAlign w:val="center"/>
          </w:tcPr>
          <w:p w:rsidR="00F6602D" w:rsidRDefault="00904226">
            <w:pPr>
              <w:autoSpaceDE w:val="0"/>
              <w:autoSpaceDN w:val="0"/>
              <w:adjustRightInd w:val="0"/>
              <w:spacing w:line="360" w:lineRule="exact"/>
              <w:ind w:leftChars="146" w:left="307" w:firstLineChars="200" w:firstLine="422"/>
              <w:rPr>
                <w:rFonts w:ascii="黑体" w:eastAsia="黑体" w:hAnsi="Times New Roman"/>
                <w:b/>
                <w:bCs/>
                <w:szCs w:val="21"/>
                <w:lang w:val="zh-CN"/>
              </w:rPr>
            </w:pPr>
            <w:r>
              <w:rPr>
                <w:rFonts w:ascii="黑体" w:eastAsia="黑体" w:hAnsi="Times New Roman" w:hint="eastAsia"/>
                <w:b/>
                <w:bCs/>
                <w:szCs w:val="21"/>
                <w:lang w:val="zh-CN"/>
              </w:rPr>
              <w:t>教学知识点</w:t>
            </w:r>
          </w:p>
        </w:tc>
        <w:tc>
          <w:tcPr>
            <w:tcW w:w="2693" w:type="dxa"/>
            <w:vAlign w:val="center"/>
          </w:tcPr>
          <w:p w:rsidR="00F6602D" w:rsidRDefault="00904226">
            <w:pPr>
              <w:autoSpaceDE w:val="0"/>
              <w:autoSpaceDN w:val="0"/>
              <w:adjustRightInd w:val="0"/>
              <w:spacing w:line="360" w:lineRule="exact"/>
              <w:ind w:firstLineChars="500" w:firstLine="1054"/>
              <w:rPr>
                <w:rFonts w:ascii="黑体" w:eastAsia="黑体" w:hAnsi="Times New Roman"/>
                <w:b/>
                <w:bCs/>
                <w:szCs w:val="21"/>
                <w:lang w:val="zh-CN"/>
              </w:rPr>
            </w:pPr>
            <w:r>
              <w:rPr>
                <w:rFonts w:ascii="黑体" w:eastAsia="黑体" w:hAnsi="Times New Roman" w:hint="eastAsia"/>
                <w:b/>
                <w:bCs/>
                <w:szCs w:val="21"/>
                <w:lang w:val="zh-CN"/>
              </w:rPr>
              <w:t>能力要求</w:t>
            </w:r>
          </w:p>
        </w:tc>
        <w:tc>
          <w:tcPr>
            <w:tcW w:w="1843" w:type="dxa"/>
            <w:vAlign w:val="center"/>
          </w:tcPr>
          <w:p w:rsidR="00F6602D" w:rsidRDefault="00904226">
            <w:pPr>
              <w:autoSpaceDE w:val="0"/>
              <w:autoSpaceDN w:val="0"/>
              <w:adjustRightInd w:val="0"/>
              <w:spacing w:line="360" w:lineRule="exact"/>
              <w:jc w:val="center"/>
              <w:rPr>
                <w:rFonts w:ascii="黑体" w:eastAsia="黑体" w:hAnsi="Times New Roman"/>
                <w:b/>
                <w:bCs/>
                <w:szCs w:val="21"/>
                <w:lang w:val="zh-CN"/>
              </w:rPr>
            </w:pPr>
            <w:r>
              <w:rPr>
                <w:rFonts w:ascii="黑体" w:eastAsia="黑体" w:hAnsi="Times New Roman" w:hint="eastAsia"/>
                <w:b/>
                <w:bCs/>
                <w:szCs w:val="21"/>
                <w:lang w:val="zh-CN"/>
              </w:rPr>
              <w:t>教学难点</w:t>
            </w:r>
          </w:p>
        </w:tc>
      </w:tr>
      <w:tr w:rsidR="00F6602D">
        <w:tc>
          <w:tcPr>
            <w:tcW w:w="1843" w:type="dxa"/>
            <w:vAlign w:val="center"/>
          </w:tcPr>
          <w:p w:rsidR="00F6602D" w:rsidRDefault="00904226">
            <w:pPr>
              <w:tabs>
                <w:tab w:val="center" w:pos="4153"/>
                <w:tab w:val="right" w:pos="8306"/>
              </w:tabs>
              <w:snapToGrid w:val="0"/>
              <w:jc w:val="left"/>
              <w:rPr>
                <w:rFonts w:asciiTheme="minorEastAsia" w:eastAsiaTheme="minorEastAsia" w:hAnsiTheme="minorEastAsia"/>
                <w:bCs/>
                <w:sz w:val="20"/>
                <w:szCs w:val="20"/>
              </w:rPr>
            </w:pPr>
            <w:r>
              <w:rPr>
                <w:rFonts w:asciiTheme="minorEastAsia" w:eastAsiaTheme="minorEastAsia" w:hAnsiTheme="minorEastAsia"/>
                <w:color w:val="000000"/>
                <w:szCs w:val="21"/>
              </w:rPr>
              <w:t>1.</w:t>
            </w:r>
            <w:r>
              <w:rPr>
                <w:rFonts w:asciiTheme="minorEastAsia" w:eastAsiaTheme="minorEastAsia" w:hAnsiTheme="minorEastAsia" w:hint="eastAsia"/>
                <w:color w:val="000000"/>
                <w:szCs w:val="21"/>
              </w:rPr>
              <w:t>音乐</w:t>
            </w:r>
            <w:r>
              <w:rPr>
                <w:rFonts w:asciiTheme="minorEastAsia" w:eastAsiaTheme="minorEastAsia" w:hAnsiTheme="minorEastAsia"/>
                <w:color w:val="000000"/>
                <w:szCs w:val="21"/>
              </w:rPr>
              <w:t>基础</w:t>
            </w:r>
            <w:r>
              <w:rPr>
                <w:rFonts w:asciiTheme="minorEastAsia" w:eastAsiaTheme="minorEastAsia" w:hAnsiTheme="minorEastAsia" w:hint="eastAsia"/>
                <w:color w:val="000000"/>
                <w:szCs w:val="21"/>
              </w:rPr>
              <w:t>（线下</w:t>
            </w:r>
            <w:r>
              <w:rPr>
                <w:rFonts w:asciiTheme="minorEastAsia" w:eastAsiaTheme="minorEastAsia" w:hAnsiTheme="minorEastAsia"/>
                <w:color w:val="000000"/>
                <w:szCs w:val="21"/>
              </w:rPr>
              <w:t>2课时</w:t>
            </w:r>
            <w:r>
              <w:rPr>
                <w:rFonts w:asciiTheme="minorEastAsia" w:eastAsiaTheme="minorEastAsia" w:hAnsiTheme="minorEastAsia" w:hint="eastAsia"/>
                <w:color w:val="000000"/>
                <w:szCs w:val="21"/>
              </w:rPr>
              <w:t>理论加实践，分为1课时理论1课时实践</w:t>
            </w:r>
            <w:r>
              <w:rPr>
                <w:rFonts w:asciiTheme="minorEastAsia" w:eastAsiaTheme="minorEastAsia" w:hAnsiTheme="minorEastAsia"/>
                <w:color w:val="000000"/>
                <w:szCs w:val="21"/>
              </w:rPr>
              <w:t>）</w:t>
            </w:r>
          </w:p>
        </w:tc>
        <w:tc>
          <w:tcPr>
            <w:tcW w:w="2410" w:type="dxa"/>
            <w:vAlign w:val="center"/>
          </w:tcPr>
          <w:p w:rsidR="00F6602D" w:rsidRDefault="00904226">
            <w:pPr>
              <w:ind w:right="-5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1.分析和辨别音</w:t>
            </w:r>
          </w:p>
          <w:p w:rsidR="00F6602D" w:rsidRDefault="00904226">
            <w:pPr>
              <w:tabs>
                <w:tab w:val="center" w:pos="4153"/>
                <w:tab w:val="right" w:pos="8306"/>
              </w:tabs>
              <w:snapToGrid w:val="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2.区别和分析音级、音名、唱名及音的分组</w:t>
            </w:r>
          </w:p>
          <w:p w:rsidR="00F6602D" w:rsidRDefault="00904226">
            <w:pPr>
              <w:tabs>
                <w:tab w:val="center" w:pos="4153"/>
                <w:tab w:val="right" w:pos="8306"/>
              </w:tabs>
              <w:snapToGrid w:val="0"/>
              <w:jc w:val="left"/>
              <w:rPr>
                <w:rFonts w:asciiTheme="minorEastAsia" w:eastAsiaTheme="minorEastAsia" w:hAnsiTheme="minorEastAsia"/>
                <w:sz w:val="20"/>
                <w:szCs w:val="20"/>
              </w:rPr>
            </w:pPr>
            <w:r>
              <w:rPr>
                <w:rFonts w:asciiTheme="minorEastAsia" w:eastAsiaTheme="minorEastAsia" w:hAnsiTheme="minorEastAsia" w:hint="eastAsia"/>
                <w:color w:val="000000"/>
                <w:szCs w:val="21"/>
              </w:rPr>
              <w:t>3.视唱两首</w:t>
            </w:r>
          </w:p>
        </w:tc>
        <w:tc>
          <w:tcPr>
            <w:tcW w:w="2693" w:type="dxa"/>
            <w:vAlign w:val="center"/>
          </w:tcPr>
          <w:p w:rsidR="00F6602D" w:rsidRDefault="00904226">
            <w:pPr>
              <w:ind w:right="-5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1.记忆音级、音名、唱名及音的分组</w:t>
            </w:r>
          </w:p>
          <w:p w:rsidR="00F6602D" w:rsidRDefault="00904226">
            <w:pPr>
              <w:tabs>
                <w:tab w:val="center" w:pos="4153"/>
                <w:tab w:val="right" w:pos="8306"/>
              </w:tabs>
              <w:snapToGrid w:val="0"/>
              <w:jc w:val="left"/>
              <w:rPr>
                <w:rFonts w:asciiTheme="minorEastAsia" w:eastAsiaTheme="minorEastAsia" w:hAnsiTheme="minorEastAsia"/>
                <w:sz w:val="20"/>
                <w:szCs w:val="20"/>
              </w:rPr>
            </w:pPr>
            <w:r>
              <w:rPr>
                <w:rFonts w:ascii="宋体" w:hAnsi="宋体" w:cs="宋体" w:hint="eastAsia"/>
                <w:szCs w:val="21"/>
              </w:rPr>
              <w:t>2.能够熟练视唱两条练习曲</w:t>
            </w:r>
          </w:p>
        </w:tc>
        <w:tc>
          <w:tcPr>
            <w:tcW w:w="1843" w:type="dxa"/>
            <w:vAlign w:val="center"/>
          </w:tcPr>
          <w:p w:rsidR="00F6602D" w:rsidRDefault="00904226">
            <w:pPr>
              <w:ind w:right="-5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1.音级、音名、唱名及音的分组的记忆并应用</w:t>
            </w:r>
          </w:p>
          <w:p w:rsidR="00F6602D" w:rsidRDefault="00904226">
            <w:pPr>
              <w:ind w:right="-5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2.视唱音准的校正</w:t>
            </w:r>
          </w:p>
          <w:p w:rsidR="00F6602D" w:rsidRDefault="00F6602D">
            <w:pPr>
              <w:tabs>
                <w:tab w:val="center" w:pos="4153"/>
                <w:tab w:val="right" w:pos="8306"/>
              </w:tabs>
              <w:snapToGrid w:val="0"/>
              <w:jc w:val="left"/>
              <w:rPr>
                <w:rFonts w:asciiTheme="minorEastAsia" w:eastAsiaTheme="minorEastAsia" w:hAnsiTheme="minorEastAsia"/>
                <w:sz w:val="20"/>
                <w:szCs w:val="20"/>
              </w:rPr>
            </w:pPr>
          </w:p>
        </w:tc>
      </w:tr>
      <w:tr w:rsidR="00F6602D">
        <w:tc>
          <w:tcPr>
            <w:tcW w:w="1843" w:type="dxa"/>
            <w:vAlign w:val="center"/>
          </w:tcPr>
          <w:p w:rsidR="00F6602D" w:rsidRDefault="00904226">
            <w:pPr>
              <w:tabs>
                <w:tab w:val="center" w:pos="4153"/>
                <w:tab w:val="right" w:pos="8306"/>
              </w:tabs>
              <w:snapToGrid w:val="0"/>
              <w:jc w:val="left"/>
              <w:rPr>
                <w:rFonts w:asciiTheme="minorEastAsia" w:eastAsiaTheme="minorEastAsia" w:hAnsiTheme="minorEastAsia"/>
                <w:bCs/>
                <w:sz w:val="20"/>
                <w:szCs w:val="20"/>
              </w:rPr>
            </w:pPr>
            <w:r>
              <w:rPr>
                <w:rFonts w:asciiTheme="minorEastAsia" w:eastAsiaTheme="minorEastAsia" w:hAnsiTheme="minorEastAsia"/>
                <w:color w:val="000000"/>
                <w:szCs w:val="21"/>
              </w:rPr>
              <w:t>2.</w:t>
            </w:r>
            <w:r>
              <w:rPr>
                <w:rFonts w:asciiTheme="minorEastAsia" w:eastAsiaTheme="minorEastAsia" w:hAnsiTheme="minorEastAsia" w:hint="eastAsia"/>
                <w:color w:val="000000"/>
                <w:szCs w:val="21"/>
              </w:rPr>
              <w:t>乐理及视唱基础知识的运用（</w:t>
            </w:r>
            <w:r>
              <w:rPr>
                <w:rFonts w:asciiTheme="minorEastAsia" w:eastAsiaTheme="minorEastAsia" w:hAnsiTheme="minorEastAsia"/>
                <w:color w:val="000000"/>
                <w:szCs w:val="21"/>
              </w:rPr>
              <w:t>6课时</w:t>
            </w:r>
            <w:r>
              <w:rPr>
                <w:rFonts w:asciiTheme="minorEastAsia" w:eastAsiaTheme="minorEastAsia" w:hAnsiTheme="minorEastAsia" w:hint="eastAsia"/>
                <w:color w:val="000000"/>
                <w:szCs w:val="21"/>
              </w:rPr>
              <w:t>理论加实践）</w:t>
            </w:r>
          </w:p>
        </w:tc>
        <w:tc>
          <w:tcPr>
            <w:tcW w:w="2410" w:type="dxa"/>
            <w:vAlign w:val="center"/>
          </w:tcPr>
          <w:p w:rsidR="00F6602D" w:rsidRDefault="00904226">
            <w:pPr>
              <w:widowControl/>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1.区别和分析乐谱的概念和种类</w:t>
            </w:r>
          </w:p>
          <w:p w:rsidR="00F6602D" w:rsidRDefault="00904226">
            <w:pPr>
              <w:widowControl/>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2.辨别五线谱记谱法</w:t>
            </w:r>
          </w:p>
          <w:p w:rsidR="00F6602D" w:rsidRDefault="00904226">
            <w:pPr>
              <w:widowControl/>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3.区别和分析音的高低</w:t>
            </w:r>
          </w:p>
          <w:p w:rsidR="00F6602D" w:rsidRDefault="00904226">
            <w:pPr>
              <w:widowControl/>
              <w:rPr>
                <w:rFonts w:asciiTheme="minorEastAsia" w:eastAsiaTheme="minorEastAsia" w:hAnsiTheme="minorEastAsia"/>
                <w:color w:val="000000"/>
                <w:szCs w:val="21"/>
              </w:rPr>
            </w:pPr>
            <w:r>
              <w:rPr>
                <w:rFonts w:asciiTheme="minorEastAsia" w:eastAsiaTheme="minorEastAsia" w:hAnsiTheme="minorEastAsia" w:hint="eastAsia"/>
                <w:color w:val="000000"/>
                <w:szCs w:val="21"/>
              </w:rPr>
              <w:t>4.区别和分析音的长短</w:t>
            </w:r>
          </w:p>
          <w:p w:rsidR="00F6602D" w:rsidRDefault="00904226">
            <w:pPr>
              <w:widowControl/>
              <w:rPr>
                <w:rFonts w:asciiTheme="minorEastAsia" w:eastAsiaTheme="minorEastAsia" w:hAnsiTheme="minorEastAsia"/>
                <w:color w:val="000000"/>
                <w:szCs w:val="21"/>
              </w:rPr>
            </w:pPr>
            <w:r>
              <w:rPr>
                <w:rFonts w:asciiTheme="minorEastAsia" w:eastAsiaTheme="minorEastAsia" w:hAnsiTheme="minorEastAsia" w:hint="eastAsia"/>
                <w:color w:val="000000"/>
                <w:szCs w:val="21"/>
              </w:rPr>
              <w:t>5.组成学生小组进行视唱练习</w:t>
            </w:r>
          </w:p>
          <w:p w:rsidR="00F6602D" w:rsidRDefault="00F6602D">
            <w:pPr>
              <w:tabs>
                <w:tab w:val="center" w:pos="4153"/>
                <w:tab w:val="right" w:pos="8306"/>
              </w:tabs>
              <w:snapToGrid w:val="0"/>
              <w:jc w:val="left"/>
              <w:rPr>
                <w:rFonts w:asciiTheme="minorEastAsia" w:eastAsiaTheme="minorEastAsia" w:hAnsiTheme="minorEastAsia"/>
                <w:sz w:val="20"/>
                <w:szCs w:val="20"/>
              </w:rPr>
            </w:pPr>
          </w:p>
        </w:tc>
        <w:tc>
          <w:tcPr>
            <w:tcW w:w="2693" w:type="dxa"/>
            <w:vAlign w:val="center"/>
          </w:tcPr>
          <w:p w:rsidR="00F6602D" w:rsidRDefault="00904226">
            <w:pPr>
              <w:widowControl/>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1.记忆乐谱的种类</w:t>
            </w:r>
          </w:p>
          <w:p w:rsidR="00F6602D" w:rsidRDefault="00904226">
            <w:pPr>
              <w:tabs>
                <w:tab w:val="center" w:pos="4153"/>
                <w:tab w:val="right" w:pos="8306"/>
              </w:tabs>
              <w:snapToGrid w:val="0"/>
              <w:jc w:val="left"/>
              <w:rPr>
                <w:rFonts w:asciiTheme="minorEastAsia" w:eastAsiaTheme="minorEastAsia" w:hAnsiTheme="minorEastAsia"/>
                <w:sz w:val="20"/>
                <w:szCs w:val="20"/>
              </w:rPr>
            </w:pPr>
            <w:r>
              <w:rPr>
                <w:rFonts w:asciiTheme="minorEastAsia" w:eastAsiaTheme="minorEastAsia" w:hAnsiTheme="minorEastAsia" w:hint="eastAsia"/>
                <w:color w:val="000000"/>
                <w:szCs w:val="21"/>
              </w:rPr>
              <w:t>2.应用五线谱记谱法。</w:t>
            </w:r>
          </w:p>
        </w:tc>
        <w:tc>
          <w:tcPr>
            <w:tcW w:w="1843" w:type="dxa"/>
            <w:vAlign w:val="center"/>
          </w:tcPr>
          <w:p w:rsidR="00F6602D" w:rsidRDefault="00904226">
            <w:pPr>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r>
              <w:rPr>
                <w:rFonts w:asciiTheme="minorEastAsia" w:eastAsiaTheme="minorEastAsia" w:hAnsiTheme="minorEastAsia"/>
                <w:color w:val="000000"/>
                <w:szCs w:val="21"/>
              </w:rPr>
              <w:t>.授课技巧的</w:t>
            </w:r>
            <w:r>
              <w:rPr>
                <w:rFonts w:asciiTheme="minorEastAsia" w:eastAsiaTheme="minorEastAsia" w:hAnsiTheme="minorEastAsia" w:hint="eastAsia"/>
                <w:color w:val="000000"/>
                <w:szCs w:val="21"/>
              </w:rPr>
              <w:t>传授</w:t>
            </w:r>
          </w:p>
          <w:p w:rsidR="00F6602D" w:rsidRDefault="00904226">
            <w:pPr>
              <w:tabs>
                <w:tab w:val="center" w:pos="4153"/>
                <w:tab w:val="right" w:pos="8306"/>
              </w:tabs>
              <w:snapToGrid w:val="0"/>
              <w:jc w:val="left"/>
              <w:rPr>
                <w:rFonts w:asciiTheme="minorEastAsia" w:eastAsiaTheme="minorEastAsia" w:hAnsiTheme="minorEastAsia"/>
                <w:sz w:val="20"/>
                <w:szCs w:val="20"/>
              </w:rPr>
            </w:pPr>
            <w:r>
              <w:rPr>
                <w:rFonts w:asciiTheme="minorEastAsia" w:eastAsiaTheme="minorEastAsia" w:hAnsiTheme="minorEastAsia" w:hint="eastAsia"/>
                <w:color w:val="000000"/>
                <w:szCs w:val="21"/>
              </w:rPr>
              <w:t>2.对乐理知识的薄弱</w:t>
            </w:r>
          </w:p>
        </w:tc>
      </w:tr>
      <w:tr w:rsidR="00F6602D">
        <w:tc>
          <w:tcPr>
            <w:tcW w:w="1843" w:type="dxa"/>
            <w:vAlign w:val="center"/>
          </w:tcPr>
          <w:p w:rsidR="00F6602D" w:rsidRDefault="00904226">
            <w:pPr>
              <w:tabs>
                <w:tab w:val="center" w:pos="4153"/>
                <w:tab w:val="right" w:pos="8306"/>
              </w:tabs>
              <w:snapToGrid w:val="0"/>
              <w:jc w:val="left"/>
              <w:rPr>
                <w:rFonts w:eastAsiaTheme="minorEastAsia"/>
                <w:sz w:val="20"/>
                <w:szCs w:val="21"/>
              </w:rPr>
            </w:pPr>
            <w:r>
              <w:rPr>
                <w:rFonts w:asciiTheme="minorEastAsia" w:eastAsiaTheme="minorEastAsia" w:hAnsiTheme="minorEastAsia" w:hint="eastAsia"/>
                <w:color w:val="000000"/>
                <w:szCs w:val="21"/>
              </w:rPr>
              <w:t>3</w:t>
            </w:r>
            <w:r>
              <w:rPr>
                <w:rFonts w:asciiTheme="minorEastAsia" w:eastAsiaTheme="minorEastAsia" w:hAnsiTheme="minorEastAsia"/>
                <w:color w:val="000000"/>
                <w:szCs w:val="21"/>
              </w:rPr>
              <w:t>.</w:t>
            </w:r>
            <w:r>
              <w:rPr>
                <w:rFonts w:asciiTheme="minorEastAsia" w:eastAsiaTheme="minorEastAsia" w:hAnsiTheme="minorEastAsia" w:hint="eastAsia"/>
                <w:color w:val="000000"/>
                <w:szCs w:val="21"/>
              </w:rPr>
              <w:t>乐理及视唱基础知识的运用（8</w:t>
            </w:r>
            <w:r>
              <w:rPr>
                <w:rFonts w:asciiTheme="minorEastAsia" w:eastAsiaTheme="minorEastAsia" w:hAnsiTheme="minorEastAsia"/>
                <w:color w:val="000000"/>
                <w:szCs w:val="21"/>
              </w:rPr>
              <w:t>课时</w:t>
            </w:r>
            <w:r>
              <w:rPr>
                <w:rFonts w:asciiTheme="minorEastAsia" w:eastAsiaTheme="minorEastAsia" w:hAnsiTheme="minorEastAsia" w:hint="eastAsia"/>
                <w:color w:val="000000"/>
                <w:szCs w:val="21"/>
              </w:rPr>
              <w:t>理论加实践）</w:t>
            </w:r>
          </w:p>
        </w:tc>
        <w:tc>
          <w:tcPr>
            <w:tcW w:w="2410" w:type="dxa"/>
            <w:vAlign w:val="center"/>
          </w:tcPr>
          <w:p w:rsidR="00F6602D" w:rsidRDefault="00904226">
            <w:pPr>
              <w:widowControl/>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1.区别节奏与节奏型</w:t>
            </w:r>
          </w:p>
          <w:p w:rsidR="00F6602D" w:rsidRDefault="00904226">
            <w:pPr>
              <w:ind w:right="-5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2.区别节拍、拍子、拍号</w:t>
            </w:r>
          </w:p>
          <w:p w:rsidR="00F6602D" w:rsidRDefault="00904226">
            <w:pPr>
              <w:tabs>
                <w:tab w:val="center" w:pos="4153"/>
                <w:tab w:val="right" w:pos="8306"/>
              </w:tabs>
              <w:snapToGrid w:val="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w:t>
            </w:r>
            <w:proofErr w:type="gramStart"/>
            <w:r>
              <w:rPr>
                <w:rFonts w:asciiTheme="minorEastAsia" w:eastAsiaTheme="minorEastAsia" w:hAnsiTheme="minorEastAsia" w:hint="eastAsia"/>
                <w:color w:val="000000"/>
                <w:szCs w:val="21"/>
              </w:rPr>
              <w:t>分析弱起小节</w:t>
            </w:r>
            <w:proofErr w:type="gramEnd"/>
            <w:r>
              <w:rPr>
                <w:rFonts w:asciiTheme="minorEastAsia" w:eastAsiaTheme="minorEastAsia" w:hAnsiTheme="minorEastAsia" w:hint="eastAsia"/>
                <w:color w:val="000000"/>
                <w:szCs w:val="21"/>
              </w:rPr>
              <w:t>与切分音</w:t>
            </w:r>
          </w:p>
          <w:p w:rsidR="00F6602D" w:rsidRDefault="00904226">
            <w:pPr>
              <w:ind w:right="-5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4.区别和分析音程</w:t>
            </w:r>
          </w:p>
          <w:p w:rsidR="00F6602D" w:rsidRDefault="00904226">
            <w:pPr>
              <w:tabs>
                <w:tab w:val="center" w:pos="4153"/>
                <w:tab w:val="right" w:pos="8306"/>
              </w:tabs>
              <w:snapToGrid w:val="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lastRenderedPageBreak/>
              <w:t>5.分析和弦及其分类</w:t>
            </w:r>
          </w:p>
          <w:p w:rsidR="00F6602D" w:rsidRDefault="00904226">
            <w:pPr>
              <w:widowControl/>
              <w:rPr>
                <w:rFonts w:asciiTheme="minorEastAsia" w:eastAsiaTheme="minorEastAsia" w:hAnsiTheme="minorEastAsia"/>
                <w:color w:val="000000"/>
                <w:szCs w:val="21"/>
              </w:rPr>
            </w:pPr>
            <w:r>
              <w:rPr>
                <w:rFonts w:asciiTheme="minorEastAsia" w:eastAsiaTheme="minorEastAsia" w:hAnsiTheme="minorEastAsia" w:hint="eastAsia"/>
                <w:color w:val="000000"/>
                <w:szCs w:val="21"/>
              </w:rPr>
              <w:t>6.组成学生小组进行视唱练习</w:t>
            </w:r>
          </w:p>
          <w:p w:rsidR="00F6602D" w:rsidRDefault="00F6602D">
            <w:pPr>
              <w:tabs>
                <w:tab w:val="center" w:pos="4153"/>
                <w:tab w:val="right" w:pos="8306"/>
              </w:tabs>
              <w:snapToGrid w:val="0"/>
              <w:jc w:val="left"/>
              <w:rPr>
                <w:rFonts w:asciiTheme="minorEastAsia" w:eastAsiaTheme="minorEastAsia" w:hAnsiTheme="minorEastAsia"/>
                <w:color w:val="000000"/>
                <w:szCs w:val="21"/>
                <w:lang w:eastAsia="zh-Hans"/>
              </w:rPr>
            </w:pPr>
          </w:p>
        </w:tc>
        <w:tc>
          <w:tcPr>
            <w:tcW w:w="2693" w:type="dxa"/>
            <w:vAlign w:val="center"/>
          </w:tcPr>
          <w:p w:rsidR="00F6602D" w:rsidRDefault="00904226">
            <w:pPr>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lastRenderedPageBreak/>
              <w:t>1.能够识别歌曲的拍子</w:t>
            </w:r>
          </w:p>
          <w:p w:rsidR="00F6602D" w:rsidRDefault="00904226">
            <w:pPr>
              <w:ind w:right="-5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w:t>
            </w:r>
            <w:r>
              <w:rPr>
                <w:rFonts w:asciiTheme="minorEastAsia" w:eastAsiaTheme="minorEastAsia" w:hAnsiTheme="minorEastAsia"/>
                <w:color w:val="000000"/>
                <w:szCs w:val="21"/>
              </w:rPr>
              <w:t>能够</w:t>
            </w:r>
            <w:proofErr w:type="gramStart"/>
            <w:r>
              <w:rPr>
                <w:rFonts w:asciiTheme="minorEastAsia" w:eastAsiaTheme="minorEastAsia" w:hAnsiTheme="minorEastAsia" w:hint="eastAsia"/>
                <w:color w:val="000000"/>
                <w:szCs w:val="21"/>
              </w:rPr>
              <w:t>识别弱起小节</w:t>
            </w:r>
            <w:proofErr w:type="gramEnd"/>
            <w:r>
              <w:rPr>
                <w:rFonts w:asciiTheme="minorEastAsia" w:eastAsiaTheme="minorEastAsia" w:hAnsiTheme="minorEastAsia" w:hint="eastAsia"/>
                <w:color w:val="000000"/>
                <w:szCs w:val="21"/>
              </w:rPr>
              <w:t>与切分音</w:t>
            </w:r>
          </w:p>
          <w:p w:rsidR="00F6602D" w:rsidRDefault="00904226">
            <w:pPr>
              <w:tabs>
                <w:tab w:val="center" w:pos="4153"/>
                <w:tab w:val="right" w:pos="8306"/>
              </w:tabs>
              <w:snapToGrid w:val="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3.能够准确把握视唱曲目的节奏节拍</w:t>
            </w:r>
          </w:p>
          <w:p w:rsidR="00F6602D" w:rsidRDefault="00904226">
            <w:pPr>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lastRenderedPageBreak/>
              <w:t>4.掌握音程</w:t>
            </w:r>
            <w:r>
              <w:rPr>
                <w:rFonts w:asciiTheme="minorEastAsia" w:eastAsiaTheme="minorEastAsia" w:hAnsiTheme="minorEastAsia"/>
                <w:color w:val="000000"/>
                <w:szCs w:val="21"/>
              </w:rPr>
              <w:t>的含义</w:t>
            </w:r>
          </w:p>
          <w:p w:rsidR="00F6602D" w:rsidRDefault="00904226">
            <w:pPr>
              <w:tabs>
                <w:tab w:val="center" w:pos="4153"/>
                <w:tab w:val="right" w:pos="8306"/>
              </w:tabs>
              <w:snapToGrid w:val="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5.记忆和弦的分类</w:t>
            </w:r>
          </w:p>
        </w:tc>
        <w:tc>
          <w:tcPr>
            <w:tcW w:w="1843" w:type="dxa"/>
            <w:vAlign w:val="center"/>
          </w:tcPr>
          <w:p w:rsidR="00F6602D" w:rsidRDefault="00904226">
            <w:pPr>
              <w:jc w:val="left"/>
              <w:rPr>
                <w:sz w:val="20"/>
                <w:szCs w:val="21"/>
              </w:rPr>
            </w:pPr>
            <w:r>
              <w:rPr>
                <w:rFonts w:asciiTheme="minorEastAsia" w:eastAsiaTheme="minorEastAsia" w:hAnsiTheme="minorEastAsia" w:hint="eastAsia"/>
                <w:color w:val="000000"/>
                <w:szCs w:val="21"/>
              </w:rPr>
              <w:lastRenderedPageBreak/>
              <w:t>1.和弦分类的掌握</w:t>
            </w:r>
            <w:r>
              <w:rPr>
                <w:rFonts w:hint="eastAsia"/>
                <w:sz w:val="20"/>
                <w:szCs w:val="21"/>
              </w:rPr>
              <w:t>。</w:t>
            </w:r>
          </w:p>
        </w:tc>
      </w:tr>
    </w:tbl>
    <w:p w:rsidR="00F6602D" w:rsidRDefault="00F6602D">
      <w:pPr>
        <w:rPr>
          <w:rFonts w:ascii="黑体" w:eastAsia="黑体" w:hAnsi="宋体"/>
          <w:sz w:val="24"/>
        </w:rPr>
      </w:pPr>
    </w:p>
    <w:p w:rsidR="00F6602D" w:rsidRDefault="00904226">
      <w:pPr>
        <w:spacing w:beforeLines="50" w:before="156" w:afterLines="50" w:after="156" w:line="288" w:lineRule="auto"/>
        <w:ind w:firstLineChars="150" w:firstLine="360"/>
        <w:rPr>
          <w:rFonts w:ascii="黑体" w:eastAsia="黑体" w:hAnsi="宋体"/>
          <w:sz w:val="24"/>
        </w:rPr>
      </w:pPr>
      <w:r>
        <w:rPr>
          <w:rFonts w:ascii="黑体" w:eastAsia="黑体" w:hAnsi="宋体" w:hint="eastAsia"/>
          <w:sz w:val="24"/>
        </w:rPr>
        <w:t>七、课内实验名称及基本要求</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0"/>
        <w:gridCol w:w="3240"/>
        <w:gridCol w:w="900"/>
        <w:gridCol w:w="1057"/>
        <w:gridCol w:w="1715"/>
      </w:tblGrid>
      <w:tr w:rsidR="00F6602D">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6602D" w:rsidRDefault="00904226">
            <w:pPr>
              <w:snapToGrid w:val="0"/>
              <w:jc w:val="center"/>
              <w:rPr>
                <w:rFonts w:ascii="宋体" w:hAnsi="宋体"/>
                <w:sz w:val="20"/>
                <w:szCs w:val="20"/>
              </w:rPr>
            </w:pPr>
            <w:r>
              <w:rPr>
                <w:rFonts w:ascii="宋体" w:hAnsi="宋体" w:hint="eastAsia"/>
                <w:sz w:val="20"/>
                <w:szCs w:val="20"/>
              </w:rPr>
              <w:t>序号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6602D" w:rsidRDefault="00904226">
            <w:pPr>
              <w:snapToGrid w:val="0"/>
              <w:jc w:val="center"/>
              <w:rPr>
                <w:rFonts w:ascii="宋体" w:hAnsi="宋体"/>
                <w:sz w:val="20"/>
                <w:szCs w:val="20"/>
              </w:rPr>
            </w:pPr>
            <w:r>
              <w:rPr>
                <w:rFonts w:ascii="宋体" w:hAnsi="宋体" w:hint="eastAsia"/>
                <w:sz w:val="20"/>
                <w:szCs w:val="20"/>
              </w:rPr>
              <w:t>实验名称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F6602D" w:rsidRDefault="00904226">
            <w:pPr>
              <w:snapToGrid w:val="0"/>
              <w:jc w:val="center"/>
              <w:rPr>
                <w:rFonts w:ascii="宋体" w:hAnsi="宋体"/>
                <w:sz w:val="20"/>
                <w:szCs w:val="20"/>
              </w:rPr>
            </w:pPr>
            <w:r>
              <w:rPr>
                <w:rFonts w:ascii="宋体" w:hAnsi="宋体" w:hint="eastAsia"/>
                <w:sz w:val="20"/>
                <w:szCs w:val="20"/>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6602D" w:rsidRDefault="00904226">
            <w:pPr>
              <w:snapToGrid w:val="0"/>
              <w:jc w:val="center"/>
              <w:rPr>
                <w:rFonts w:ascii="宋体" w:hAnsi="宋体"/>
                <w:sz w:val="20"/>
                <w:szCs w:val="20"/>
              </w:rPr>
            </w:pPr>
            <w:r>
              <w:rPr>
                <w:rFonts w:ascii="宋体" w:hAnsi="宋体" w:hint="eastAsia"/>
                <w:sz w:val="20"/>
                <w:szCs w:val="20"/>
              </w:rPr>
              <w:t>实验</w:t>
            </w:r>
          </w:p>
          <w:p w:rsidR="00F6602D" w:rsidRDefault="00904226">
            <w:pPr>
              <w:snapToGrid w:val="0"/>
              <w:jc w:val="center"/>
              <w:rPr>
                <w:rFonts w:ascii="宋体" w:hAnsi="宋体"/>
                <w:sz w:val="20"/>
                <w:szCs w:val="20"/>
              </w:rPr>
            </w:pPr>
            <w:r>
              <w:rPr>
                <w:rFonts w:ascii="宋体" w:hAnsi="宋体" w:hint="eastAsia"/>
                <w:sz w:val="20"/>
                <w:szCs w:val="20"/>
              </w:rPr>
              <w:t>时数</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F6602D" w:rsidRDefault="00904226">
            <w:pPr>
              <w:snapToGrid w:val="0"/>
              <w:jc w:val="center"/>
              <w:rPr>
                <w:rFonts w:ascii="宋体"/>
                <w:sz w:val="20"/>
                <w:szCs w:val="20"/>
              </w:rPr>
            </w:pPr>
            <w:r>
              <w:rPr>
                <w:rFonts w:ascii="宋体" w:hint="eastAsia"/>
                <w:sz w:val="20"/>
                <w:szCs w:val="20"/>
              </w:rPr>
              <w:t>实验类型</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rsidR="00F6602D" w:rsidRDefault="00904226">
            <w:pPr>
              <w:snapToGrid w:val="0"/>
              <w:jc w:val="center"/>
              <w:rPr>
                <w:rFonts w:ascii="宋体" w:hAnsi="宋体"/>
                <w:sz w:val="20"/>
                <w:szCs w:val="20"/>
              </w:rPr>
            </w:pPr>
            <w:r>
              <w:rPr>
                <w:rFonts w:ascii="宋体" w:hAnsi="宋体" w:hint="eastAsia"/>
                <w:sz w:val="20"/>
                <w:szCs w:val="20"/>
              </w:rPr>
              <w:t>备注</w:t>
            </w:r>
          </w:p>
        </w:tc>
      </w:tr>
      <w:tr w:rsidR="00F6602D">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6602D" w:rsidRDefault="00904226">
            <w:pPr>
              <w:snapToGrid w:val="0"/>
              <w:jc w:val="center"/>
              <w:rPr>
                <w:rFonts w:ascii="宋体" w:hAnsi="宋体"/>
                <w:sz w:val="20"/>
                <w:szCs w:val="20"/>
              </w:rPr>
            </w:pPr>
            <w:r>
              <w:rPr>
                <w:rFonts w:ascii="宋体" w:hAnsi="宋体" w:hint="eastAsia"/>
                <w:sz w:val="20"/>
                <w:szCs w:val="20"/>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6602D" w:rsidRDefault="00904226">
            <w:pPr>
              <w:snapToGrid w:val="0"/>
              <w:jc w:val="center"/>
              <w:rPr>
                <w:rFonts w:ascii="宋体" w:hAnsi="宋体"/>
                <w:sz w:val="20"/>
                <w:szCs w:val="20"/>
              </w:rPr>
            </w:pPr>
            <w:r>
              <w:rPr>
                <w:rFonts w:ascii="宋体" w:hAnsi="宋体" w:hint="eastAsia"/>
                <w:sz w:val="20"/>
                <w:szCs w:val="20"/>
              </w:rPr>
              <w:t>柯尔文手势</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F6602D" w:rsidRDefault="00904226">
            <w:pPr>
              <w:snapToGrid w:val="0"/>
              <w:jc w:val="center"/>
              <w:rPr>
                <w:rFonts w:ascii="宋体" w:hAnsi="宋体"/>
                <w:sz w:val="20"/>
                <w:szCs w:val="20"/>
              </w:rPr>
            </w:pPr>
            <w:r>
              <w:rPr>
                <w:rFonts w:ascii="宋体" w:hAnsi="宋体" w:hint="eastAsia"/>
                <w:sz w:val="20"/>
                <w:szCs w:val="20"/>
              </w:rPr>
              <w:t>用柯尔文手势训练音高概念</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6602D" w:rsidRDefault="00904226">
            <w:pPr>
              <w:snapToGrid w:val="0"/>
              <w:jc w:val="center"/>
              <w:rPr>
                <w:rFonts w:ascii="宋体" w:hAnsi="宋体"/>
                <w:sz w:val="20"/>
                <w:szCs w:val="20"/>
              </w:rPr>
            </w:pPr>
            <w:r>
              <w:rPr>
                <w:rFonts w:ascii="宋体" w:hAnsi="宋体" w:hint="eastAsia"/>
                <w:sz w:val="20"/>
                <w:szCs w:val="20"/>
              </w:rPr>
              <w:t>4</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F6602D" w:rsidRDefault="00904226">
            <w:pPr>
              <w:snapToGrid w:val="0"/>
              <w:jc w:val="center"/>
              <w:rPr>
                <w:rFonts w:ascii="宋体"/>
                <w:sz w:val="20"/>
                <w:szCs w:val="20"/>
              </w:rPr>
            </w:pPr>
            <w:r>
              <w:rPr>
                <w:rFonts w:ascii="宋体" w:hint="eastAsia"/>
                <w:sz w:val="20"/>
                <w:szCs w:val="20"/>
              </w:rPr>
              <w:t>综合型</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rsidR="00F6602D" w:rsidRDefault="00F6602D">
            <w:pPr>
              <w:snapToGrid w:val="0"/>
              <w:jc w:val="center"/>
              <w:rPr>
                <w:rFonts w:ascii="宋体" w:hAnsi="宋体"/>
                <w:sz w:val="20"/>
                <w:szCs w:val="20"/>
              </w:rPr>
            </w:pPr>
          </w:p>
        </w:tc>
      </w:tr>
      <w:tr w:rsidR="00F6602D">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6602D" w:rsidRDefault="00904226">
            <w:pPr>
              <w:snapToGrid w:val="0"/>
              <w:jc w:val="center"/>
              <w:rPr>
                <w:rFonts w:ascii="宋体" w:hAnsi="宋体"/>
                <w:sz w:val="20"/>
                <w:szCs w:val="20"/>
              </w:rPr>
            </w:pPr>
            <w:r>
              <w:rPr>
                <w:rFonts w:ascii="宋体" w:hAnsi="宋体" w:hint="eastAsia"/>
                <w:sz w:val="20"/>
                <w:szCs w:val="20"/>
              </w:rPr>
              <w:t>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6602D" w:rsidRDefault="00904226">
            <w:pPr>
              <w:snapToGrid w:val="0"/>
              <w:jc w:val="center"/>
              <w:rPr>
                <w:rFonts w:ascii="宋体" w:hAnsi="宋体"/>
                <w:sz w:val="20"/>
                <w:szCs w:val="20"/>
              </w:rPr>
            </w:pPr>
            <w:r>
              <w:rPr>
                <w:rFonts w:ascii="宋体" w:hAnsi="宋体" w:hint="eastAsia"/>
                <w:sz w:val="20"/>
                <w:szCs w:val="20"/>
              </w:rPr>
              <w:t>奥尔夫教学法</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F6602D" w:rsidRDefault="00904226">
            <w:pPr>
              <w:snapToGrid w:val="0"/>
              <w:jc w:val="center"/>
              <w:rPr>
                <w:rFonts w:ascii="宋体" w:hAnsi="宋体"/>
                <w:sz w:val="20"/>
                <w:szCs w:val="20"/>
              </w:rPr>
            </w:pPr>
            <w:r>
              <w:rPr>
                <w:rFonts w:ascii="宋体" w:hAnsi="宋体" w:hint="eastAsia"/>
                <w:sz w:val="20"/>
                <w:szCs w:val="20"/>
              </w:rPr>
              <w:t>用奥尔夫教学法训练节拍、节奏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6602D" w:rsidRDefault="00904226">
            <w:pPr>
              <w:snapToGrid w:val="0"/>
              <w:jc w:val="center"/>
              <w:rPr>
                <w:rFonts w:ascii="宋体" w:hAnsi="宋体"/>
                <w:sz w:val="20"/>
                <w:szCs w:val="20"/>
              </w:rPr>
            </w:pPr>
            <w:r>
              <w:rPr>
                <w:rFonts w:ascii="宋体" w:hAnsi="宋体" w:hint="eastAsia"/>
                <w:sz w:val="20"/>
                <w:szCs w:val="20"/>
              </w:rPr>
              <w:t>4</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F6602D" w:rsidRDefault="00904226">
            <w:pPr>
              <w:snapToGrid w:val="0"/>
              <w:jc w:val="center"/>
              <w:rPr>
                <w:rFonts w:ascii="宋体"/>
                <w:sz w:val="20"/>
                <w:szCs w:val="20"/>
              </w:rPr>
            </w:pPr>
            <w:r>
              <w:rPr>
                <w:rFonts w:ascii="宋体" w:hint="eastAsia"/>
                <w:sz w:val="20"/>
                <w:szCs w:val="20"/>
              </w:rPr>
              <w:t>综合型</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rsidR="00F6602D" w:rsidRDefault="00F6602D">
            <w:pPr>
              <w:snapToGrid w:val="0"/>
              <w:jc w:val="center"/>
              <w:rPr>
                <w:rFonts w:ascii="宋体" w:hAnsi="宋体"/>
                <w:sz w:val="20"/>
                <w:szCs w:val="20"/>
              </w:rPr>
            </w:pPr>
          </w:p>
        </w:tc>
      </w:tr>
      <w:tr w:rsidR="00F6602D">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6602D" w:rsidRDefault="00904226">
            <w:pPr>
              <w:snapToGrid w:val="0"/>
              <w:jc w:val="center"/>
              <w:rPr>
                <w:rFonts w:ascii="宋体" w:hAnsi="宋体"/>
                <w:sz w:val="20"/>
                <w:szCs w:val="20"/>
              </w:rPr>
            </w:pPr>
            <w:r>
              <w:rPr>
                <w:rFonts w:ascii="宋体" w:hAnsi="宋体" w:hint="eastAsia"/>
                <w:sz w:val="20"/>
                <w:szCs w:val="20"/>
              </w:rPr>
              <w:t>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6602D" w:rsidRDefault="00904226">
            <w:pPr>
              <w:snapToGrid w:val="0"/>
              <w:jc w:val="center"/>
              <w:rPr>
                <w:rFonts w:ascii="宋体" w:hAnsi="宋体"/>
                <w:sz w:val="20"/>
                <w:szCs w:val="20"/>
              </w:rPr>
            </w:pPr>
            <w:r>
              <w:rPr>
                <w:rFonts w:ascii="宋体" w:hAnsi="宋体" w:hint="eastAsia"/>
                <w:sz w:val="20"/>
                <w:szCs w:val="20"/>
              </w:rPr>
              <w:t>声乐基础技能训练</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F6602D" w:rsidRDefault="00904226">
            <w:pPr>
              <w:snapToGrid w:val="0"/>
              <w:jc w:val="center"/>
              <w:rPr>
                <w:rFonts w:ascii="宋体" w:eastAsiaTheme="minorEastAsia" w:hAnsi="宋体"/>
                <w:sz w:val="20"/>
                <w:szCs w:val="20"/>
              </w:rPr>
            </w:pPr>
            <w:r>
              <w:rPr>
                <w:rFonts w:asciiTheme="minorEastAsia" w:eastAsiaTheme="minorEastAsia" w:hAnsiTheme="minorEastAsia" w:hint="eastAsia"/>
                <w:color w:val="000000"/>
                <w:szCs w:val="21"/>
              </w:rPr>
              <w:t>发声常规训练：视唱曲目练习</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6602D" w:rsidRDefault="00904226">
            <w:pPr>
              <w:snapToGrid w:val="0"/>
              <w:jc w:val="center"/>
              <w:rPr>
                <w:rFonts w:ascii="宋体" w:hAnsi="宋体"/>
                <w:sz w:val="20"/>
                <w:szCs w:val="20"/>
              </w:rPr>
            </w:pPr>
            <w:r>
              <w:rPr>
                <w:rFonts w:ascii="宋体" w:hAnsi="宋体" w:hint="eastAsia"/>
                <w:sz w:val="20"/>
                <w:szCs w:val="20"/>
              </w:rPr>
              <w:t>8</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F6602D" w:rsidRDefault="00904226">
            <w:pPr>
              <w:snapToGrid w:val="0"/>
              <w:jc w:val="center"/>
              <w:rPr>
                <w:rFonts w:ascii="宋体"/>
                <w:sz w:val="20"/>
                <w:szCs w:val="20"/>
              </w:rPr>
            </w:pPr>
            <w:r>
              <w:rPr>
                <w:rFonts w:ascii="宋体" w:hint="eastAsia"/>
                <w:sz w:val="20"/>
                <w:szCs w:val="20"/>
              </w:rPr>
              <w:t>综合型</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rsidR="00F6602D" w:rsidRDefault="00F6602D">
            <w:pPr>
              <w:snapToGrid w:val="0"/>
              <w:jc w:val="center"/>
              <w:rPr>
                <w:rFonts w:ascii="宋体" w:hAnsi="宋体"/>
                <w:sz w:val="20"/>
                <w:szCs w:val="20"/>
              </w:rPr>
            </w:pPr>
          </w:p>
        </w:tc>
      </w:tr>
    </w:tbl>
    <w:p w:rsidR="00F6602D" w:rsidRDefault="00904226">
      <w:pPr>
        <w:spacing w:beforeLines="50" w:before="156" w:afterLines="50" w:after="156" w:line="288" w:lineRule="auto"/>
        <w:ind w:firstLineChars="150" w:firstLine="360"/>
        <w:rPr>
          <w:rFonts w:ascii="黑体" w:eastAsia="黑体" w:hAnsi="宋体"/>
          <w:sz w:val="24"/>
        </w:rPr>
      </w:pPr>
      <w:r>
        <w:rPr>
          <w:rFonts w:ascii="黑体" w:eastAsia="黑体" w:hAnsi="宋体" w:hint="eastAsia"/>
          <w:sz w:val="24"/>
        </w:rPr>
        <w:t>八、评价方式与成绩</w:t>
      </w:r>
    </w:p>
    <w:p w:rsidR="00F6602D" w:rsidRDefault="00F6602D"/>
    <w:tbl>
      <w:tblPr>
        <w:tblpPr w:leftFromText="180" w:rightFromText="180" w:vertAnchor="text" w:horzAnchor="margin" w:tblpY="29"/>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2127"/>
      </w:tblGrid>
      <w:tr w:rsidR="00F6602D">
        <w:tc>
          <w:tcPr>
            <w:tcW w:w="1809" w:type="dxa"/>
            <w:shd w:val="clear" w:color="auto" w:fill="auto"/>
          </w:tcPr>
          <w:p w:rsidR="00F6602D" w:rsidRDefault="00904226">
            <w:pPr>
              <w:snapToGrid w:val="0"/>
              <w:spacing w:beforeLines="50" w:before="156" w:afterLines="50" w:after="156"/>
              <w:rPr>
                <w:rFonts w:ascii="宋体" w:hAnsi="宋体"/>
                <w:sz w:val="20"/>
                <w:szCs w:val="20"/>
              </w:rPr>
            </w:pPr>
            <w:r>
              <w:rPr>
                <w:rFonts w:ascii="宋体" w:hAnsi="宋体" w:hint="eastAsia"/>
                <w:sz w:val="20"/>
                <w:szCs w:val="20"/>
              </w:rPr>
              <w:t>总评构成（1+</w:t>
            </w:r>
            <w:r>
              <w:rPr>
                <w:rFonts w:ascii="宋体" w:hAnsi="宋体"/>
                <w:sz w:val="20"/>
                <w:szCs w:val="20"/>
              </w:rPr>
              <w:t>X</w:t>
            </w:r>
            <w:r>
              <w:rPr>
                <w:rFonts w:ascii="宋体" w:hAnsi="宋体" w:hint="eastAsia"/>
                <w:sz w:val="20"/>
                <w:szCs w:val="20"/>
              </w:rPr>
              <w:t>）</w:t>
            </w:r>
          </w:p>
        </w:tc>
        <w:tc>
          <w:tcPr>
            <w:tcW w:w="5103" w:type="dxa"/>
            <w:shd w:val="clear" w:color="auto" w:fill="auto"/>
          </w:tcPr>
          <w:p w:rsidR="00F6602D" w:rsidRDefault="00904226">
            <w:pPr>
              <w:snapToGrid w:val="0"/>
              <w:spacing w:beforeLines="50" w:before="156" w:afterLines="50" w:after="156"/>
              <w:jc w:val="center"/>
              <w:rPr>
                <w:rFonts w:ascii="宋体" w:hAnsi="宋体"/>
                <w:sz w:val="20"/>
                <w:szCs w:val="20"/>
              </w:rPr>
            </w:pPr>
            <w:r>
              <w:rPr>
                <w:rFonts w:ascii="宋体" w:hAnsi="宋体" w:hint="eastAsia"/>
                <w:sz w:val="20"/>
                <w:szCs w:val="20"/>
              </w:rPr>
              <w:t>评价方式</w:t>
            </w:r>
          </w:p>
        </w:tc>
        <w:tc>
          <w:tcPr>
            <w:tcW w:w="2127" w:type="dxa"/>
            <w:shd w:val="clear" w:color="auto" w:fill="auto"/>
          </w:tcPr>
          <w:p w:rsidR="00F6602D" w:rsidRDefault="00904226">
            <w:pPr>
              <w:snapToGrid w:val="0"/>
              <w:spacing w:beforeLines="50" w:before="156" w:afterLines="50" w:after="156"/>
              <w:jc w:val="center"/>
              <w:rPr>
                <w:rFonts w:ascii="宋体" w:hAnsi="宋体"/>
                <w:sz w:val="20"/>
                <w:szCs w:val="20"/>
              </w:rPr>
            </w:pPr>
            <w:r>
              <w:rPr>
                <w:rFonts w:ascii="宋体" w:hAnsi="宋体" w:hint="eastAsia"/>
                <w:sz w:val="20"/>
                <w:szCs w:val="20"/>
              </w:rPr>
              <w:t>占比</w:t>
            </w:r>
          </w:p>
        </w:tc>
      </w:tr>
      <w:tr w:rsidR="00F6602D">
        <w:tc>
          <w:tcPr>
            <w:tcW w:w="1809" w:type="dxa"/>
            <w:shd w:val="clear" w:color="auto" w:fill="auto"/>
          </w:tcPr>
          <w:p w:rsidR="00F6602D" w:rsidRDefault="00904226">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shd w:val="clear" w:color="auto" w:fill="auto"/>
          </w:tcPr>
          <w:p w:rsidR="00F6602D" w:rsidRDefault="00904226">
            <w:pPr>
              <w:snapToGrid w:val="0"/>
              <w:spacing w:beforeLines="50" w:before="156" w:afterLines="50" w:after="156"/>
              <w:jc w:val="center"/>
              <w:rPr>
                <w:rFonts w:ascii="宋体" w:hAnsi="宋体"/>
                <w:bCs/>
                <w:color w:val="000000"/>
                <w:szCs w:val="20"/>
              </w:rPr>
            </w:pPr>
            <w:r>
              <w:rPr>
                <w:rFonts w:ascii="宋体" w:hAnsi="宋体" w:hint="eastAsia"/>
                <w:bCs/>
                <w:color w:val="000000"/>
                <w:szCs w:val="20"/>
                <w:lang w:eastAsia="zh-Hans"/>
              </w:rPr>
              <w:t>课堂</w:t>
            </w:r>
            <w:r>
              <w:rPr>
                <w:rFonts w:ascii="宋体" w:hAnsi="宋体" w:hint="eastAsia"/>
                <w:bCs/>
                <w:color w:val="000000"/>
                <w:szCs w:val="20"/>
              </w:rPr>
              <w:t>学习</w:t>
            </w:r>
            <w:r>
              <w:rPr>
                <w:rFonts w:ascii="宋体" w:hAnsi="宋体" w:hint="eastAsia"/>
                <w:bCs/>
                <w:color w:val="000000"/>
                <w:szCs w:val="20"/>
                <w:lang w:eastAsia="zh-Hans"/>
              </w:rPr>
              <w:t>实践</w:t>
            </w:r>
            <w:r>
              <w:rPr>
                <w:rFonts w:ascii="宋体" w:hAnsi="宋体" w:hint="eastAsia"/>
                <w:bCs/>
                <w:color w:val="000000"/>
                <w:szCs w:val="20"/>
              </w:rPr>
              <w:t>情况</w:t>
            </w:r>
          </w:p>
        </w:tc>
        <w:tc>
          <w:tcPr>
            <w:tcW w:w="2127" w:type="dxa"/>
            <w:shd w:val="clear" w:color="auto" w:fill="auto"/>
          </w:tcPr>
          <w:p w:rsidR="00F6602D" w:rsidRDefault="00904226">
            <w:pPr>
              <w:snapToGrid w:val="0"/>
              <w:spacing w:beforeLines="50" w:before="156" w:afterLines="50" w:after="156"/>
              <w:jc w:val="center"/>
              <w:rPr>
                <w:rFonts w:ascii="宋体" w:hAnsi="宋体"/>
                <w:bCs/>
                <w:color w:val="000000"/>
                <w:szCs w:val="20"/>
              </w:rPr>
            </w:pPr>
            <w:r>
              <w:rPr>
                <w:rFonts w:ascii="宋体" w:hAnsi="宋体" w:hint="eastAsia"/>
                <w:sz w:val="20"/>
                <w:szCs w:val="20"/>
              </w:rPr>
              <w:t>25%</w:t>
            </w:r>
          </w:p>
        </w:tc>
      </w:tr>
      <w:tr w:rsidR="00F6602D">
        <w:tc>
          <w:tcPr>
            <w:tcW w:w="1809" w:type="dxa"/>
            <w:shd w:val="clear" w:color="auto" w:fill="auto"/>
          </w:tcPr>
          <w:p w:rsidR="00F6602D" w:rsidRDefault="00904226">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tcPr>
          <w:p w:rsidR="00F6602D" w:rsidRDefault="00904226">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视唱</w:t>
            </w:r>
            <w:r>
              <w:rPr>
                <w:rFonts w:ascii="宋体" w:hAnsi="宋体" w:hint="eastAsia"/>
                <w:bCs/>
                <w:color w:val="000000"/>
                <w:szCs w:val="20"/>
                <w:lang w:eastAsia="zh-Hans"/>
              </w:rPr>
              <w:t>风格的把握</w:t>
            </w:r>
          </w:p>
        </w:tc>
        <w:tc>
          <w:tcPr>
            <w:tcW w:w="2127" w:type="dxa"/>
            <w:shd w:val="clear" w:color="auto" w:fill="auto"/>
          </w:tcPr>
          <w:p w:rsidR="00F6602D" w:rsidRDefault="00904226">
            <w:pPr>
              <w:snapToGrid w:val="0"/>
              <w:spacing w:beforeLines="50" w:before="156" w:afterLines="50" w:after="156"/>
              <w:jc w:val="center"/>
              <w:rPr>
                <w:rFonts w:ascii="宋体" w:hAnsi="宋体"/>
                <w:bCs/>
                <w:color w:val="000000"/>
                <w:szCs w:val="20"/>
              </w:rPr>
            </w:pPr>
            <w:r>
              <w:rPr>
                <w:rFonts w:ascii="宋体" w:hAnsi="宋体" w:hint="eastAsia"/>
                <w:sz w:val="20"/>
                <w:szCs w:val="20"/>
              </w:rPr>
              <w:t>25%</w:t>
            </w:r>
          </w:p>
        </w:tc>
      </w:tr>
      <w:tr w:rsidR="00F6602D">
        <w:tc>
          <w:tcPr>
            <w:tcW w:w="1809" w:type="dxa"/>
            <w:shd w:val="clear" w:color="auto" w:fill="auto"/>
          </w:tcPr>
          <w:p w:rsidR="00F6602D" w:rsidRDefault="00904226">
            <w:pPr>
              <w:snapToGrid w:val="0"/>
              <w:spacing w:beforeLines="50" w:before="156" w:afterLines="50" w:after="156"/>
              <w:jc w:val="center"/>
              <w:rPr>
                <w:rFonts w:ascii="宋体" w:hAnsi="宋体"/>
                <w:bCs/>
                <w:color w:val="000000"/>
                <w:szCs w:val="20"/>
              </w:rPr>
            </w:pPr>
            <w:r>
              <w:rPr>
                <w:rFonts w:ascii="宋体" w:hAnsi="宋体" w:hint="eastAsia"/>
                <w:bCs/>
                <w:color w:val="000000"/>
                <w:szCs w:val="20"/>
                <w:lang w:eastAsia="zh-Hans"/>
              </w:rPr>
              <w:t>X</w:t>
            </w:r>
            <w:r>
              <w:rPr>
                <w:rFonts w:ascii="宋体" w:hAnsi="宋体" w:hint="eastAsia"/>
                <w:bCs/>
                <w:color w:val="000000"/>
                <w:szCs w:val="20"/>
              </w:rPr>
              <w:t>3</w:t>
            </w:r>
          </w:p>
        </w:tc>
        <w:tc>
          <w:tcPr>
            <w:tcW w:w="5103" w:type="dxa"/>
            <w:shd w:val="clear" w:color="auto" w:fill="auto"/>
          </w:tcPr>
          <w:p w:rsidR="00F6602D" w:rsidRDefault="00904226">
            <w:pPr>
              <w:snapToGrid w:val="0"/>
              <w:spacing w:beforeLines="50" w:before="156" w:afterLines="50" w:after="156"/>
              <w:jc w:val="center"/>
              <w:rPr>
                <w:rFonts w:ascii="宋体" w:hAnsi="宋体"/>
                <w:bCs/>
                <w:color w:val="000000"/>
                <w:szCs w:val="20"/>
              </w:rPr>
            </w:pPr>
            <w:r>
              <w:rPr>
                <w:rFonts w:hint="eastAsia"/>
                <w:color w:val="000000"/>
                <w:sz w:val="20"/>
                <w:szCs w:val="20"/>
                <w:lang w:eastAsia="zh-Hans"/>
              </w:rPr>
              <w:t>曲目的学习</w:t>
            </w:r>
            <w:r>
              <w:rPr>
                <w:rFonts w:hint="eastAsia"/>
                <w:color w:val="000000"/>
                <w:sz w:val="20"/>
                <w:szCs w:val="20"/>
              </w:rPr>
              <w:t>与期末展示</w:t>
            </w:r>
          </w:p>
        </w:tc>
        <w:tc>
          <w:tcPr>
            <w:tcW w:w="2127" w:type="dxa"/>
            <w:shd w:val="clear" w:color="auto" w:fill="auto"/>
          </w:tcPr>
          <w:p w:rsidR="00F6602D" w:rsidRDefault="00904226">
            <w:pPr>
              <w:snapToGrid w:val="0"/>
              <w:spacing w:beforeLines="50" w:before="156" w:afterLines="50" w:after="156"/>
              <w:jc w:val="center"/>
              <w:rPr>
                <w:rFonts w:ascii="宋体" w:hAnsi="宋体"/>
                <w:bCs/>
                <w:color w:val="000000"/>
                <w:szCs w:val="20"/>
              </w:rPr>
            </w:pPr>
            <w:r>
              <w:rPr>
                <w:rFonts w:ascii="宋体" w:hAnsi="宋体" w:hint="eastAsia"/>
                <w:sz w:val="20"/>
                <w:szCs w:val="20"/>
              </w:rPr>
              <w:t>50%</w:t>
            </w:r>
          </w:p>
        </w:tc>
      </w:tr>
    </w:tbl>
    <w:p w:rsidR="00F6602D" w:rsidRDefault="00F6602D">
      <w:pPr>
        <w:snapToGrid w:val="0"/>
        <w:spacing w:beforeLines="50" w:before="156" w:afterLines="50" w:after="156"/>
        <w:rPr>
          <w:rFonts w:ascii="宋体" w:hAnsi="宋体"/>
          <w:szCs w:val="21"/>
        </w:rPr>
      </w:pPr>
    </w:p>
    <w:p w:rsidR="00F6602D" w:rsidRDefault="00904226">
      <w:pPr>
        <w:spacing w:line="288" w:lineRule="auto"/>
        <w:jc w:val="center"/>
      </w:pPr>
      <w:r>
        <w:rPr>
          <w:rFonts w:hint="eastAsia"/>
          <w:sz w:val="28"/>
          <w:szCs w:val="28"/>
        </w:rPr>
        <w:t>撰写人：陈梦涵</w:t>
      </w:r>
      <w:r>
        <w:rPr>
          <w:rFonts w:hint="eastAsia"/>
          <w:sz w:val="28"/>
          <w:szCs w:val="28"/>
        </w:rPr>
        <w:t xml:space="preserve">    </w:t>
      </w:r>
      <w:r>
        <w:rPr>
          <w:rFonts w:hint="eastAsia"/>
          <w:sz w:val="28"/>
          <w:szCs w:val="28"/>
        </w:rPr>
        <w:t>系主任审核签名：</w:t>
      </w:r>
      <w:r>
        <w:rPr>
          <w:rFonts w:hint="eastAsia"/>
          <w:sz w:val="28"/>
          <w:szCs w:val="28"/>
        </w:rPr>
        <w:t xml:space="preserve"> </w:t>
      </w:r>
      <w:r>
        <w:rPr>
          <w:sz w:val="28"/>
          <w:szCs w:val="28"/>
        </w:rPr>
        <w:t xml:space="preserve"> </w:t>
      </w:r>
      <w:r>
        <w:rPr>
          <w:rFonts w:hint="eastAsia"/>
          <w:sz w:val="28"/>
          <w:szCs w:val="28"/>
        </w:rPr>
        <w:t>审核时间：</w:t>
      </w:r>
    </w:p>
    <w:sectPr w:rsidR="00F660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ambria">
    <w:altName w:val="苹方-简"/>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楷体">
    <w:altName w:val="汉仪楷体KW"/>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34BBC"/>
    <w:rsid w:val="00046A2B"/>
    <w:rsid w:val="00046AE8"/>
    <w:rsid w:val="00087E77"/>
    <w:rsid w:val="000967D9"/>
    <w:rsid w:val="000E14E9"/>
    <w:rsid w:val="000F4EE2"/>
    <w:rsid w:val="001072BC"/>
    <w:rsid w:val="001305D3"/>
    <w:rsid w:val="00136C02"/>
    <w:rsid w:val="00153701"/>
    <w:rsid w:val="0018216C"/>
    <w:rsid w:val="00195E5F"/>
    <w:rsid w:val="001B30E1"/>
    <w:rsid w:val="001C7203"/>
    <w:rsid w:val="001F3297"/>
    <w:rsid w:val="0021633E"/>
    <w:rsid w:val="0022561D"/>
    <w:rsid w:val="00256B39"/>
    <w:rsid w:val="002571A3"/>
    <w:rsid w:val="0026033C"/>
    <w:rsid w:val="002C329A"/>
    <w:rsid w:val="002E3721"/>
    <w:rsid w:val="00313BBA"/>
    <w:rsid w:val="0032602E"/>
    <w:rsid w:val="003367AE"/>
    <w:rsid w:val="00370647"/>
    <w:rsid w:val="003A2108"/>
    <w:rsid w:val="003A604F"/>
    <w:rsid w:val="003B1258"/>
    <w:rsid w:val="003E6B7C"/>
    <w:rsid w:val="004100B0"/>
    <w:rsid w:val="00425714"/>
    <w:rsid w:val="00430931"/>
    <w:rsid w:val="00452546"/>
    <w:rsid w:val="00467836"/>
    <w:rsid w:val="00490FBB"/>
    <w:rsid w:val="00494634"/>
    <w:rsid w:val="00497BFC"/>
    <w:rsid w:val="004B2148"/>
    <w:rsid w:val="004C203B"/>
    <w:rsid w:val="004C6E76"/>
    <w:rsid w:val="004E155F"/>
    <w:rsid w:val="005124B7"/>
    <w:rsid w:val="005440A8"/>
    <w:rsid w:val="00546378"/>
    <w:rsid w:val="005467DC"/>
    <w:rsid w:val="00553D03"/>
    <w:rsid w:val="00561245"/>
    <w:rsid w:val="0057741E"/>
    <w:rsid w:val="005A3092"/>
    <w:rsid w:val="005B2B6D"/>
    <w:rsid w:val="005B4B4E"/>
    <w:rsid w:val="00617A8E"/>
    <w:rsid w:val="00624FE1"/>
    <w:rsid w:val="006B71D2"/>
    <w:rsid w:val="006D0384"/>
    <w:rsid w:val="006E7DBC"/>
    <w:rsid w:val="00701891"/>
    <w:rsid w:val="00712146"/>
    <w:rsid w:val="00716B1D"/>
    <w:rsid w:val="007208D6"/>
    <w:rsid w:val="00725472"/>
    <w:rsid w:val="00734570"/>
    <w:rsid w:val="00783C0D"/>
    <w:rsid w:val="007C2592"/>
    <w:rsid w:val="007C52FA"/>
    <w:rsid w:val="00860E8B"/>
    <w:rsid w:val="008B2221"/>
    <w:rsid w:val="008B397C"/>
    <w:rsid w:val="008B47F4"/>
    <w:rsid w:val="008E1528"/>
    <w:rsid w:val="008F133B"/>
    <w:rsid w:val="00900019"/>
    <w:rsid w:val="00904226"/>
    <w:rsid w:val="00906482"/>
    <w:rsid w:val="009204D5"/>
    <w:rsid w:val="009222F6"/>
    <w:rsid w:val="00922EB3"/>
    <w:rsid w:val="00927B4B"/>
    <w:rsid w:val="00937DE3"/>
    <w:rsid w:val="00963F08"/>
    <w:rsid w:val="0099063E"/>
    <w:rsid w:val="009C7784"/>
    <w:rsid w:val="00A527BE"/>
    <w:rsid w:val="00A769B1"/>
    <w:rsid w:val="00A837D5"/>
    <w:rsid w:val="00AB4B4D"/>
    <w:rsid w:val="00AC4C45"/>
    <w:rsid w:val="00AE2757"/>
    <w:rsid w:val="00B219F6"/>
    <w:rsid w:val="00B46F21"/>
    <w:rsid w:val="00B511A5"/>
    <w:rsid w:val="00B675BC"/>
    <w:rsid w:val="00B736A7"/>
    <w:rsid w:val="00B7651F"/>
    <w:rsid w:val="00BB0631"/>
    <w:rsid w:val="00BE5356"/>
    <w:rsid w:val="00C01342"/>
    <w:rsid w:val="00C050C9"/>
    <w:rsid w:val="00C15F7A"/>
    <w:rsid w:val="00C2003F"/>
    <w:rsid w:val="00C50B72"/>
    <w:rsid w:val="00C56E09"/>
    <w:rsid w:val="00C6147E"/>
    <w:rsid w:val="00C65584"/>
    <w:rsid w:val="00CA0FA7"/>
    <w:rsid w:val="00CA12AE"/>
    <w:rsid w:val="00CC5AFE"/>
    <w:rsid w:val="00CD4114"/>
    <w:rsid w:val="00CF096B"/>
    <w:rsid w:val="00D12136"/>
    <w:rsid w:val="00D12D3F"/>
    <w:rsid w:val="00D21F21"/>
    <w:rsid w:val="00D31CAB"/>
    <w:rsid w:val="00D54FB3"/>
    <w:rsid w:val="00DB083A"/>
    <w:rsid w:val="00DD6C19"/>
    <w:rsid w:val="00DE4093"/>
    <w:rsid w:val="00E0044F"/>
    <w:rsid w:val="00E052D5"/>
    <w:rsid w:val="00E16D30"/>
    <w:rsid w:val="00E27C69"/>
    <w:rsid w:val="00E33169"/>
    <w:rsid w:val="00E70904"/>
    <w:rsid w:val="00EF44B1"/>
    <w:rsid w:val="00F0760D"/>
    <w:rsid w:val="00F35AA0"/>
    <w:rsid w:val="00F6602D"/>
    <w:rsid w:val="00F75006"/>
    <w:rsid w:val="00FB51A2"/>
    <w:rsid w:val="00FE6AF2"/>
    <w:rsid w:val="00FF5E23"/>
    <w:rsid w:val="016E63C2"/>
    <w:rsid w:val="019C35EB"/>
    <w:rsid w:val="020B7463"/>
    <w:rsid w:val="024B0C39"/>
    <w:rsid w:val="0389395D"/>
    <w:rsid w:val="043B15A9"/>
    <w:rsid w:val="0A8128A6"/>
    <w:rsid w:val="0BF32A1B"/>
    <w:rsid w:val="0D9830C4"/>
    <w:rsid w:val="0F9D42EB"/>
    <w:rsid w:val="10BD2C22"/>
    <w:rsid w:val="113E5C49"/>
    <w:rsid w:val="13BB5A97"/>
    <w:rsid w:val="14377F81"/>
    <w:rsid w:val="1A333603"/>
    <w:rsid w:val="1ABF0057"/>
    <w:rsid w:val="1D5C320C"/>
    <w:rsid w:val="1DBD25A5"/>
    <w:rsid w:val="1DF06E7D"/>
    <w:rsid w:val="1E313404"/>
    <w:rsid w:val="2220521D"/>
    <w:rsid w:val="22987C80"/>
    <w:rsid w:val="24192CCC"/>
    <w:rsid w:val="25BA1FC8"/>
    <w:rsid w:val="292A10AE"/>
    <w:rsid w:val="29890AE6"/>
    <w:rsid w:val="2A4C3E69"/>
    <w:rsid w:val="2F083397"/>
    <w:rsid w:val="31350953"/>
    <w:rsid w:val="32F97376"/>
    <w:rsid w:val="3442130B"/>
    <w:rsid w:val="39A66CD4"/>
    <w:rsid w:val="3CD52CE1"/>
    <w:rsid w:val="410F2E6A"/>
    <w:rsid w:val="41F440C5"/>
    <w:rsid w:val="4430136C"/>
    <w:rsid w:val="487B7D8E"/>
    <w:rsid w:val="4AB0382B"/>
    <w:rsid w:val="503A3D2D"/>
    <w:rsid w:val="54776FB5"/>
    <w:rsid w:val="569868B5"/>
    <w:rsid w:val="56D72B5E"/>
    <w:rsid w:val="5FC22E96"/>
    <w:rsid w:val="61082045"/>
    <w:rsid w:val="611F6817"/>
    <w:rsid w:val="62264320"/>
    <w:rsid w:val="65C46085"/>
    <w:rsid w:val="66CA1754"/>
    <w:rsid w:val="671C7F71"/>
    <w:rsid w:val="67396E62"/>
    <w:rsid w:val="6C6A6491"/>
    <w:rsid w:val="6F1E65D4"/>
    <w:rsid w:val="6F266C86"/>
    <w:rsid w:val="6F4E35CA"/>
    <w:rsid w:val="6F5042C2"/>
    <w:rsid w:val="70AC61E7"/>
    <w:rsid w:val="72C80822"/>
    <w:rsid w:val="7337169A"/>
    <w:rsid w:val="74316312"/>
    <w:rsid w:val="74EF04A4"/>
    <w:rsid w:val="780F13C8"/>
    <w:rsid w:val="7C385448"/>
    <w:rsid w:val="7CB3663D"/>
    <w:rsid w:val="7EAC33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DB523D4B-8571-4210-BC4D-974AE3942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ody Text Indent"/>
    <w:basedOn w:val="a"/>
    <w:link w:val="Char0"/>
    <w:semiHidden/>
    <w:qFormat/>
    <w:pPr>
      <w:ind w:firstLineChars="200" w:firstLine="420"/>
    </w:pPr>
    <w:rPr>
      <w:rFonts w:ascii="Times New Roman" w:eastAsia="楷体_GB2312" w:hAnsi="Times New Roman"/>
      <w:bCs/>
      <w:szCs w:val="24"/>
    </w:rPr>
  </w:style>
  <w:style w:type="paragraph" w:styleId="2">
    <w:name w:val="Body Text Indent 2"/>
    <w:basedOn w:val="a"/>
    <w:pPr>
      <w:ind w:left="420"/>
    </w:pPr>
    <w:rPr>
      <w:rFonts w:ascii="宋体"/>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Title"/>
    <w:basedOn w:val="a"/>
    <w:next w:val="a"/>
    <w:link w:val="Char3"/>
    <w:qFormat/>
    <w:pPr>
      <w:spacing w:line="440" w:lineRule="exact"/>
      <w:jc w:val="center"/>
      <w:outlineLvl w:val="0"/>
    </w:pPr>
    <w:rPr>
      <w:rFonts w:ascii="Cambria" w:hAnsi="Cambria"/>
      <w:b/>
      <w:bCs/>
      <w:sz w:val="28"/>
      <w:szCs w:val="32"/>
    </w:rPr>
  </w:style>
  <w:style w:type="paragraph" w:styleId="a8">
    <w:name w:val="annotation subject"/>
    <w:basedOn w:val="a3"/>
    <w:next w:val="a3"/>
    <w:link w:val="Char4"/>
    <w:uiPriority w:val="99"/>
    <w:semiHidden/>
    <w:unhideWhenUsed/>
    <w:rPr>
      <w:b/>
      <w:bCs/>
    </w:rPr>
  </w:style>
  <w:style w:type="table" w:styleId="a9">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style>
  <w:style w:type="character" w:styleId="ab">
    <w:name w:val="FollowedHyperlink"/>
    <w:basedOn w:val="a0"/>
    <w:uiPriority w:val="99"/>
    <w:semiHidden/>
    <w:unhideWhenUsed/>
    <w:rPr>
      <w:color w:val="800080" w:themeColor="followedHyperlink"/>
      <w:u w:val="single"/>
    </w:rPr>
  </w:style>
  <w:style w:type="character" w:styleId="ac">
    <w:name w:val="Hyperlink"/>
    <w:basedOn w:val="a0"/>
    <w:uiPriority w:val="99"/>
    <w:unhideWhenUsed/>
    <w:qFormat/>
    <w:rPr>
      <w:color w:val="0000FF" w:themeColor="hyperlink"/>
      <w:u w:val="single"/>
    </w:rPr>
  </w:style>
  <w:style w:type="character" w:styleId="ad">
    <w:name w:val="annotation reference"/>
    <w:basedOn w:val="a0"/>
    <w:uiPriority w:val="99"/>
    <w:semiHidden/>
    <w:unhideWhenUsed/>
    <w:rPr>
      <w:sz w:val="21"/>
      <w:szCs w:val="21"/>
    </w:rPr>
  </w:style>
  <w:style w:type="character" w:customStyle="1" w:styleId="Char2">
    <w:name w:val="页眉 Char"/>
    <w:basedOn w:val="a0"/>
    <w:link w:val="a6"/>
    <w:uiPriority w:val="99"/>
    <w:semiHidden/>
    <w:qFormat/>
    <w:rPr>
      <w:sz w:val="18"/>
      <w:szCs w:val="18"/>
    </w:rPr>
  </w:style>
  <w:style w:type="character" w:customStyle="1" w:styleId="Char1">
    <w:name w:val="页脚 Char"/>
    <w:basedOn w:val="a0"/>
    <w:link w:val="a5"/>
    <w:uiPriority w:val="99"/>
    <w:semiHidden/>
    <w:qFormat/>
    <w:rPr>
      <w:sz w:val="18"/>
      <w:szCs w:val="18"/>
    </w:rPr>
  </w:style>
  <w:style w:type="character" w:customStyle="1" w:styleId="Char3">
    <w:name w:val="标题 Char"/>
    <w:basedOn w:val="a0"/>
    <w:link w:val="a7"/>
    <w:rPr>
      <w:rFonts w:ascii="Cambria" w:eastAsia="宋体" w:hAnsi="Cambria" w:cs="Times New Roman"/>
      <w:b/>
      <w:bCs/>
      <w:kern w:val="2"/>
      <w:sz w:val="28"/>
      <w:szCs w:val="32"/>
    </w:rPr>
  </w:style>
  <w:style w:type="paragraph" w:styleId="ae">
    <w:name w:val="List Paragraph"/>
    <w:basedOn w:val="a"/>
    <w:uiPriority w:val="99"/>
    <w:qFormat/>
    <w:pPr>
      <w:ind w:firstLineChars="200" w:firstLine="420"/>
    </w:pPr>
  </w:style>
  <w:style w:type="character" w:customStyle="1" w:styleId="1">
    <w:name w:val="未处理的提及1"/>
    <w:basedOn w:val="a0"/>
    <w:uiPriority w:val="99"/>
    <w:semiHidden/>
    <w:unhideWhenUsed/>
    <w:qFormat/>
    <w:rPr>
      <w:color w:val="605E5C"/>
      <w:shd w:val="clear" w:color="auto" w:fill="E1DFDD"/>
    </w:rPr>
  </w:style>
  <w:style w:type="paragraph" w:customStyle="1" w:styleId="af">
    <w:name w:val="大纲课程名"/>
    <w:basedOn w:val="a"/>
    <w:link w:val="Char5"/>
    <w:qFormat/>
    <w:pPr>
      <w:spacing w:beforeLines="50" w:before="156" w:line="440" w:lineRule="exact"/>
      <w:jc w:val="center"/>
      <w:outlineLvl w:val="0"/>
    </w:pPr>
    <w:rPr>
      <w:b/>
      <w:kern w:val="0"/>
      <w:sz w:val="28"/>
      <w:szCs w:val="20"/>
    </w:rPr>
  </w:style>
  <w:style w:type="character" w:customStyle="1" w:styleId="Char5">
    <w:name w:val="大纲课程名 Char"/>
    <w:basedOn w:val="a0"/>
    <w:link w:val="af"/>
    <w:rPr>
      <w:rFonts w:ascii="Calibri" w:eastAsia="宋体" w:hAnsi="Calibri" w:cs="Times New Roman"/>
      <w:b/>
      <w:sz w:val="28"/>
    </w:rPr>
  </w:style>
  <w:style w:type="character" w:customStyle="1" w:styleId="Char0">
    <w:name w:val="正文文本缩进 Char"/>
    <w:basedOn w:val="a0"/>
    <w:link w:val="a4"/>
    <w:semiHidden/>
    <w:rPr>
      <w:rFonts w:ascii="Times New Roman" w:eastAsia="楷体_GB2312" w:hAnsi="Times New Roman" w:cs="Times New Roman"/>
      <w:bCs/>
      <w:kern w:val="2"/>
      <w:sz w:val="21"/>
      <w:szCs w:val="24"/>
    </w:rPr>
  </w:style>
  <w:style w:type="paragraph" w:customStyle="1" w:styleId="p0">
    <w:name w:val="p0"/>
    <w:basedOn w:val="a"/>
    <w:pPr>
      <w:widowControl/>
    </w:pPr>
    <w:rPr>
      <w:kern w:val="0"/>
      <w:szCs w:val="21"/>
    </w:rPr>
  </w:style>
  <w:style w:type="character" w:customStyle="1" w:styleId="2CharChar">
    <w:name w:val="正文2=== Char Char"/>
    <w:link w:val="20"/>
    <w:qFormat/>
    <w:rPr>
      <w:rFonts w:cs="宋体"/>
    </w:rPr>
  </w:style>
  <w:style w:type="paragraph" w:customStyle="1" w:styleId="20">
    <w:name w:val="正文2==="/>
    <w:basedOn w:val="a"/>
    <w:link w:val="2CharChar"/>
    <w:pPr>
      <w:spacing w:line="300" w:lineRule="auto"/>
      <w:ind w:firstLineChars="200" w:firstLine="200"/>
    </w:pPr>
    <w:rPr>
      <w:rFonts w:cs="宋体"/>
    </w:rPr>
  </w:style>
  <w:style w:type="paragraph" w:customStyle="1" w:styleId="10">
    <w:name w:val="修订1"/>
    <w:hidden/>
    <w:uiPriority w:val="99"/>
    <w:semiHidden/>
    <w:rPr>
      <w:rFonts w:ascii="Calibri" w:eastAsia="宋体" w:hAnsi="Calibri" w:cs="Times New Roman"/>
      <w:kern w:val="2"/>
      <w:sz w:val="21"/>
      <w:szCs w:val="22"/>
    </w:rPr>
  </w:style>
  <w:style w:type="character" w:customStyle="1" w:styleId="Char">
    <w:name w:val="批注文字 Char"/>
    <w:basedOn w:val="a0"/>
    <w:link w:val="a3"/>
    <w:uiPriority w:val="99"/>
    <w:semiHidden/>
    <w:rPr>
      <w:rFonts w:ascii="Calibri" w:eastAsia="宋体" w:hAnsi="Calibri" w:cs="Times New Roman"/>
      <w:kern w:val="2"/>
      <w:sz w:val="21"/>
      <w:szCs w:val="22"/>
    </w:rPr>
  </w:style>
  <w:style w:type="character" w:customStyle="1" w:styleId="Char4">
    <w:name w:val="批注主题 Char"/>
    <w:basedOn w:val="Char"/>
    <w:link w:val="a8"/>
    <w:uiPriority w:val="99"/>
    <w:semiHidden/>
    <w:rPr>
      <w:rFonts w:ascii="Calibri" w:eastAsia="宋体" w:hAnsi="Calibri" w:cs="Times New Roman"/>
      <w:b/>
      <w:bCs/>
      <w:kern w:val="2"/>
      <w:sz w:val="21"/>
      <w:szCs w:val="22"/>
    </w:rPr>
  </w:style>
  <w:style w:type="character" w:customStyle="1" w:styleId="UnresolvedMention">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9%9F%B3%E5%87%86/1355543?fromModule=lemma_inlink" TargetMode="External"/><Relationship Id="rId3" Type="http://schemas.openxmlformats.org/officeDocument/2006/relationships/settings" Target="settings.xml"/><Relationship Id="rId7" Type="http://schemas.openxmlformats.org/officeDocument/2006/relationships/hyperlink" Target="https://baike.baidu.com/item/%E8%8A%82%E5%A5%8F%E6%84%9F/5741711?fromModule=lemma_inli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aike.baidu.com/item/%E8%AE%B0%E5%BF%86%E5%8A%9B/5383640?fromModule=lemma_inlink" TargetMode="External"/><Relationship Id="rId11" Type="http://schemas.openxmlformats.org/officeDocument/2006/relationships/fontTable" Target="fontTable.xml"/><Relationship Id="rId5" Type="http://schemas.openxmlformats.org/officeDocument/2006/relationships/hyperlink" Target="https://baike.baidu.com/item/%E5%9F%BA%E7%A1%80%E5%AD%A6%E7%A7%91/7809018?fromModule=lemma_inlink" TargetMode="External"/><Relationship Id="rId10" Type="http://schemas.openxmlformats.org/officeDocument/2006/relationships/hyperlink" Target="https://baike.baidu.com/item/%E9%98%85%E8%AF%BB%E9%9F%B3%E4%B9%90/18974891?fromModule=lemma_inlink" TargetMode="External"/><Relationship Id="rId4" Type="http://schemas.openxmlformats.org/officeDocument/2006/relationships/webSettings" Target="webSettings.xml"/><Relationship Id="rId9" Type="http://schemas.openxmlformats.org/officeDocument/2006/relationships/hyperlink" Target="https://baike.baidu.com/item/%E5%87%86%E7%A1%AE%E6%80%A7/5977032?fromModule=lemma_in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940</Words>
  <Characters>5361</Characters>
  <Application>Microsoft Office Word</Application>
  <DocSecurity>0</DocSecurity>
  <Lines>44</Lines>
  <Paragraphs>12</Paragraphs>
  <ScaleCrop>false</ScaleCrop>
  <Company/>
  <LinksUpToDate>false</LinksUpToDate>
  <CharactersWithSpaces>6289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10</cp:revision>
  <cp:lastPrinted>2021-03-01T09:40:00Z</cp:lastPrinted>
  <dcterms:created xsi:type="dcterms:W3CDTF">2023-06-26T10:26:00Z</dcterms:created>
  <dcterms:modified xsi:type="dcterms:W3CDTF">2023-10-13T07:09:00Z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2052-6.0.2.8225</vt:lpwstr>
  </property>
  <property fmtid="{D5CDD505-2E9C-101B-9397-08002B2CF9AE}" pid="3" name="ICV">
    <vt:lpwstr>C461C73F2FAD232E2188046521EFB68D_42</vt:lpwstr>
  </property>
</Properties>
</file>