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6B96" w:rsidRDefault="003D6B96">
      <w:pPr>
        <w:snapToGrid w:val="0"/>
        <w:jc w:val="center"/>
        <w:rPr>
          <w:rFonts w:ascii="Times New Roman" w:hAnsi="PMingLiU"/>
          <w:sz w:val="6"/>
          <w:szCs w:val="6"/>
        </w:rPr>
      </w:pPr>
    </w:p>
    <w:p w:rsidR="003D6B96" w:rsidRDefault="003D6B96">
      <w:pPr>
        <w:snapToGrid w:val="0"/>
        <w:jc w:val="center"/>
        <w:rPr>
          <w:rFonts w:ascii="Times New Roman" w:hAnsi="PMingLiU"/>
          <w:sz w:val="6"/>
          <w:szCs w:val="6"/>
        </w:rPr>
      </w:pPr>
    </w:p>
    <w:p w:rsidR="003D6B96" w:rsidRDefault="002F1C0D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上海建桥学院课程教学进度计划表</w:t>
      </w:r>
    </w:p>
    <w:p w:rsidR="003D6B96" w:rsidRDefault="003D6B96">
      <w:pPr>
        <w:snapToGrid w:val="0"/>
        <w:spacing w:after="180"/>
        <w:jc w:val="center"/>
        <w:rPr>
          <w:rFonts w:ascii="仿宋" w:eastAsia="仿宋" w:hAnsi="仿宋"/>
          <w:sz w:val="28"/>
          <w:szCs w:val="28"/>
        </w:rPr>
      </w:pPr>
    </w:p>
    <w:p w:rsidR="003D6B96" w:rsidRDefault="002F1C0D">
      <w:pPr>
        <w:snapToGrid w:val="0"/>
        <w:spacing w:before="180" w:after="180"/>
        <w:jc w:val="both"/>
        <w:rPr>
          <w:rFonts w:eastAsia="宋体" w:cs="宋体"/>
          <w:b/>
          <w:color w:val="000000"/>
          <w:sz w:val="28"/>
          <w:szCs w:val="28"/>
        </w:rPr>
      </w:pPr>
      <w:r>
        <w:rPr>
          <w:rFonts w:eastAsia="宋体" w:cs="宋体" w:hint="eastAsia"/>
          <w:b/>
          <w:color w:val="000000"/>
          <w:sz w:val="28"/>
          <w:szCs w:val="28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D6B96">
        <w:trPr>
          <w:trHeight w:val="571"/>
        </w:trPr>
        <w:tc>
          <w:tcPr>
            <w:tcW w:w="1418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2100049</w:t>
            </w:r>
          </w:p>
        </w:tc>
        <w:tc>
          <w:tcPr>
            <w:tcW w:w="1134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网球1</w:t>
            </w:r>
          </w:p>
        </w:tc>
      </w:tr>
      <w:tr w:rsidR="003D6B96">
        <w:trPr>
          <w:trHeight w:val="571"/>
        </w:trPr>
        <w:tc>
          <w:tcPr>
            <w:tcW w:w="1418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1学分</w:t>
            </w:r>
          </w:p>
        </w:tc>
        <w:tc>
          <w:tcPr>
            <w:tcW w:w="1134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32学时</w:t>
            </w:r>
          </w:p>
        </w:tc>
      </w:tr>
      <w:tr w:rsidR="003D6B96">
        <w:trPr>
          <w:trHeight w:val="571"/>
        </w:trPr>
        <w:tc>
          <w:tcPr>
            <w:tcW w:w="1418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授课教师</w:t>
            </w:r>
          </w:p>
        </w:tc>
        <w:tc>
          <w:tcPr>
            <w:tcW w:w="2268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sz w:val="21"/>
                <w:szCs w:val="21"/>
              </w:rPr>
            </w:pPr>
            <w:proofErr w:type="gramStart"/>
            <w:r>
              <w:rPr>
                <w:rFonts w:eastAsia="宋体" w:cs="宋体" w:hint="eastAsia"/>
                <w:sz w:val="21"/>
                <w:szCs w:val="21"/>
              </w:rPr>
              <w:t>秦宏连</w:t>
            </w:r>
            <w:proofErr w:type="gramEnd"/>
          </w:p>
        </w:tc>
        <w:tc>
          <w:tcPr>
            <w:tcW w:w="1134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hlqin@shmtu.edu.cn</w:t>
            </w:r>
          </w:p>
        </w:tc>
      </w:tr>
      <w:tr w:rsidR="003D6B96">
        <w:trPr>
          <w:trHeight w:val="571"/>
        </w:trPr>
        <w:tc>
          <w:tcPr>
            <w:tcW w:w="1418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网球1选项班</w:t>
            </w:r>
          </w:p>
        </w:tc>
        <w:tc>
          <w:tcPr>
            <w:tcW w:w="1134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北区网球场</w:t>
            </w:r>
          </w:p>
        </w:tc>
      </w:tr>
      <w:tr w:rsidR="003D6B96">
        <w:trPr>
          <w:trHeight w:val="571"/>
        </w:trPr>
        <w:tc>
          <w:tcPr>
            <w:tcW w:w="1418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时间 : 周四12:00-12:40 地点: 体育馆146    电话：13524285129</w:t>
            </w:r>
          </w:p>
        </w:tc>
      </w:tr>
      <w:tr w:rsidR="003D6B96">
        <w:trPr>
          <w:trHeight w:val="571"/>
        </w:trPr>
        <w:tc>
          <w:tcPr>
            <w:tcW w:w="1418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 xml:space="preserve">王慧 刘彬主编 《新编大学体育与健康教程》  </w:t>
            </w:r>
            <w:r w:rsidR="006C4260">
              <w:rPr>
                <w:rFonts w:eastAsia="宋体" w:cs="宋体" w:hint="eastAsia"/>
                <w:sz w:val="21"/>
                <w:szCs w:val="21"/>
              </w:rPr>
              <w:t>中国纺织</w:t>
            </w:r>
            <w:bookmarkStart w:id="0" w:name="_GoBack"/>
            <w:bookmarkEnd w:id="0"/>
            <w:r>
              <w:rPr>
                <w:rFonts w:eastAsia="宋体" w:cs="宋体" w:hint="eastAsia"/>
                <w:sz w:val="21"/>
                <w:szCs w:val="21"/>
              </w:rPr>
              <w:t>出版社  2023.8</w:t>
            </w:r>
          </w:p>
        </w:tc>
      </w:tr>
      <w:tr w:rsidR="003D6B96">
        <w:trPr>
          <w:trHeight w:val="571"/>
        </w:trPr>
        <w:tc>
          <w:tcPr>
            <w:tcW w:w="1418" w:type="dxa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D6B96" w:rsidRDefault="002F1C0D">
            <w:pPr>
              <w:tabs>
                <w:tab w:val="left" w:pos="532"/>
              </w:tabs>
              <w:spacing w:line="34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林恬、汪洪波主编.《新编高校体育与健康教程》.航空工业出版社，2013</w:t>
            </w:r>
            <w:r w:rsidR="00040A7D">
              <w:rPr>
                <w:rFonts w:eastAsia="宋体" w:cs="宋体" w:hint="eastAsia"/>
                <w:sz w:val="21"/>
                <w:szCs w:val="21"/>
              </w:rPr>
              <w:t>年版</w:t>
            </w:r>
          </w:p>
          <w:p w:rsidR="003D6B96" w:rsidRDefault="002F1C0D">
            <w:pPr>
              <w:tabs>
                <w:tab w:val="left" w:pos="532"/>
              </w:tabs>
              <w:spacing w:line="34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白波、周文胜《网球快速入门与实战技术》成都时代出版社 2014</w:t>
            </w:r>
            <w:r w:rsidR="00040A7D">
              <w:rPr>
                <w:rFonts w:eastAsia="宋体" w:cs="宋体" w:hint="eastAsia"/>
                <w:sz w:val="21"/>
                <w:szCs w:val="21"/>
              </w:rPr>
              <w:t>年版</w:t>
            </w:r>
          </w:p>
          <w:p w:rsidR="003D6B96" w:rsidRDefault="002F1C0D">
            <w:pPr>
              <w:tabs>
                <w:tab w:val="left" w:pos="532"/>
              </w:tabs>
              <w:spacing w:line="340" w:lineRule="exact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佩特·肖尔主编《网球》．北京体育大学出版社，2008</w:t>
            </w:r>
            <w:r w:rsidR="00040A7D">
              <w:rPr>
                <w:rFonts w:eastAsia="宋体" w:cs="宋体" w:hint="eastAsia"/>
                <w:sz w:val="21"/>
                <w:szCs w:val="21"/>
              </w:rPr>
              <w:t>年版</w:t>
            </w:r>
          </w:p>
        </w:tc>
      </w:tr>
    </w:tbl>
    <w:p w:rsidR="003D6B96" w:rsidRDefault="002F1C0D">
      <w:pPr>
        <w:snapToGrid w:val="0"/>
        <w:spacing w:before="180" w:after="18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二、</w:t>
      </w:r>
      <w:r>
        <w:rPr>
          <w:rFonts w:eastAsia="宋体" w:cs="宋体" w:hint="eastAsia"/>
          <w:b/>
          <w:color w:val="000000"/>
          <w:sz w:val="28"/>
          <w:szCs w:val="28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3D6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spacing w:before="120" w:after="120" w:line="2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spacing w:line="240" w:lineRule="exact"/>
              <w:ind w:firstLine="357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snapToGrid w:val="0"/>
              <w:spacing w:line="2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snapToGrid w:val="0"/>
              <w:spacing w:line="2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作业</w:t>
            </w:r>
          </w:p>
        </w:tc>
      </w:tr>
      <w:tr w:rsidR="003D6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:rsidR="003D6B96" w:rsidRDefault="002F1C0D">
            <w:pPr>
              <w:ind w:left="600" w:hanging="600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1、建立新的教学班</w:t>
            </w:r>
          </w:p>
          <w:p w:rsidR="003D6B96" w:rsidRDefault="002F1C0D">
            <w:pPr>
              <w:ind w:left="600" w:hanging="600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2、简单介绍网球相关理论知识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讲 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both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课外查阅相关资料</w:t>
            </w:r>
          </w:p>
        </w:tc>
      </w:tr>
      <w:tr w:rsidR="003D6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:rsidR="003D6B96" w:rsidRDefault="002F1C0D">
            <w:pPr>
              <w:ind w:left="600" w:hanging="600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1、热身活动  2 .拉伸练习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both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课外锻炼与复习</w:t>
            </w:r>
          </w:p>
        </w:tc>
      </w:tr>
      <w:tr w:rsidR="003D6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:rsidR="003D6B96" w:rsidRDefault="002F1C0D">
            <w:pPr>
              <w:ind w:left="600" w:hanging="600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 xml:space="preserve">1基本球性练习  2.握拍方式介绍  </w:t>
            </w:r>
          </w:p>
          <w:p w:rsidR="003D6B96" w:rsidRDefault="002F1C0D">
            <w:pPr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3.正手击球动作学习 4 .拉伸练习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both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课外锻炼与复习</w:t>
            </w:r>
          </w:p>
        </w:tc>
      </w:tr>
      <w:tr w:rsidR="003D6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1.双手反拍击球技术的学习 2.正反手对墙练习的介绍 3.体质测试部分项目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both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课外锻炼与复习</w:t>
            </w:r>
          </w:p>
        </w:tc>
      </w:tr>
      <w:tr w:rsidR="003D6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:rsidR="003D6B96" w:rsidRDefault="002F1C0D">
            <w:pPr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1.网球基本步伐的学习 2.</w:t>
            </w:r>
            <w:proofErr w:type="gramStart"/>
            <w:r>
              <w:rPr>
                <w:rFonts w:eastAsia="宋体" w:cs="宋体" w:hint="eastAsia"/>
                <w:sz w:val="21"/>
                <w:szCs w:val="21"/>
              </w:rPr>
              <w:t>复习正</w:t>
            </w:r>
            <w:proofErr w:type="gramEnd"/>
            <w:r>
              <w:rPr>
                <w:rFonts w:eastAsia="宋体" w:cs="宋体" w:hint="eastAsia"/>
                <w:sz w:val="21"/>
                <w:szCs w:val="21"/>
              </w:rPr>
              <w:t>反手击球技术  3.体质测试部分项目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both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课外锻炼与复习</w:t>
            </w:r>
          </w:p>
        </w:tc>
      </w:tr>
      <w:tr w:rsidR="003D6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:rsidR="003D6B96" w:rsidRDefault="002F1C0D">
            <w:pPr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1.复习正、反手击球技术 2.柔韧性练习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both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课外锻炼与复习</w:t>
            </w:r>
          </w:p>
        </w:tc>
      </w:tr>
      <w:tr w:rsidR="003D6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1.正反手对墙练习的巩固与提高</w:t>
            </w:r>
          </w:p>
          <w:p w:rsidR="003D6B96" w:rsidRDefault="002F1C0D">
            <w:pPr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2.两人隔网对练 3.力量素质练习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both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课外锻炼与复习</w:t>
            </w:r>
          </w:p>
        </w:tc>
      </w:tr>
      <w:tr w:rsidR="003D6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1.正、反手综合练习 2..对墙击球练习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both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课外锻炼与复习</w:t>
            </w:r>
          </w:p>
        </w:tc>
      </w:tr>
      <w:tr w:rsidR="003D6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1.正反手综合练习   2.介绍上手发球技术 3.素质练习（折返跑）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both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课外锻炼与复习</w:t>
            </w:r>
          </w:p>
        </w:tc>
      </w:tr>
      <w:tr w:rsidR="003D6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 xml:space="preserve">1.学习网前截击球、高压球技术 </w:t>
            </w:r>
          </w:p>
          <w:p w:rsidR="003D6B96" w:rsidRDefault="002F1C0D">
            <w:pPr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2. 柔韧性练习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both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课外锻炼与复习</w:t>
            </w:r>
          </w:p>
        </w:tc>
      </w:tr>
      <w:tr w:rsidR="003D6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 xml:space="preserve">1.学习单打、双打技、战术   </w:t>
            </w:r>
          </w:p>
          <w:p w:rsidR="003D6B96" w:rsidRDefault="002F1C0D">
            <w:pPr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2.力量素质练习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both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课外锻炼与复习</w:t>
            </w:r>
          </w:p>
        </w:tc>
      </w:tr>
      <w:tr w:rsidR="003D6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1.学习切削球技术 2 分组练习及教学比赛  3. 综合素质练习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both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课外锻炼与复习</w:t>
            </w:r>
          </w:p>
        </w:tc>
      </w:tr>
      <w:tr w:rsidR="003D6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1.正反手综合练习2.复习考试内容</w:t>
            </w:r>
          </w:p>
          <w:p w:rsidR="003D6B96" w:rsidRDefault="002F1C0D">
            <w:pPr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3.体质测试项目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both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课外锻炼与复习</w:t>
            </w:r>
          </w:p>
        </w:tc>
      </w:tr>
      <w:tr w:rsidR="003D6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专项考试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both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课外锻炼与复习</w:t>
            </w:r>
          </w:p>
        </w:tc>
      </w:tr>
      <w:tr w:rsidR="003D6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专项考试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both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课外锻炼与复习</w:t>
            </w:r>
          </w:p>
        </w:tc>
      </w:tr>
      <w:tr w:rsidR="003D6B96">
        <w:trPr>
          <w:trHeight w:val="3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机动、补考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查漏补缺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D6B96" w:rsidRDefault="002F1C0D">
            <w:pPr>
              <w:jc w:val="both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课外锻炼与复习</w:t>
            </w:r>
          </w:p>
        </w:tc>
      </w:tr>
    </w:tbl>
    <w:p w:rsidR="003D6B96" w:rsidRDefault="003D6B96">
      <w:pPr>
        <w:snapToGrid w:val="0"/>
        <w:jc w:val="both"/>
        <w:rPr>
          <w:rFonts w:eastAsia="宋体" w:cs="宋体"/>
          <w:b/>
          <w:color w:val="000000"/>
          <w:sz w:val="28"/>
          <w:szCs w:val="28"/>
        </w:rPr>
      </w:pPr>
    </w:p>
    <w:p w:rsidR="003D6B96" w:rsidRDefault="002F1C0D">
      <w:pPr>
        <w:snapToGrid w:val="0"/>
        <w:spacing w:before="360" w:after="180"/>
        <w:jc w:val="both"/>
        <w:rPr>
          <w:rFonts w:eastAsia="宋体" w:cs="宋体"/>
          <w:b/>
          <w:color w:val="000000"/>
          <w:sz w:val="28"/>
          <w:szCs w:val="28"/>
        </w:rPr>
      </w:pPr>
      <w:r>
        <w:rPr>
          <w:rFonts w:eastAsia="宋体" w:cs="宋体" w:hint="eastAsia"/>
          <w:b/>
          <w:color w:val="000000"/>
          <w:sz w:val="28"/>
          <w:szCs w:val="28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D6B96">
        <w:trPr>
          <w:trHeight w:val="650"/>
        </w:trPr>
        <w:tc>
          <w:tcPr>
            <w:tcW w:w="1809" w:type="dxa"/>
            <w:shd w:val="clear" w:color="000000" w:fill="auto"/>
          </w:tcPr>
          <w:p w:rsidR="003D6B96" w:rsidRDefault="002F1C0D">
            <w:pPr>
              <w:snapToGrid w:val="0"/>
              <w:spacing w:before="180" w:after="18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总评构成（4个X）</w:t>
            </w:r>
          </w:p>
        </w:tc>
        <w:tc>
          <w:tcPr>
            <w:tcW w:w="5103" w:type="dxa"/>
            <w:shd w:val="clear" w:color="000000" w:fill="auto"/>
          </w:tcPr>
          <w:p w:rsidR="003D6B96" w:rsidRDefault="002F1C0D">
            <w:pPr>
              <w:snapToGrid w:val="0"/>
              <w:spacing w:before="180" w:after="1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000000" w:fill="auto"/>
          </w:tcPr>
          <w:p w:rsidR="003D6B96" w:rsidRDefault="002F1C0D">
            <w:pPr>
              <w:snapToGrid w:val="0"/>
              <w:spacing w:before="180" w:after="1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占比</w:t>
            </w:r>
          </w:p>
        </w:tc>
      </w:tr>
      <w:tr w:rsidR="003D6B96">
        <w:tc>
          <w:tcPr>
            <w:tcW w:w="1809" w:type="dxa"/>
            <w:shd w:val="clear" w:color="000000" w:fill="auto"/>
          </w:tcPr>
          <w:p w:rsidR="003D6B96" w:rsidRDefault="002F1C0D">
            <w:pPr>
              <w:snapToGrid w:val="0"/>
              <w:spacing w:before="180" w:after="180"/>
              <w:ind w:firstLineChars="300" w:firstLine="630"/>
              <w:jc w:val="both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000000" w:fill="auto"/>
          </w:tcPr>
          <w:p w:rsidR="003D6B96" w:rsidRDefault="002F1C0D">
            <w:pPr>
              <w:snapToGrid w:val="0"/>
              <w:spacing w:line="36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网球专项考核</w:t>
            </w:r>
          </w:p>
        </w:tc>
        <w:tc>
          <w:tcPr>
            <w:tcW w:w="2127" w:type="dxa"/>
            <w:shd w:val="clear" w:color="000000" w:fill="auto"/>
          </w:tcPr>
          <w:p w:rsidR="003D6B96" w:rsidRDefault="002F1C0D">
            <w:pPr>
              <w:snapToGrid w:val="0"/>
              <w:spacing w:before="180" w:after="18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40%</w:t>
            </w:r>
          </w:p>
        </w:tc>
      </w:tr>
      <w:tr w:rsidR="003D6B96">
        <w:trPr>
          <w:trHeight w:val="590"/>
        </w:trPr>
        <w:tc>
          <w:tcPr>
            <w:tcW w:w="1809" w:type="dxa"/>
            <w:shd w:val="clear" w:color="000000" w:fill="auto"/>
          </w:tcPr>
          <w:p w:rsidR="003D6B96" w:rsidRDefault="002F1C0D">
            <w:pPr>
              <w:snapToGrid w:val="0"/>
              <w:spacing w:before="180" w:after="18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000000" w:fill="auto"/>
          </w:tcPr>
          <w:p w:rsidR="003D6B96" w:rsidRDefault="002F1C0D">
            <w:pPr>
              <w:snapToGrid w:val="0"/>
              <w:spacing w:before="180" w:after="18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2127" w:type="dxa"/>
            <w:shd w:val="clear" w:color="000000" w:fill="auto"/>
          </w:tcPr>
          <w:p w:rsidR="003D6B96" w:rsidRDefault="002F1C0D">
            <w:pPr>
              <w:snapToGrid w:val="0"/>
              <w:spacing w:before="180" w:after="18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20%</w:t>
            </w:r>
          </w:p>
        </w:tc>
      </w:tr>
      <w:tr w:rsidR="003D6B96">
        <w:tc>
          <w:tcPr>
            <w:tcW w:w="1809" w:type="dxa"/>
            <w:shd w:val="clear" w:color="000000" w:fill="auto"/>
          </w:tcPr>
          <w:p w:rsidR="003D6B96" w:rsidRDefault="002F1C0D">
            <w:pPr>
              <w:snapToGrid w:val="0"/>
              <w:spacing w:before="180" w:after="18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000000" w:fill="auto"/>
          </w:tcPr>
          <w:p w:rsidR="003D6B96" w:rsidRDefault="00040A7D">
            <w:pPr>
              <w:snapToGrid w:val="0"/>
              <w:spacing w:before="180" w:after="18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《国家</w:t>
            </w:r>
            <w:r w:rsidR="002F1C0D">
              <w:rPr>
                <w:rFonts w:eastAsia="宋体" w:cs="宋体" w:hint="eastAsia"/>
                <w:sz w:val="21"/>
                <w:szCs w:val="21"/>
              </w:rPr>
              <w:t>学生体质健康</w:t>
            </w:r>
            <w:r>
              <w:rPr>
                <w:rFonts w:eastAsia="宋体" w:cs="宋体" w:hint="eastAsia"/>
                <w:sz w:val="21"/>
                <w:szCs w:val="21"/>
              </w:rPr>
              <w:t>标准》</w:t>
            </w:r>
            <w:r w:rsidR="002F1C0D">
              <w:rPr>
                <w:rFonts w:eastAsia="宋体" w:cs="宋体" w:hint="eastAsia"/>
                <w:sz w:val="21"/>
                <w:szCs w:val="21"/>
              </w:rPr>
              <w:t>测试评价</w:t>
            </w:r>
          </w:p>
        </w:tc>
        <w:tc>
          <w:tcPr>
            <w:tcW w:w="2127" w:type="dxa"/>
            <w:shd w:val="clear" w:color="000000" w:fill="auto"/>
          </w:tcPr>
          <w:p w:rsidR="003D6B96" w:rsidRDefault="002F1C0D">
            <w:pPr>
              <w:snapToGrid w:val="0"/>
              <w:spacing w:before="180" w:after="18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20%</w:t>
            </w:r>
          </w:p>
        </w:tc>
      </w:tr>
      <w:tr w:rsidR="003D6B96">
        <w:tc>
          <w:tcPr>
            <w:tcW w:w="1809" w:type="dxa"/>
            <w:shd w:val="clear" w:color="000000" w:fill="auto"/>
          </w:tcPr>
          <w:p w:rsidR="003D6B96" w:rsidRDefault="002F1C0D">
            <w:pPr>
              <w:snapToGrid w:val="0"/>
              <w:spacing w:before="180" w:after="18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000000" w:fill="auto"/>
          </w:tcPr>
          <w:p w:rsidR="003D6B96" w:rsidRDefault="002F1C0D">
            <w:pPr>
              <w:snapToGrid w:val="0"/>
              <w:spacing w:before="180" w:after="18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“运动世界校园”APP完成评价</w:t>
            </w:r>
          </w:p>
        </w:tc>
        <w:tc>
          <w:tcPr>
            <w:tcW w:w="2127" w:type="dxa"/>
            <w:shd w:val="clear" w:color="000000" w:fill="auto"/>
          </w:tcPr>
          <w:p w:rsidR="003D6B96" w:rsidRDefault="002F1C0D">
            <w:pPr>
              <w:snapToGrid w:val="0"/>
              <w:spacing w:before="180" w:after="18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20%</w:t>
            </w:r>
          </w:p>
        </w:tc>
      </w:tr>
    </w:tbl>
    <w:p w:rsidR="003D6B96" w:rsidRDefault="002F1C0D">
      <w:pPr>
        <w:tabs>
          <w:tab w:val="left" w:pos="3420"/>
          <w:tab w:val="left" w:pos="7560"/>
        </w:tabs>
        <w:spacing w:before="72"/>
        <w:jc w:val="both"/>
        <w:rPr>
          <w:rFonts w:eastAsia="宋体" w:cs="宋体"/>
          <w:color w:val="000000"/>
          <w:position w:val="-20"/>
          <w:sz w:val="21"/>
          <w:szCs w:val="21"/>
        </w:rPr>
      </w:pPr>
      <w:r>
        <w:rPr>
          <w:rFonts w:eastAsia="宋体" w:cs="宋体" w:hint="eastAsia"/>
          <w:color w:val="000000"/>
          <w:position w:val="-20"/>
          <w:sz w:val="21"/>
          <w:szCs w:val="21"/>
        </w:rPr>
        <w:t>备注：</w:t>
      </w:r>
    </w:p>
    <w:p w:rsidR="003D6B96" w:rsidRDefault="002F1C0D">
      <w:pPr>
        <w:tabs>
          <w:tab w:val="left" w:pos="3420"/>
          <w:tab w:val="left" w:pos="7560"/>
        </w:tabs>
        <w:spacing w:before="72"/>
        <w:ind w:left="420" w:hanging="420"/>
        <w:jc w:val="both"/>
        <w:rPr>
          <w:rFonts w:eastAsia="宋体" w:cs="宋体"/>
          <w:color w:val="000000"/>
          <w:position w:val="-20"/>
          <w:sz w:val="21"/>
          <w:szCs w:val="21"/>
        </w:rPr>
      </w:pPr>
      <w:r>
        <w:rPr>
          <w:rFonts w:eastAsia="宋体" w:cs="宋体" w:hint="eastAsia"/>
          <w:color w:val="000000"/>
          <w:position w:val="-20"/>
          <w:sz w:val="21"/>
          <w:szCs w:val="21"/>
        </w:rPr>
        <w:t>教学内容不宜简单地填写第几章、第几节，应就教学内容本身做简单明了的概括；</w:t>
      </w:r>
    </w:p>
    <w:p w:rsidR="003D6B96" w:rsidRDefault="002F1C0D">
      <w:pPr>
        <w:tabs>
          <w:tab w:val="left" w:pos="3420"/>
          <w:tab w:val="left" w:pos="7560"/>
        </w:tabs>
        <w:spacing w:before="72"/>
        <w:ind w:left="420" w:hanging="420"/>
        <w:jc w:val="both"/>
        <w:rPr>
          <w:rFonts w:eastAsia="宋体" w:cs="宋体"/>
          <w:color w:val="000000"/>
          <w:position w:val="-20"/>
          <w:sz w:val="21"/>
          <w:szCs w:val="21"/>
        </w:rPr>
      </w:pPr>
      <w:r>
        <w:rPr>
          <w:rFonts w:eastAsia="宋体" w:cs="宋体" w:hint="eastAsia"/>
          <w:color w:val="000000"/>
          <w:position w:val="-20"/>
          <w:sz w:val="21"/>
          <w:szCs w:val="21"/>
        </w:rPr>
        <w:t>教学</w:t>
      </w:r>
      <w:r>
        <w:rPr>
          <w:rFonts w:eastAsia="宋体" w:cs="宋体" w:hint="eastAsia"/>
          <w:color w:val="000000"/>
          <w:position w:val="-20"/>
          <w:sz w:val="21"/>
          <w:szCs w:val="21"/>
          <w:lang w:eastAsia="zh-TW"/>
        </w:rPr>
        <w:t>方式为讲课、实验、讨论</w:t>
      </w:r>
      <w:r>
        <w:rPr>
          <w:rFonts w:eastAsia="宋体" w:cs="宋体" w:hint="eastAsia"/>
          <w:color w:val="000000"/>
          <w:position w:val="-20"/>
          <w:sz w:val="21"/>
          <w:szCs w:val="21"/>
        </w:rPr>
        <w:t>课</w:t>
      </w:r>
      <w:r>
        <w:rPr>
          <w:rFonts w:eastAsia="宋体" w:cs="宋体" w:hint="eastAsia"/>
          <w:color w:val="000000"/>
          <w:position w:val="-20"/>
          <w:sz w:val="21"/>
          <w:szCs w:val="21"/>
          <w:lang w:eastAsia="zh-TW"/>
        </w:rPr>
        <w:t>、</w:t>
      </w:r>
      <w:r>
        <w:rPr>
          <w:rFonts w:eastAsia="宋体" w:cs="宋体" w:hint="eastAsia"/>
          <w:color w:val="000000"/>
          <w:position w:val="-20"/>
          <w:sz w:val="21"/>
          <w:szCs w:val="21"/>
        </w:rPr>
        <w:t>习题课、</w:t>
      </w:r>
      <w:r>
        <w:rPr>
          <w:rFonts w:eastAsia="宋体" w:cs="宋体" w:hint="eastAsia"/>
          <w:color w:val="000000"/>
          <w:position w:val="-20"/>
          <w:sz w:val="21"/>
          <w:szCs w:val="21"/>
          <w:lang w:eastAsia="zh-TW"/>
        </w:rPr>
        <w:t>参观、</w:t>
      </w:r>
      <w:r>
        <w:rPr>
          <w:rFonts w:eastAsia="宋体" w:cs="宋体" w:hint="eastAsia"/>
          <w:color w:val="000000"/>
          <w:position w:val="-20"/>
          <w:sz w:val="21"/>
          <w:szCs w:val="21"/>
        </w:rPr>
        <w:t>边讲边练</w:t>
      </w:r>
      <w:r>
        <w:rPr>
          <w:rFonts w:eastAsia="宋体" w:cs="宋体" w:hint="eastAsia"/>
          <w:color w:val="000000"/>
          <w:position w:val="-20"/>
          <w:sz w:val="21"/>
          <w:szCs w:val="21"/>
          <w:lang w:eastAsia="zh-TW"/>
        </w:rPr>
        <w:t>、</w:t>
      </w:r>
      <w:r>
        <w:rPr>
          <w:rFonts w:eastAsia="宋体" w:cs="宋体" w:hint="eastAsia"/>
          <w:color w:val="000000"/>
          <w:position w:val="-20"/>
          <w:sz w:val="21"/>
          <w:szCs w:val="21"/>
        </w:rPr>
        <w:t>汇报</w:t>
      </w:r>
      <w:r>
        <w:rPr>
          <w:rFonts w:eastAsia="宋体" w:cs="宋体" w:hint="eastAsia"/>
          <w:color w:val="000000"/>
          <w:position w:val="-20"/>
          <w:sz w:val="21"/>
          <w:szCs w:val="21"/>
          <w:lang w:eastAsia="zh-TW"/>
        </w:rPr>
        <w:t>、考核</w:t>
      </w:r>
      <w:r>
        <w:rPr>
          <w:rFonts w:eastAsia="宋体" w:cs="宋体" w:hint="eastAsia"/>
          <w:color w:val="000000"/>
          <w:position w:val="-20"/>
          <w:sz w:val="21"/>
          <w:szCs w:val="21"/>
        </w:rPr>
        <w:t>等；</w:t>
      </w:r>
    </w:p>
    <w:p w:rsidR="003D6B96" w:rsidRDefault="003D6B96">
      <w:pPr>
        <w:tabs>
          <w:tab w:val="left" w:pos="3210"/>
          <w:tab w:val="left" w:pos="7560"/>
        </w:tabs>
        <w:spacing w:before="72" w:line="360" w:lineRule="auto"/>
        <w:jc w:val="both"/>
        <w:rPr>
          <w:rFonts w:eastAsia="宋体" w:cs="宋体"/>
          <w:color w:val="000000"/>
          <w:position w:val="-20"/>
          <w:sz w:val="21"/>
          <w:szCs w:val="21"/>
          <w:lang w:eastAsia="zh-TW"/>
        </w:rPr>
      </w:pPr>
    </w:p>
    <w:p w:rsidR="003D6B96" w:rsidRDefault="002F1C0D">
      <w:pPr>
        <w:tabs>
          <w:tab w:val="left" w:pos="3210"/>
          <w:tab w:val="left" w:pos="7560"/>
        </w:tabs>
        <w:spacing w:before="72" w:line="360" w:lineRule="auto"/>
        <w:jc w:val="both"/>
        <w:rPr>
          <w:rFonts w:ascii="仿宋" w:eastAsia="仿宋" w:hAnsi="仿宋"/>
          <w:sz w:val="21"/>
          <w:szCs w:val="21"/>
          <w:lang w:eastAsia="zh-TW"/>
        </w:rPr>
      </w:pPr>
      <w:r>
        <w:rPr>
          <w:rFonts w:eastAsia="宋体" w:cs="宋体" w:hint="eastAsia"/>
          <w:color w:val="000000"/>
          <w:position w:val="-20"/>
          <w:sz w:val="21"/>
          <w:szCs w:val="21"/>
          <w:lang w:eastAsia="zh-TW"/>
        </w:rPr>
        <w:t>任课教师：</w:t>
      </w:r>
      <w:r>
        <w:rPr>
          <w:rFonts w:eastAsia="宋体" w:cs="宋体" w:hint="eastAsia"/>
          <w:color w:val="000000"/>
          <w:position w:val="-20"/>
          <w:sz w:val="21"/>
          <w:szCs w:val="21"/>
        </w:rPr>
        <w:t xml:space="preserve"> 秦宏连      系</w:t>
      </w:r>
      <w:r>
        <w:rPr>
          <w:rFonts w:eastAsia="宋体" w:cs="宋体" w:hint="eastAsia"/>
          <w:color w:val="000000"/>
          <w:position w:val="-20"/>
          <w:sz w:val="21"/>
          <w:szCs w:val="21"/>
          <w:lang w:eastAsia="zh-TW"/>
        </w:rPr>
        <w:t xml:space="preserve">主任审核：   </w:t>
      </w:r>
      <w:r w:rsidR="00040A7D">
        <w:rPr>
          <w:noProof/>
        </w:rPr>
        <w:drawing>
          <wp:inline distT="0" distB="0" distL="0" distR="0" wp14:anchorId="51710DFB" wp14:editId="2CC8FA20">
            <wp:extent cx="1200000" cy="36190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cs="宋体" w:hint="eastAsia"/>
          <w:color w:val="000000"/>
          <w:position w:val="-20"/>
          <w:sz w:val="21"/>
          <w:szCs w:val="21"/>
          <w:lang w:eastAsia="zh-TW"/>
        </w:rPr>
        <w:t xml:space="preserve">         </w:t>
      </w:r>
      <w:r>
        <w:rPr>
          <w:rFonts w:eastAsia="宋体" w:cs="宋体" w:hint="eastAsia"/>
          <w:color w:val="000000"/>
          <w:position w:val="-20"/>
          <w:sz w:val="21"/>
          <w:szCs w:val="21"/>
        </w:rPr>
        <w:t xml:space="preserve">  </w:t>
      </w:r>
      <w:r>
        <w:rPr>
          <w:rFonts w:eastAsia="宋体" w:cs="宋体" w:hint="eastAsia"/>
          <w:color w:val="000000"/>
          <w:position w:val="-20"/>
          <w:sz w:val="21"/>
          <w:szCs w:val="21"/>
          <w:lang w:eastAsia="zh-TW"/>
        </w:rPr>
        <w:t xml:space="preserve"> 日期：</w:t>
      </w:r>
      <w:r>
        <w:rPr>
          <w:rFonts w:eastAsia="宋体" w:cs="宋体" w:hint="eastAsia"/>
          <w:color w:val="000000"/>
          <w:position w:val="-20"/>
          <w:sz w:val="21"/>
          <w:szCs w:val="21"/>
        </w:rPr>
        <w:t>2024年3月</w:t>
      </w:r>
    </w:p>
    <w:p w:rsidR="003D6B96" w:rsidRDefault="003D6B96">
      <w:pPr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</w:p>
    <w:sectPr w:rsidR="003D6B9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90" w:rsidRDefault="00D67A90">
      <w:r>
        <w:separator/>
      </w:r>
    </w:p>
  </w:endnote>
  <w:endnote w:type="continuationSeparator" w:id="0">
    <w:p w:rsidR="00D67A90" w:rsidRDefault="00D6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00"/>
    <w:family w:val="auto"/>
    <w:pitch w:val="default"/>
    <w:sig w:usb0="00000000" w:usb1="00000000" w:usb2="00000000" w:usb3="00000000" w:csb0="FFFFFFFF" w:csb1="00000000"/>
  </w:font>
  <w:font w:name="ITC Bookman Demi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華康粗圓體">
    <w:altName w:val="Microsoft JhengHei"/>
    <w:charset w:val="00"/>
    <w:family w:val="auto"/>
    <w:pitch w:val="default"/>
    <w:sig w:usb0="00000000" w:usb1="00000000" w:usb2="00000000" w:usb3="00000000" w:csb0="FFFFFFFF" w:csb1="00000000"/>
  </w:font>
  <w:font w:name="DotumChe">
    <w:altName w:val="Arial Unicode MS"/>
    <w:charset w:val="81"/>
    <w:family w:val="auto"/>
    <w:pitch w:val="default"/>
    <w:sig w:usb0="00000000" w:usb1="69D77CFB" w:usb2="00000030" w:usb3="00000000" w:csb0="4008009F" w:csb1="DFD7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96" w:rsidRDefault="002F1C0D">
    <w:pPr>
      <w:pStyle w:val="a3"/>
      <w:framePr w:w="406" w:wrap="auto" w:vAnchor="page" w:hAnchor="page" w:x="5661" w:y="16221"/>
      <w:snapToGrid w:val="0"/>
      <w:jc w:val="center"/>
      <w:rPr>
        <w:rStyle w:val="a9"/>
        <w:rFonts w:ascii="ITC Bookman Demi" w:eastAsia="華康粗圓體" w:hAnsi="華康粗圓體"/>
        <w:color w:val="FFFFFF"/>
        <w:sz w:val="26"/>
        <w:szCs w:val="26"/>
      </w:rPr>
    </w:pPr>
    <w:r>
      <w:rPr>
        <w:rFonts w:hAnsi="PMingLiU"/>
      </w:rPr>
      <w:fldChar w:fldCharType="begin"/>
    </w:r>
    <w:r>
      <w:instrText>PAGE  \* MERGEFORMAT</w:instrText>
    </w:r>
    <w:r>
      <w:fldChar w:fldCharType="separate"/>
    </w:r>
    <w:r>
      <w:rPr>
        <w:rStyle w:val="a9"/>
        <w:rFonts w:ascii="ITC Bookman Demi" w:eastAsia="華康粗圓體" w:hAnsi="華康粗圓體"/>
        <w:color w:val="FFFFFF"/>
        <w:sz w:val="26"/>
        <w:szCs w:val="26"/>
      </w:rPr>
      <w:t>2</w:t>
    </w:r>
    <w:r>
      <w:rPr>
        <w:rFonts w:ascii="ITC Bookman Demi" w:eastAsia="華康粗圓體" w:hAnsi="華康粗圓體"/>
        <w:color w:val="FFFFFF"/>
        <w:sz w:val="26"/>
        <w:szCs w:val="26"/>
      </w:rPr>
      <w:fldChar w:fldCharType="end"/>
    </w:r>
  </w:p>
  <w:p w:rsidR="003D6B96" w:rsidRDefault="002F1C0D">
    <w:pPr>
      <w:pStyle w:val="a3"/>
      <w:snapToGrid w:val="0"/>
      <w:ind w:right="360"/>
      <w:rPr>
        <w:rFonts w:ascii="Times New Roman" w:hAnsi="PMingLiU"/>
      </w:rPr>
    </w:pPr>
    <w:r>
      <w:rPr>
        <w:noProof/>
      </w:rPr>
      <w:drawing>
        <wp:inline distT="0" distB="0" distL="0" distR="0">
          <wp:extent cx="6621145" cy="248920"/>
          <wp:effectExtent l="19050" t="0" r="9525" b="0"/>
          <wp:docPr id="8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9555"/>
                  </a:xfrm>
                  <a:prstGeom prst="rect">
                    <a:avLst/>
                  </a:prstGeom>
                  <a:noFill/>
                  <a:ln w="9525" cap="flat"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96" w:rsidRDefault="002F1C0D">
    <w:pPr>
      <w:framePr w:w="1008" w:wrap="auto" w:vAnchor="page" w:hAnchor="page" w:x="5491" w:y="16201"/>
      <w:tabs>
        <w:tab w:val="center" w:pos="4153"/>
        <w:tab w:val="right" w:pos="8306"/>
      </w:tabs>
      <w:snapToGrid w:val="0"/>
      <w:rPr>
        <w:rStyle w:val="a9"/>
        <w:rFonts w:ascii="ITC Bookman Demi" w:eastAsia="ITC Bookman Demi" w:hAnsi="ITC Bookman Demi"/>
        <w:color w:val="FFFFFF"/>
        <w:sz w:val="26"/>
        <w:szCs w:val="26"/>
      </w:rPr>
    </w:pPr>
    <w:r>
      <w:rPr>
        <w:rStyle w:val="a9"/>
        <w:rFonts w:ascii="華康儷中黑" w:eastAsia="華康儷中黑" w:hAnsi="華康儷中黑"/>
        <w:color w:val="FFFFFF"/>
        <w:sz w:val="26"/>
        <w:szCs w:val="26"/>
      </w:rPr>
      <w:t>第</w:t>
    </w:r>
    <w:r>
      <w:rPr>
        <w:rFonts w:hAnsi="PMingLiU"/>
      </w:rPr>
      <w:fldChar w:fldCharType="begin"/>
    </w:r>
    <w:r>
      <w:instrText>PAGE  \* MERGEFORMAT</w:instrText>
    </w:r>
    <w:r>
      <w:fldChar w:fldCharType="separate"/>
    </w:r>
    <w:r w:rsidR="006C4260" w:rsidRPr="006C4260">
      <w:rPr>
        <w:rStyle w:val="a9"/>
        <w:rFonts w:ascii="ITC Bookman Demi" w:eastAsia="DotumChe" w:hAnsi="DotumChe"/>
        <w:noProof/>
        <w:color w:val="FFFFFF"/>
        <w:sz w:val="26"/>
        <w:szCs w:val="26"/>
      </w:rPr>
      <w:t>22</w:t>
    </w:r>
    <w:r>
      <w:rPr>
        <w:rFonts w:ascii="ITC Bookman Demi" w:eastAsia="DotumChe" w:hAnsi="DotumChe"/>
        <w:color w:val="FFFFFF"/>
        <w:sz w:val="26"/>
        <w:szCs w:val="26"/>
      </w:rPr>
      <w:fldChar w:fldCharType="end"/>
    </w:r>
    <w:r>
      <w:rPr>
        <w:rStyle w:val="a9"/>
        <w:rFonts w:ascii="華康儷中黑" w:eastAsia="華康儷中黑" w:hAnsi="華康儷中黑"/>
        <w:color w:val="FFFFFF"/>
        <w:sz w:val="26"/>
        <w:szCs w:val="26"/>
      </w:rPr>
      <w:t>頁</w:t>
    </w:r>
  </w:p>
  <w:p w:rsidR="003D6B96" w:rsidRDefault="002F1C0D">
    <w:pPr>
      <w:snapToGrid w:val="0"/>
      <w:spacing w:before="120" w:after="120"/>
      <w:jc w:val="both"/>
      <w:rPr>
        <w:rFonts w:ascii="Times New Roman" w:hAnsi="PMingLiU"/>
        <w:sz w:val="18"/>
        <w:szCs w:val="18"/>
      </w:rPr>
    </w:pPr>
    <w:r>
      <w:rPr>
        <w:rFonts w:eastAsia="宋体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90" w:rsidRDefault="00D67A90">
      <w:r>
        <w:separator/>
      </w:r>
    </w:p>
  </w:footnote>
  <w:footnote w:type="continuationSeparator" w:id="0">
    <w:p w:rsidR="00D67A90" w:rsidRDefault="00D67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96" w:rsidRDefault="002F1C0D">
    <w:pPr>
      <w:pStyle w:val="a4"/>
      <w:snapToGrid w:val="0"/>
      <w:spacing w:before="72"/>
      <w:ind w:firstLine="1700"/>
      <w:jc w:val="both"/>
      <w:rPr>
        <w:rFonts w:ascii="Times New Roman" w:hAnsi="PMingLiU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9405" cy="36703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3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70040" cy="367665"/>
                  </a:xfrm>
                  <a:prstGeom prst="rect">
                    <a:avLst/>
                  </a:prstGeom>
                  <a:noFill/>
                  <a:ln w="9525" cap="flat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96" w:rsidRDefault="002F1C0D">
    <w:pPr>
      <w:pStyle w:val="a4"/>
      <w:snapToGrid w:val="0"/>
      <w:spacing w:before="72"/>
      <w:ind w:firstLine="800"/>
      <w:rPr>
        <w:rFonts w:ascii="華康儷中黑" w:eastAsia="華康儷中黑" w:hAnsi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6520" cy="281940"/>
              <wp:effectExtent l="0" t="0" r="12700" b="50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7155" cy="282575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 w="6350" cap="flat">
                        <a:noFill/>
                      </a:ln>
                    </wps:spPr>
                    <wps:txbx>
                      <w:txbxContent>
                        <w:p w:rsidR="003D6B96" w:rsidRDefault="002F1C0D">
                          <w:pPr>
                            <w:rPr>
                              <w:rFonts w:eastAsia="宋体"/>
                              <w:spacing w:val="20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</w:rPr>
                            <w:t>SJQU-QR-JW-011（A0）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6pt;height:22.2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" stroked="f" strokeweight=".5pt">
              <v:textbox>
                <w:txbxContent>
                  <w:p w:rsidR="003D6B96" w:rsidRDefault="002F1C0D">
                    <w:pPr>
                      <w:rPr>
                        <w:rFonts w:eastAsia="宋体"/>
                        <w:spacing w:val="20"/>
                      </w:rPr>
                    </w:pPr>
                    <w:r>
                      <w:rPr>
                        <w:rFonts w:eastAsia="宋体"/>
                        <w:spacing w:val="20"/>
                      </w:rPr>
                      <w:t>SJQU-QR-JW-011</w:t>
                    </w:r>
                    <w:r>
                      <w:rPr>
                        <w:rFonts w:eastAsia="宋体"/>
                        <w:spacing w:val="20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</w:rPr>
                      <w:t>A0</w:t>
                    </w:r>
                    <w:r>
                      <w:rPr>
                        <w:rFonts w:eastAsia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NjNhYWEwNjc1ODdjZDQ0ZDg3NDY2NWY3YzBjZDAifQ=="/>
  </w:docVars>
  <w:rsids>
    <w:rsidRoot w:val="003D6B96"/>
    <w:rsid w:val="00040A7D"/>
    <w:rsid w:val="000E7B1F"/>
    <w:rsid w:val="002F1C0D"/>
    <w:rsid w:val="003D6B96"/>
    <w:rsid w:val="006C4260"/>
    <w:rsid w:val="00AB1812"/>
    <w:rsid w:val="00D67A90"/>
    <w:rsid w:val="039B5933"/>
    <w:rsid w:val="057E5747"/>
    <w:rsid w:val="08940DDD"/>
    <w:rsid w:val="08D35DAA"/>
    <w:rsid w:val="0BE155A0"/>
    <w:rsid w:val="0D3F756A"/>
    <w:rsid w:val="0DFA16E3"/>
    <w:rsid w:val="12EA441C"/>
    <w:rsid w:val="14A34882"/>
    <w:rsid w:val="14AE3227"/>
    <w:rsid w:val="1615355E"/>
    <w:rsid w:val="162639BD"/>
    <w:rsid w:val="16556050"/>
    <w:rsid w:val="17C813CA"/>
    <w:rsid w:val="19FF69FF"/>
    <w:rsid w:val="1B5A3D89"/>
    <w:rsid w:val="1BCA6B98"/>
    <w:rsid w:val="1CDD0B4D"/>
    <w:rsid w:val="1E965458"/>
    <w:rsid w:val="1F336A59"/>
    <w:rsid w:val="2040567B"/>
    <w:rsid w:val="21613AFB"/>
    <w:rsid w:val="21C76B63"/>
    <w:rsid w:val="24F1163A"/>
    <w:rsid w:val="24F627AC"/>
    <w:rsid w:val="281178FD"/>
    <w:rsid w:val="29257B04"/>
    <w:rsid w:val="29FB2613"/>
    <w:rsid w:val="2A1B7F12"/>
    <w:rsid w:val="2D5E1836"/>
    <w:rsid w:val="321C75CA"/>
    <w:rsid w:val="322070BA"/>
    <w:rsid w:val="33EF143A"/>
    <w:rsid w:val="33F24A86"/>
    <w:rsid w:val="3550415A"/>
    <w:rsid w:val="36266C69"/>
    <w:rsid w:val="366C7ABA"/>
    <w:rsid w:val="398E6FFF"/>
    <w:rsid w:val="3A6A7A6C"/>
    <w:rsid w:val="3AEE244B"/>
    <w:rsid w:val="3B8C756F"/>
    <w:rsid w:val="3DC61097"/>
    <w:rsid w:val="3DE43692"/>
    <w:rsid w:val="406E1939"/>
    <w:rsid w:val="44A75419"/>
    <w:rsid w:val="44CB1108"/>
    <w:rsid w:val="44D54FFC"/>
    <w:rsid w:val="466A4950"/>
    <w:rsid w:val="46C82208"/>
    <w:rsid w:val="480D1A37"/>
    <w:rsid w:val="49757894"/>
    <w:rsid w:val="49867CF3"/>
    <w:rsid w:val="4A396B13"/>
    <w:rsid w:val="4A965D14"/>
    <w:rsid w:val="4BF10C25"/>
    <w:rsid w:val="4C904193"/>
    <w:rsid w:val="4D7A36CB"/>
    <w:rsid w:val="4DD63967"/>
    <w:rsid w:val="4EA74916"/>
    <w:rsid w:val="4EF15C0F"/>
    <w:rsid w:val="4F6C798B"/>
    <w:rsid w:val="50E13A61"/>
    <w:rsid w:val="537806AC"/>
    <w:rsid w:val="561F7505"/>
    <w:rsid w:val="573C40E7"/>
    <w:rsid w:val="58020E8D"/>
    <w:rsid w:val="595B0854"/>
    <w:rsid w:val="5A9F6E67"/>
    <w:rsid w:val="5AEC372E"/>
    <w:rsid w:val="5D83037A"/>
    <w:rsid w:val="5D9205BD"/>
    <w:rsid w:val="5E7B72A3"/>
    <w:rsid w:val="5F944AC0"/>
    <w:rsid w:val="612E600B"/>
    <w:rsid w:val="628738B3"/>
    <w:rsid w:val="63A67B97"/>
    <w:rsid w:val="642D54E3"/>
    <w:rsid w:val="66936979"/>
    <w:rsid w:val="675F3C06"/>
    <w:rsid w:val="67FF461A"/>
    <w:rsid w:val="692C5D69"/>
    <w:rsid w:val="695B21AB"/>
    <w:rsid w:val="6989764D"/>
    <w:rsid w:val="69CC4E56"/>
    <w:rsid w:val="6B3C2F0A"/>
    <w:rsid w:val="6BC54253"/>
    <w:rsid w:val="6F3A2ED5"/>
    <w:rsid w:val="700B7AF9"/>
    <w:rsid w:val="72563E57"/>
    <w:rsid w:val="74CF1C9F"/>
    <w:rsid w:val="76EC4D8A"/>
    <w:rsid w:val="793A6280"/>
    <w:rsid w:val="79A90D10"/>
    <w:rsid w:val="7AA37E55"/>
    <w:rsid w:val="7AEF6BF7"/>
    <w:rsid w:val="7C570981"/>
    <w:rsid w:val="7DB163E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DBE846-40C4-4370-B4FB-CFC2E6F4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qFormat="1"/>
    <w:lsdException w:name="caption" w:semiHidden="1" w:unhideWhenUsed="1" w:qFormat="1"/>
    <w:lsdException w:name="page number" w:qFormat="1"/>
    <w:lsdException w:name="Title" w:uiPriority="6" w:qFormat="1"/>
    <w:lsdException w:name="Default Paragraph Font" w:semiHidden="1" w:uiPriority="2" w:unhideWhenUsed="1" w:qFormat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7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8" w:qFormat="1"/>
    <w:lsdException w:name="Table Theme" w:semiHidden="1" w:unhideWhenUsed="1"/>
    <w:lsdException w:name="Placeholder Text" w:semiHidden="1" w:uiPriority="99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PMingLiU" w:hAnsi="宋体"/>
      <w:sz w:val="24"/>
      <w:szCs w:val="24"/>
    </w:rPr>
  </w:style>
  <w:style w:type="paragraph" w:styleId="1">
    <w:name w:val="heading 1"/>
    <w:next w:val="a"/>
    <w:autoRedefine/>
    <w:uiPriority w:val="7"/>
    <w:qFormat/>
    <w:pPr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next w:val="a"/>
    <w:autoRedefine/>
    <w:uiPriority w:val="8"/>
    <w:qFormat/>
    <w:pPr>
      <w:jc w:val="both"/>
      <w:outlineLvl w:val="1"/>
    </w:pPr>
    <w:rPr>
      <w:rFonts w:eastAsia="Times New Roman"/>
      <w:sz w:val="21"/>
      <w:szCs w:val="21"/>
    </w:rPr>
  </w:style>
  <w:style w:type="paragraph" w:styleId="3">
    <w:name w:val="heading 3"/>
    <w:next w:val="a"/>
    <w:autoRedefine/>
    <w:uiPriority w:val="9"/>
    <w:qFormat/>
    <w:pPr>
      <w:ind w:left="1000" w:hanging="400"/>
      <w:jc w:val="both"/>
      <w:outlineLvl w:val="2"/>
    </w:pPr>
    <w:rPr>
      <w:rFonts w:eastAsia="Times New Roman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eastAsia="Times New Roman"/>
      <w:b/>
      <w:sz w:val="21"/>
      <w:szCs w:val="21"/>
    </w:rPr>
  </w:style>
  <w:style w:type="paragraph" w:styleId="5">
    <w:name w:val="heading 5"/>
    <w:next w:val="a"/>
    <w:autoRedefine/>
    <w:uiPriority w:val="11"/>
    <w:qFormat/>
    <w:pPr>
      <w:ind w:left="1400" w:hanging="400"/>
      <w:jc w:val="both"/>
      <w:outlineLvl w:val="4"/>
    </w:pPr>
    <w:rPr>
      <w:rFonts w:eastAsia="Times New Roman"/>
      <w:sz w:val="21"/>
      <w:szCs w:val="21"/>
    </w:rPr>
  </w:style>
  <w:style w:type="paragraph" w:styleId="6">
    <w:name w:val="heading 6"/>
    <w:next w:val="a"/>
    <w:autoRedefine/>
    <w:uiPriority w:val="12"/>
    <w:qFormat/>
    <w:pPr>
      <w:ind w:left="1600" w:hanging="400"/>
      <w:jc w:val="both"/>
      <w:outlineLvl w:val="5"/>
    </w:pPr>
    <w:rPr>
      <w:rFonts w:eastAsia="Times New Roman"/>
      <w:b/>
      <w:sz w:val="21"/>
      <w:szCs w:val="21"/>
    </w:rPr>
  </w:style>
  <w:style w:type="paragraph" w:styleId="7">
    <w:name w:val="heading 7"/>
    <w:next w:val="a"/>
    <w:autoRedefine/>
    <w:uiPriority w:val="13"/>
    <w:qFormat/>
    <w:pPr>
      <w:ind w:left="1800" w:hanging="400"/>
      <w:jc w:val="both"/>
      <w:outlineLvl w:val="6"/>
    </w:pPr>
    <w:rPr>
      <w:rFonts w:eastAsia="Times New Roman"/>
      <w:sz w:val="21"/>
      <w:szCs w:val="21"/>
    </w:rPr>
  </w:style>
  <w:style w:type="paragraph" w:styleId="8">
    <w:name w:val="heading 8"/>
    <w:next w:val="a"/>
    <w:autoRedefine/>
    <w:uiPriority w:val="14"/>
    <w:qFormat/>
    <w:pPr>
      <w:ind w:left="2000" w:hanging="400"/>
      <w:jc w:val="both"/>
      <w:outlineLvl w:val="7"/>
    </w:pPr>
    <w:rPr>
      <w:rFonts w:eastAsia="Times New Roman"/>
      <w:sz w:val="21"/>
      <w:szCs w:val="21"/>
    </w:rPr>
  </w:style>
  <w:style w:type="paragraph" w:styleId="9">
    <w:name w:val="heading 9"/>
    <w:next w:val="a"/>
    <w:autoRedefine/>
    <w:uiPriority w:val="15"/>
    <w:qFormat/>
    <w:pPr>
      <w:ind w:left="2200" w:hanging="400"/>
      <w:jc w:val="both"/>
      <w:outlineLvl w:val="8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autoRedefine/>
    <w:uiPriority w:val="34"/>
    <w:unhideWhenUsed/>
    <w:qFormat/>
    <w:pPr>
      <w:ind w:left="2550"/>
      <w:jc w:val="both"/>
    </w:pPr>
    <w:rPr>
      <w:rFonts w:eastAsia="Times New Roman"/>
      <w:sz w:val="21"/>
      <w:szCs w:val="21"/>
    </w:rPr>
  </w:style>
  <w:style w:type="paragraph" w:styleId="50">
    <w:name w:val="toc 5"/>
    <w:next w:val="a"/>
    <w:autoRedefine/>
    <w:uiPriority w:val="32"/>
    <w:unhideWhenUsed/>
    <w:qFormat/>
    <w:pPr>
      <w:ind w:left="1700"/>
      <w:jc w:val="both"/>
    </w:pPr>
    <w:rPr>
      <w:rFonts w:eastAsia="Times New Roman"/>
      <w:sz w:val="21"/>
      <w:szCs w:val="21"/>
    </w:rPr>
  </w:style>
  <w:style w:type="paragraph" w:styleId="30">
    <w:name w:val="toc 3"/>
    <w:next w:val="a"/>
    <w:autoRedefine/>
    <w:uiPriority w:val="30"/>
    <w:unhideWhenUsed/>
    <w:qFormat/>
    <w:pPr>
      <w:ind w:left="850"/>
      <w:jc w:val="both"/>
    </w:pPr>
    <w:rPr>
      <w:rFonts w:eastAsia="Times New Roman"/>
      <w:sz w:val="21"/>
      <w:szCs w:val="21"/>
    </w:rPr>
  </w:style>
  <w:style w:type="paragraph" w:styleId="80">
    <w:name w:val="toc 8"/>
    <w:next w:val="a"/>
    <w:autoRedefine/>
    <w:uiPriority w:val="35"/>
    <w:unhideWhenUsed/>
    <w:qFormat/>
    <w:pPr>
      <w:ind w:left="2975"/>
      <w:jc w:val="both"/>
    </w:pPr>
    <w:rPr>
      <w:rFonts w:eastAsia="Times New Roman"/>
      <w:sz w:val="21"/>
      <w:szCs w:val="21"/>
    </w:rPr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eastAsia="Times New Roman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eastAsia="Times New Roman"/>
      <w:sz w:val="21"/>
      <w:szCs w:val="21"/>
    </w:rPr>
  </w:style>
  <w:style w:type="paragraph" w:styleId="a5">
    <w:name w:val="Subtitle"/>
    <w:uiPriority w:val="16"/>
    <w:qFormat/>
    <w:pPr>
      <w:jc w:val="center"/>
    </w:pPr>
    <w:rPr>
      <w:rFonts w:eastAsia="Times New Roman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eastAsia="Times New Roman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eastAsia="Times New Roman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eastAsia="Times New Roman"/>
      <w:sz w:val="21"/>
      <w:szCs w:val="21"/>
    </w:rPr>
  </w:style>
  <w:style w:type="paragraph" w:styleId="a6">
    <w:name w:val="Title"/>
    <w:uiPriority w:val="6"/>
    <w:qFormat/>
    <w:pPr>
      <w:jc w:val="center"/>
    </w:pPr>
    <w:rPr>
      <w:rFonts w:eastAsia="Times New Roman"/>
      <w:b/>
      <w:sz w:val="32"/>
      <w:szCs w:val="32"/>
    </w:rPr>
  </w:style>
  <w:style w:type="table" w:styleId="a7">
    <w:name w:val="Table Grid"/>
    <w:uiPriority w:val="38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9">
    <w:name w:val="page number"/>
    <w:basedOn w:val="a0"/>
    <w:qFormat/>
  </w:style>
  <w:style w:type="character" w:styleId="aa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b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paragraph" w:styleId="ac">
    <w:name w:val="No Spacing"/>
    <w:uiPriority w:val="5"/>
    <w:qFormat/>
    <w:pPr>
      <w:jc w:val="both"/>
    </w:pPr>
    <w:rPr>
      <w:rFonts w:eastAsia="Times New Roman"/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d">
    <w:name w:val="Quote"/>
    <w:uiPriority w:val="21"/>
    <w:qFormat/>
    <w:pPr>
      <w:ind w:left="864" w:right="864"/>
      <w:jc w:val="center"/>
    </w:pPr>
    <w:rPr>
      <w:rFonts w:eastAsia="Times New Roman"/>
      <w:i/>
      <w:color w:val="404040"/>
      <w:sz w:val="21"/>
      <w:szCs w:val="21"/>
    </w:rPr>
  </w:style>
  <w:style w:type="paragraph" w:styleId="ae">
    <w:name w:val="Intense Quote"/>
    <w:uiPriority w:val="22"/>
    <w:qFormat/>
    <w:pPr>
      <w:ind w:left="950" w:right="950"/>
      <w:jc w:val="center"/>
    </w:pPr>
    <w:rPr>
      <w:rFonts w:eastAsia="Times New Roman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rFonts w:eastAsia="Times New Roman"/>
      <w:sz w:val="21"/>
      <w:szCs w:val="21"/>
    </w:rPr>
  </w:style>
  <w:style w:type="paragraph" w:customStyle="1" w:styleId="TOC1">
    <w:name w:val="TOC 标题1"/>
    <w:uiPriority w:val="27"/>
    <w:unhideWhenUsed/>
    <w:qFormat/>
    <w:rPr>
      <w:rFonts w:eastAsia="Times New Roman"/>
      <w:color w:val="2E74B5"/>
      <w:sz w:val="32"/>
      <w:szCs w:val="32"/>
    </w:rPr>
  </w:style>
  <w:style w:type="paragraph" w:customStyle="1" w:styleId="16">
    <w:name w:val="1 字元"/>
    <w:basedOn w:val="a"/>
    <w:qFormat/>
    <w:rPr>
      <w:rFonts w:ascii="Tahoma" w:eastAsia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>CMT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6</cp:revision>
  <dcterms:created xsi:type="dcterms:W3CDTF">2022-02-22T08:10:00Z</dcterms:created>
  <dcterms:modified xsi:type="dcterms:W3CDTF">2024-03-11T03:47:00Z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BFE3430561914DA5A72C2ACB8211B591</vt:lpwstr>
  </property>
</Properties>
</file>