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【幼儿</w:t>
      </w:r>
      <w:r>
        <w:rPr>
          <w:rFonts w:hint="eastAsia"/>
          <w:b/>
          <w:sz w:val="28"/>
          <w:szCs w:val="30"/>
          <w:lang w:val="en-US" w:eastAsia="zh-CN"/>
        </w:rPr>
        <w:t>园</w:t>
      </w:r>
      <w:r>
        <w:rPr>
          <w:rFonts w:hint="eastAsia"/>
          <w:b/>
          <w:sz w:val="28"/>
          <w:szCs w:val="30"/>
        </w:rPr>
        <w:t>实用</w:t>
      </w:r>
      <w:r>
        <w:rPr>
          <w:b/>
          <w:sz w:val="28"/>
          <w:szCs w:val="30"/>
        </w:rPr>
        <w:t>美术2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【kindergarten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applied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art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21350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/>
          <w:sz w:val="20"/>
          <w:szCs w:val="20"/>
        </w:rPr>
        <w:t>教材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学前实用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绘画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周霞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：复旦大学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书目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《手绘pop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海报设计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王猛起；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：辽宁科学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技术出版社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；2、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《儿童绘画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心理学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：C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laire Golomb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：中国轻工业出版社；3、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《学前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美术基础与创作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》；作者：张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文军、宿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高峰；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：华东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师范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大学出版社；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"http://163.lu/TSYaX3" </w:instrText>
      </w:r>
      <w:r>
        <w:fldChar w:fldCharType="separate"/>
      </w:r>
      <w:r>
        <w:rPr>
          <w:rStyle w:val="7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http://163.lu/TSYaX3</w:t>
      </w:r>
      <w:r>
        <w:rPr>
          <w:rStyle w:val="7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美术1、2135013；美术2、2135014；美术3、2135015；美术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、2135016、</w:t>
      </w:r>
      <w:r>
        <w:rPr>
          <w:color w:val="000000"/>
          <w:sz w:val="20"/>
          <w:szCs w:val="20"/>
        </w:rPr>
        <w:t>幼儿</w:t>
      </w:r>
      <w:r>
        <w:rPr>
          <w:rFonts w:hint="eastAsia"/>
          <w:color w:val="000000"/>
          <w:sz w:val="20"/>
          <w:szCs w:val="20"/>
          <w:lang w:val="en-US" w:eastAsia="zh-CN"/>
        </w:rPr>
        <w:t>园</w:t>
      </w:r>
      <w:r>
        <w:rPr>
          <w:color w:val="000000"/>
          <w:sz w:val="20"/>
          <w:szCs w:val="20"/>
        </w:rPr>
        <w:t>实用美术1】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0"/>
          <w:szCs w:val="20"/>
        </w:rPr>
        <w:t>《幼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儿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级学前教育专业的系级选修课，是是学前教育专业技能课程之一，在发挥美术教育在学前素质教育中有重要的作用。该课程让学生学习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学前美术的理论和实践知识，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延续和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回顾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《幼儿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园</w:t>
      </w:r>
      <w:bookmarkStart w:id="1" w:name="_GoBack"/>
      <w:bookmarkEnd w:id="1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实用美术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1》的部分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内容，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借鉴运用思维导图的思维方式，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结合教师资格证考试中常见的主题画、故事画和儿歌插画等形式进行创作练习，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训练学生美术技能的基础上进一步拓展学生创作思维。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第二部分重点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集中于幼儿园常见的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节日庆典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、活动手工海报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创作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设计，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既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可以提高绘画技能，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又可以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促进学生编排设计和审美素养的提高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本课程采用老师讲授、学生练习以及师生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分享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和互评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的方式,结合建桥学生的学习特点和学前教育的特殊性，删繁就简，将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绘画与设计结合，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融合贯穿以往所学的构图、造型、色彩等知识，同时配有定量的课堂练习和课后习练让学生巩固所学，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并辅以答疑解难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互动探讨的课堂时间，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解决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课程学习中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所遇到的各项问题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，力求为学生掌握美术基础知识，提高学生的美术绘画技巧、创意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思维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能力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美术素养能力，为之后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的美术创作和儿童美术教学奠定基础。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本课程适合学前教育专业大三第二学期的系级选修课程。通过学习学生应具有一定</w:t>
      </w:r>
      <w:r>
        <w:rPr>
          <w:color w:val="000000"/>
          <w:sz w:val="20"/>
          <w:szCs w:val="20"/>
        </w:rPr>
        <w:t>的绘画技能</w:t>
      </w:r>
      <w:r>
        <w:rPr>
          <w:rFonts w:hint="eastAsia"/>
          <w:color w:val="000000"/>
          <w:sz w:val="20"/>
          <w:szCs w:val="20"/>
        </w:rPr>
        <w:t>、编排</w:t>
      </w:r>
      <w:r>
        <w:rPr>
          <w:color w:val="000000"/>
          <w:sz w:val="20"/>
          <w:szCs w:val="20"/>
        </w:rPr>
        <w:t>能力和</w:t>
      </w:r>
      <w:r>
        <w:rPr>
          <w:rFonts w:hint="eastAsia"/>
          <w:color w:val="000000"/>
          <w:sz w:val="20"/>
          <w:szCs w:val="20"/>
        </w:rPr>
        <w:t>创造性</w:t>
      </w:r>
      <w:r>
        <w:rPr>
          <w:color w:val="000000"/>
          <w:sz w:val="20"/>
          <w:szCs w:val="20"/>
        </w:rPr>
        <w:t>思维，</w:t>
      </w:r>
      <w:r>
        <w:rPr>
          <w:rFonts w:hint="eastAsia"/>
          <w:color w:val="000000"/>
          <w:sz w:val="20"/>
          <w:szCs w:val="20"/>
        </w:rPr>
        <w:t>提高</w:t>
      </w:r>
      <w:r>
        <w:rPr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</w:rPr>
        <w:t>美术鉴赏能力和美术课绘画技能，为学生在未来的工作中奠定基础，提高个人综合素养。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11：专业伦理：认同社会主义核心价值观；理解与践行学前教育核心价值；明确与践行幼儿园教师保教行为规范。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12：教育情怀：增强专业认同感和使命感；具有人文底蕴、生命关怀和科学精神；践行幼儿为本和爱与自由理念。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21：儿童研究：掌握儿童发展、儿童研究的基本理论；具备现场观察、记录、分析幼儿的意识和能力；具备评价幼儿园教育活动的能力。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22：保教能力：把握幼儿生理、心理特点；掌握幼儿园保育和教育的基本知识和方法；熟悉五大领域知识并能合理运用于综合活动中。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3：环境创设：充分认识大自然、大社会对幼儿发展的价值；具备创设有准备的环境的知识和能力；具备幼儿与环境互动质量的评价能力。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31：班级管理：能引导幼儿建立班级的秩序与规则；能营造愉悦、尊重、平等、积极的班级氛围；有以班级为纽带调动家庭和社区资源的意识和能力。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32：综合活动：充分认识一日生活的课程价值；具备以游戏为幼儿园基本活动的意识和能力；具有整合幼儿园、家庭与社区资源的能力。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41：反思精神：养成主动学习、批判性思考的习惯和品格；具有自我反思和引导幼儿反思的意识和能力；具有创造性解决问题的意识与能力。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42：国际视野：有参与国际教育交流的意识和能力；把握学前教育改革发展趋势和前沿动态；有分析和借鉴国际教育理念与实践的能力。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43：交流合作：具有团队协作精神，认同学习共同体的价值；掌握沟通合作的技能；有参与、组织专业团队开展合作学习的意识和能力。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XQ</w:t>
      </w:r>
      <w:r>
        <w:rPr>
          <w:rFonts w:hint="eastAsia"/>
        </w:rPr>
        <w:t>=学前教育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XQ231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创意绘画创作过程中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，思考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创意绘画与儿童绘画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所学美术知识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技能运用到幼儿园环境创设中，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幼儿园环境创设中的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要素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和原则，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符合儿童身心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的环境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XQ32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理解儿童美术作品是儿童情感、认知的过程，从而认同和尊重儿童及儿童美术作品。把我儿童天性，注重儿童在绘画中游戏性的体现，即自愿性、愉悦性等环境的创设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突破绘画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思维局限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性，思考自由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绘画的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本质，实现绘画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技能和创意融合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的尝试和创作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深入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理解儿童绘画的特征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和具有的独特性，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提高儿童美术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的鉴赏能力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引导儿童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创作的教学能力。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7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061"/>
        <w:gridCol w:w="173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82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第一部分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主题</w:t>
            </w:r>
            <w:r>
              <w:rPr>
                <w:color w:val="000000"/>
                <w:sz w:val="20"/>
                <w:szCs w:val="20"/>
              </w:rPr>
              <w:t>画、故事插图和儿歌创编</w:t>
            </w:r>
            <w:r>
              <w:rPr>
                <w:rFonts w:hint="eastAsia"/>
                <w:color w:val="000000"/>
                <w:sz w:val="20"/>
                <w:szCs w:val="20"/>
              </w:rPr>
              <w:t>等（1课时</w:t>
            </w:r>
            <w:r>
              <w:rPr>
                <w:color w:val="000000"/>
                <w:sz w:val="20"/>
                <w:szCs w:val="20"/>
              </w:rPr>
              <w:t>理论，</w:t>
            </w:r>
            <w:r>
              <w:rPr>
                <w:rFonts w:hint="eastAsia"/>
                <w:color w:val="000000"/>
                <w:sz w:val="20"/>
                <w:szCs w:val="20"/>
              </w:rPr>
              <w:t>3课时实践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1、回顾了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主题画、故事插图和儿歌创编绘画特有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创意性、</w:t>
            </w:r>
            <w:r>
              <w:rPr>
                <w:color w:val="000000"/>
                <w:sz w:val="20"/>
                <w:szCs w:val="20"/>
              </w:rPr>
              <w:t>故事性和综合性的</w:t>
            </w:r>
            <w:r>
              <w:rPr>
                <w:rFonts w:hint="eastAsia"/>
                <w:color w:val="000000"/>
                <w:sz w:val="20"/>
                <w:szCs w:val="20"/>
              </w:rPr>
              <w:t>艺术</w:t>
            </w:r>
            <w:r>
              <w:rPr>
                <w:color w:val="000000"/>
                <w:sz w:val="20"/>
                <w:szCs w:val="20"/>
              </w:rPr>
              <w:t>特征。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、进一步</w:t>
            </w:r>
            <w:r>
              <w:rPr>
                <w:color w:val="000000"/>
                <w:sz w:val="20"/>
                <w:szCs w:val="20"/>
              </w:rPr>
              <w:t>认知</w:t>
            </w:r>
            <w:r>
              <w:rPr>
                <w:rFonts w:hint="eastAsia"/>
                <w:color w:val="000000"/>
                <w:sz w:val="20"/>
                <w:szCs w:val="20"/>
              </w:rPr>
              <w:t>主题画、故事插图和儿歌创编绘画中</w:t>
            </w:r>
            <w:r>
              <w:rPr>
                <w:color w:val="000000"/>
                <w:sz w:val="20"/>
                <w:szCs w:val="20"/>
              </w:rPr>
              <w:t>图、文、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、故事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编排等综合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创作形式。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1.能熟练</w:t>
            </w:r>
            <w:r>
              <w:rPr>
                <w:color w:val="000000"/>
                <w:sz w:val="20"/>
                <w:szCs w:val="20"/>
              </w:rPr>
              <w:t>创作和</w:t>
            </w:r>
            <w:r>
              <w:rPr>
                <w:rFonts w:hint="eastAsia"/>
                <w:color w:val="000000"/>
                <w:sz w:val="20"/>
                <w:szCs w:val="20"/>
              </w:rPr>
              <w:t>表现</w:t>
            </w:r>
            <w:r>
              <w:rPr>
                <w:color w:val="000000"/>
                <w:sz w:val="20"/>
                <w:szCs w:val="20"/>
              </w:rPr>
              <w:t>教师资格证考试中</w:t>
            </w:r>
            <w:r>
              <w:rPr>
                <w:rFonts w:hint="eastAsia"/>
                <w:color w:val="000000"/>
                <w:sz w:val="20"/>
                <w:szCs w:val="20"/>
              </w:rPr>
              <w:t>常见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  <w:r>
              <w:rPr>
                <w:color w:val="000000"/>
                <w:sz w:val="20"/>
                <w:szCs w:val="20"/>
              </w:rPr>
              <w:t>形式：主题画、故事画和儿歌</w:t>
            </w:r>
            <w:r>
              <w:rPr>
                <w:rFonts w:hint="eastAsia"/>
                <w:color w:val="000000"/>
                <w:sz w:val="20"/>
                <w:szCs w:val="20"/>
              </w:rPr>
              <w:t>创编</w:t>
            </w:r>
            <w:r>
              <w:rPr>
                <w:color w:val="000000"/>
                <w:sz w:val="20"/>
                <w:szCs w:val="20"/>
              </w:rPr>
              <w:t>。能</w:t>
            </w:r>
            <w:r>
              <w:rPr>
                <w:rFonts w:hint="eastAsia"/>
                <w:color w:val="000000"/>
                <w:sz w:val="20"/>
                <w:szCs w:val="20"/>
              </w:rPr>
              <w:t>在</w:t>
            </w:r>
            <w:r>
              <w:rPr>
                <w:color w:val="000000"/>
                <w:sz w:val="20"/>
                <w:szCs w:val="20"/>
              </w:rPr>
              <w:t>规定时间内熟练的表现。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、进一步提高绘画技能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创作能力和鉴赏能力。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绘画技能</w:t>
            </w:r>
            <w:r>
              <w:rPr>
                <w:color w:val="000000"/>
                <w:sz w:val="20"/>
                <w:szCs w:val="20"/>
              </w:rPr>
              <w:t>的进一步提高。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、脱离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临摹和参考的前提下，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在规定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创作的时间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内达到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主题绘画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的要求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2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第二部分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第一节、手绘</w:t>
            </w:r>
            <w:r>
              <w:rPr>
                <w:color w:val="000000"/>
                <w:sz w:val="20"/>
                <w:szCs w:val="20"/>
              </w:rPr>
              <w:t>版式设计概念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,1课</w:t>
            </w:r>
            <w:r>
              <w:rPr>
                <w:color w:val="000000"/>
                <w:sz w:val="20"/>
                <w:szCs w:val="20"/>
              </w:rPr>
              <w:t>时实践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手绘版式</w:t>
            </w:r>
            <w:r>
              <w:rPr>
                <w:color w:val="000000"/>
                <w:sz w:val="20"/>
                <w:szCs w:val="20"/>
              </w:rPr>
              <w:t>设计的概念和用途。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.知道手绘</w:t>
            </w:r>
            <w:r>
              <w:rPr>
                <w:color w:val="000000"/>
                <w:sz w:val="20"/>
                <w:szCs w:val="20"/>
              </w:rPr>
              <w:t>版式设计的材料工具；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1.能够</w:t>
            </w:r>
            <w:r>
              <w:rPr>
                <w:color w:val="000000"/>
                <w:sz w:val="20"/>
                <w:szCs w:val="20"/>
              </w:rPr>
              <w:t>理解开设</w:t>
            </w:r>
            <w:r>
              <w:rPr>
                <w:rFonts w:hint="eastAsia"/>
                <w:color w:val="000000"/>
                <w:sz w:val="20"/>
                <w:szCs w:val="20"/>
              </w:rPr>
              <w:t>版式</w:t>
            </w:r>
            <w:r>
              <w:rPr>
                <w:color w:val="000000"/>
                <w:sz w:val="20"/>
                <w:szCs w:val="20"/>
              </w:rPr>
              <w:t>设计</w:t>
            </w:r>
            <w:r>
              <w:rPr>
                <w:rFonts w:hint="eastAsia"/>
                <w:color w:val="000000"/>
                <w:sz w:val="20"/>
                <w:szCs w:val="20"/>
              </w:rPr>
              <w:t>这块</w:t>
            </w:r>
            <w:r>
              <w:rPr>
                <w:color w:val="000000"/>
                <w:sz w:val="20"/>
                <w:szCs w:val="20"/>
              </w:rPr>
              <w:t>内容的意义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.能够</w:t>
            </w:r>
            <w:r>
              <w:rPr>
                <w:color w:val="000000"/>
                <w:sz w:val="20"/>
                <w:szCs w:val="20"/>
              </w:rPr>
              <w:t>掌握版式设计所需要的</w:t>
            </w:r>
            <w:r>
              <w:rPr>
                <w:rFonts w:hint="eastAsia"/>
                <w:color w:val="000000"/>
                <w:sz w:val="20"/>
                <w:szCs w:val="20"/>
              </w:rPr>
              <w:t>不同</w:t>
            </w:r>
            <w:r>
              <w:rPr>
                <w:color w:val="000000"/>
                <w:sz w:val="20"/>
                <w:szCs w:val="20"/>
              </w:rPr>
              <w:t>纸张、笔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其他辅助材料</w:t>
            </w:r>
            <w:r>
              <w:rPr>
                <w:rFonts w:hint="eastAsia"/>
                <w:color w:val="000000"/>
                <w:sz w:val="20"/>
                <w:szCs w:val="20"/>
              </w:rPr>
              <w:t>的具体</w:t>
            </w:r>
            <w:r>
              <w:rPr>
                <w:color w:val="000000"/>
                <w:sz w:val="20"/>
                <w:szCs w:val="20"/>
              </w:rPr>
              <w:t>用法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不同</w:t>
            </w:r>
            <w:r>
              <w:rPr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的在</w:t>
            </w:r>
            <w:r>
              <w:rPr>
                <w:color w:val="000000"/>
                <w:sz w:val="20"/>
                <w:szCs w:val="20"/>
              </w:rPr>
              <w:t>具体情况下的运用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第二节、手绘</w:t>
            </w:r>
            <w:r>
              <w:rPr>
                <w:color w:val="000000"/>
                <w:sz w:val="20"/>
                <w:szCs w:val="20"/>
              </w:rPr>
              <w:t>版式设计的构成要素</w:t>
            </w:r>
            <w:r>
              <w:rPr>
                <w:rFonts w:hint="eastAsia"/>
                <w:color w:val="000000"/>
                <w:sz w:val="20"/>
                <w:szCs w:val="20"/>
              </w:rPr>
              <w:t>（1理论</w:t>
            </w:r>
            <w:r>
              <w:rPr>
                <w:color w:val="000000"/>
                <w:sz w:val="20"/>
                <w:szCs w:val="20"/>
              </w:rPr>
              <w:t>，3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手绘版式</w:t>
            </w:r>
            <w:r>
              <w:rPr>
                <w:color w:val="000000"/>
                <w:sz w:val="20"/>
                <w:szCs w:val="20"/>
              </w:rPr>
              <w:t>设计的基本要素</w:t>
            </w:r>
            <w:r>
              <w:rPr>
                <w:rFonts w:hint="eastAsia"/>
                <w:color w:val="000000"/>
                <w:sz w:val="20"/>
                <w:szCs w:val="20"/>
              </w:rPr>
              <w:t>组成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2、知道手绘</w:t>
            </w:r>
            <w:r>
              <w:rPr>
                <w:color w:val="000000"/>
                <w:sz w:val="20"/>
                <w:szCs w:val="20"/>
              </w:rPr>
              <w:t>版式设计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color w:val="000000"/>
                <w:sz w:val="20"/>
                <w:szCs w:val="20"/>
              </w:rPr>
              <w:t>的字体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</w:rPr>
              <w:t>手绘</w:t>
            </w:r>
            <w:r>
              <w:rPr>
                <w:color w:val="000000"/>
                <w:sz w:val="20"/>
                <w:szCs w:val="20"/>
              </w:rPr>
              <w:t>版式设计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color w:val="000000"/>
                <w:sz w:val="20"/>
                <w:szCs w:val="20"/>
              </w:rPr>
              <w:t>的插图</w:t>
            </w:r>
            <w:r>
              <w:rPr>
                <w:rFonts w:hint="eastAsia"/>
                <w:color w:val="000000"/>
                <w:sz w:val="20"/>
                <w:szCs w:val="20"/>
              </w:rPr>
              <w:t>创作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</w:rPr>
              <w:t>手绘</w:t>
            </w:r>
            <w:r>
              <w:rPr>
                <w:color w:val="000000"/>
                <w:sz w:val="20"/>
                <w:szCs w:val="20"/>
              </w:rPr>
              <w:t>版式设计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color w:val="000000"/>
                <w:sz w:val="20"/>
                <w:szCs w:val="20"/>
              </w:rPr>
              <w:t>的装饰图案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能够理解</w:t>
            </w:r>
            <w:r>
              <w:rPr>
                <w:rFonts w:hint="eastAsia"/>
                <w:color w:val="000000"/>
                <w:sz w:val="20"/>
                <w:szCs w:val="20"/>
              </w:rPr>
              <w:t>组成</w:t>
            </w:r>
            <w:r>
              <w:rPr>
                <w:color w:val="000000"/>
                <w:sz w:val="20"/>
                <w:szCs w:val="20"/>
              </w:rPr>
              <w:t>版式设计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基本</w:t>
            </w:r>
            <w:r>
              <w:rPr>
                <w:rFonts w:hint="eastAsia"/>
                <w:color w:val="000000"/>
                <w:sz w:val="20"/>
                <w:szCs w:val="20"/>
              </w:rPr>
              <w:t>要素</w:t>
            </w:r>
            <w:r>
              <w:rPr>
                <w:color w:val="000000"/>
                <w:sz w:val="20"/>
                <w:szCs w:val="20"/>
              </w:rPr>
              <w:t>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能够掌握版式设计的</w:t>
            </w:r>
            <w:r>
              <w:rPr>
                <w:rFonts w:hint="eastAsia"/>
                <w:color w:val="000000"/>
                <w:sz w:val="20"/>
                <w:szCs w:val="20"/>
              </w:rPr>
              <w:t>字体</w:t>
            </w:r>
            <w:r>
              <w:rPr>
                <w:color w:val="000000"/>
                <w:sz w:val="20"/>
                <w:szCs w:val="20"/>
              </w:rPr>
              <w:t>书写、插图</w:t>
            </w:r>
            <w:r>
              <w:rPr>
                <w:rFonts w:hint="eastAsia"/>
                <w:color w:val="000000"/>
                <w:sz w:val="20"/>
                <w:szCs w:val="20"/>
              </w:rPr>
              <w:t>创作</w:t>
            </w:r>
            <w:r>
              <w:rPr>
                <w:color w:val="000000"/>
                <w:sz w:val="20"/>
                <w:szCs w:val="20"/>
              </w:rPr>
              <w:t>和装饰图案设计。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版式</w:t>
            </w:r>
            <w:r>
              <w:rPr>
                <w:color w:val="000000"/>
                <w:sz w:val="20"/>
                <w:szCs w:val="20"/>
              </w:rPr>
              <w:t>设计中</w:t>
            </w:r>
            <w:r>
              <w:rPr>
                <w:rFonts w:hint="eastAsia"/>
                <w:color w:val="000000"/>
                <w:sz w:val="20"/>
                <w:szCs w:val="20"/>
              </w:rPr>
              <w:t>各</w:t>
            </w:r>
            <w:r>
              <w:rPr>
                <w:color w:val="000000"/>
                <w:sz w:val="20"/>
                <w:szCs w:val="20"/>
              </w:rPr>
              <w:t>要素</w:t>
            </w:r>
            <w:r>
              <w:rPr>
                <w:rFonts w:hint="eastAsia"/>
                <w:color w:val="000000"/>
                <w:sz w:val="20"/>
                <w:szCs w:val="20"/>
              </w:rPr>
              <w:t>多样</w:t>
            </w:r>
            <w:r>
              <w:rPr>
                <w:color w:val="000000"/>
                <w:sz w:val="20"/>
                <w:szCs w:val="20"/>
              </w:rPr>
              <w:t>化</w:t>
            </w:r>
            <w:r>
              <w:rPr>
                <w:rFonts w:hint="eastAsia"/>
                <w:color w:val="000000"/>
                <w:sz w:val="20"/>
                <w:szCs w:val="20"/>
              </w:rPr>
              <w:t>表现所需的审美</w:t>
            </w:r>
            <w:r>
              <w:rPr>
                <w:color w:val="000000"/>
                <w:sz w:val="20"/>
                <w:szCs w:val="20"/>
              </w:rPr>
              <w:t>素养和技巧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第三节、手绘</w:t>
            </w:r>
            <w:r>
              <w:rPr>
                <w:color w:val="000000"/>
                <w:sz w:val="20"/>
                <w:szCs w:val="20"/>
              </w:rPr>
              <w:t>版式设计编排</w:t>
            </w:r>
            <w:r>
              <w:rPr>
                <w:rFonts w:hint="eastAsia"/>
                <w:color w:val="000000"/>
                <w:sz w:val="20"/>
                <w:szCs w:val="20"/>
              </w:rPr>
              <w:t>结构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过程（1理论</w:t>
            </w:r>
            <w:r>
              <w:rPr>
                <w:color w:val="000000"/>
                <w:sz w:val="20"/>
                <w:szCs w:val="20"/>
              </w:rPr>
              <w:t>，5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手绘版式</w:t>
            </w:r>
            <w:r>
              <w:rPr>
                <w:color w:val="000000"/>
                <w:sz w:val="20"/>
                <w:szCs w:val="20"/>
              </w:rPr>
              <w:t>设计的编排原则；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知道版式设计的基本结构</w:t>
            </w:r>
            <w:r>
              <w:rPr>
                <w:rFonts w:hint="eastAsia"/>
                <w:color w:val="000000"/>
                <w:sz w:val="20"/>
                <w:szCs w:val="20"/>
              </w:rPr>
              <w:t>和常用</w:t>
            </w:r>
            <w:r>
              <w:rPr>
                <w:color w:val="000000"/>
                <w:sz w:val="20"/>
                <w:szCs w:val="20"/>
              </w:rPr>
              <w:t>版式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1、掌握版式</w:t>
            </w:r>
            <w:r>
              <w:rPr>
                <w:color w:val="000000"/>
                <w:sz w:val="20"/>
                <w:szCs w:val="20"/>
              </w:rPr>
              <w:t>设计编排原理和原则；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</w:t>
            </w:r>
            <w:r>
              <w:rPr>
                <w:color w:val="000000"/>
                <w:sz w:val="20"/>
                <w:szCs w:val="20"/>
              </w:rPr>
              <w:t>实际</w:t>
            </w: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color w:val="000000"/>
                <w:sz w:val="20"/>
                <w:szCs w:val="20"/>
              </w:rPr>
              <w:t>版式设计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结构和</w:t>
            </w:r>
            <w:r>
              <w:rPr>
                <w:rFonts w:hint="eastAsia"/>
                <w:color w:val="000000"/>
                <w:sz w:val="20"/>
                <w:szCs w:val="20"/>
              </w:rPr>
              <w:t>常用</w:t>
            </w:r>
            <w:r>
              <w:rPr>
                <w:color w:val="000000"/>
                <w:sz w:val="20"/>
                <w:szCs w:val="20"/>
              </w:rPr>
              <w:t>版式，</w:t>
            </w:r>
            <w:r>
              <w:rPr>
                <w:rFonts w:hint="eastAsia"/>
                <w:color w:val="000000"/>
                <w:sz w:val="20"/>
                <w:szCs w:val="20"/>
              </w:rPr>
              <w:t>使</w:t>
            </w:r>
            <w:r>
              <w:rPr>
                <w:color w:val="000000"/>
                <w:sz w:val="20"/>
                <w:szCs w:val="20"/>
              </w:rPr>
              <w:t>版式</w:t>
            </w:r>
            <w:r>
              <w:rPr>
                <w:rFonts w:hint="eastAsia"/>
                <w:color w:val="000000"/>
                <w:sz w:val="20"/>
                <w:szCs w:val="20"/>
              </w:rPr>
              <w:t>更加合理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趣味</w:t>
            </w:r>
            <w:r>
              <w:rPr>
                <w:color w:val="000000"/>
                <w:sz w:val="20"/>
                <w:szCs w:val="20"/>
              </w:rPr>
              <w:t>和生动；</w:t>
            </w: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结合</w:t>
            </w:r>
            <w:r>
              <w:rPr>
                <w:color w:val="000000"/>
                <w:sz w:val="20"/>
                <w:szCs w:val="20"/>
              </w:rPr>
              <w:t>创作主题</w:t>
            </w:r>
            <w:r>
              <w:rPr>
                <w:rFonts w:hint="eastAsia"/>
                <w:color w:val="000000"/>
                <w:sz w:val="20"/>
                <w:szCs w:val="20"/>
              </w:rPr>
              <w:t>特点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具体</w:t>
            </w:r>
            <w:r>
              <w:rPr>
                <w:color w:val="000000"/>
                <w:sz w:val="20"/>
                <w:szCs w:val="20"/>
              </w:rPr>
              <w:t>版式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color w:val="000000"/>
                <w:sz w:val="20"/>
                <w:szCs w:val="20"/>
              </w:rPr>
              <w:t>结构的运用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tabs>
          <w:tab w:val="left" w:pos="8085"/>
          <w:tab w:val="right" w:pos="8306"/>
        </w:tabs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  <w:r>
        <w:rPr>
          <w:rFonts w:ascii="黑体" w:hAnsi="宋体" w:eastAsia="黑体"/>
          <w:sz w:val="24"/>
        </w:rPr>
        <w:tab/>
      </w:r>
      <w:r>
        <w:rPr>
          <w:rFonts w:ascii="黑体" w:hAnsi="宋体" w:eastAsia="黑体"/>
          <w:sz w:val="24"/>
        </w:rPr>
        <w:tab/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结合</w:t>
            </w:r>
            <w:r>
              <w:rPr>
                <w:rFonts w:hint="eastAsia"/>
                <w:color w:val="000000"/>
                <w:sz w:val="20"/>
                <w:szCs w:val="20"/>
              </w:rPr>
              <w:t>主题、儿童故事、儿歌等进行</w:t>
            </w:r>
            <w:r>
              <w:rPr>
                <w:color w:val="000000"/>
                <w:sz w:val="20"/>
                <w:szCs w:val="20"/>
              </w:rPr>
              <w:t>创意故事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形象、色彩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文字等的综合表现和创作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手工</w:t>
            </w:r>
            <w:r>
              <w:rPr>
                <w:rFonts w:ascii="宋体"/>
                <w:sz w:val="20"/>
                <w:szCs w:val="20"/>
              </w:rPr>
              <w:t>速</w:t>
            </w:r>
            <w:r>
              <w:rPr>
                <w:rFonts w:hint="eastAsia" w:ascii="宋体"/>
                <w:sz w:val="20"/>
                <w:szCs w:val="20"/>
              </w:rPr>
              <w:t>绘</w:t>
            </w:r>
            <w:r>
              <w:rPr>
                <w:rFonts w:ascii="宋体"/>
                <w:sz w:val="20"/>
                <w:szCs w:val="20"/>
              </w:rPr>
              <w:t>和拼贴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对主题</w:t>
            </w:r>
            <w:r>
              <w:rPr>
                <w:rFonts w:ascii="宋体"/>
                <w:sz w:val="20"/>
                <w:szCs w:val="20"/>
              </w:rPr>
              <w:t>编排进行快速的构图速</w:t>
            </w:r>
            <w:r>
              <w:rPr>
                <w:rFonts w:hint="eastAsia" w:ascii="宋体"/>
                <w:sz w:val="20"/>
                <w:szCs w:val="20"/>
              </w:rPr>
              <w:t>绘</w:t>
            </w:r>
            <w:r>
              <w:rPr>
                <w:rFonts w:ascii="宋体"/>
                <w:sz w:val="20"/>
                <w:szCs w:val="20"/>
              </w:rPr>
              <w:t>，并结合旧报纸等材料进行拼贴创作</w:t>
            </w:r>
            <w:r>
              <w:rPr>
                <w:rFonts w:hint="eastAsia" w:ascii="宋体"/>
                <w:sz w:val="20"/>
                <w:szCs w:val="20"/>
              </w:rPr>
              <w:t>，</w:t>
            </w:r>
            <w:r>
              <w:rPr>
                <w:rFonts w:ascii="宋体"/>
                <w:sz w:val="20"/>
                <w:szCs w:val="20"/>
              </w:rPr>
              <w:t>为接下</w:t>
            </w:r>
            <w:r>
              <w:rPr>
                <w:rFonts w:hint="eastAsia" w:ascii="宋体"/>
                <w:sz w:val="20"/>
                <w:szCs w:val="20"/>
              </w:rPr>
              <w:t>来创作</w:t>
            </w:r>
            <w:r>
              <w:rPr>
                <w:rFonts w:ascii="宋体"/>
                <w:sz w:val="20"/>
                <w:szCs w:val="20"/>
              </w:rPr>
              <w:t>奠定</w:t>
            </w:r>
            <w:r>
              <w:rPr>
                <w:rFonts w:hint="eastAsia" w:ascii="宋体"/>
                <w:sz w:val="20"/>
                <w:szCs w:val="20"/>
              </w:rPr>
              <w:t>基础</w:t>
            </w:r>
            <w:r>
              <w:rPr>
                <w:rFonts w:ascii="宋体"/>
                <w:sz w:val="20"/>
                <w:szCs w:val="20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手绘</w:t>
            </w:r>
            <w:r>
              <w:rPr>
                <w:rFonts w:hint="eastAsia" w:ascii="宋体"/>
                <w:sz w:val="20"/>
                <w:szCs w:val="20"/>
              </w:rPr>
              <w:t>版式</w:t>
            </w:r>
            <w:r>
              <w:rPr>
                <w:rFonts w:ascii="宋体"/>
                <w:sz w:val="20"/>
                <w:szCs w:val="20"/>
              </w:rPr>
              <w:t>设计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  <w:r>
              <w:rPr>
                <w:rFonts w:ascii="宋体"/>
                <w:sz w:val="20"/>
                <w:szCs w:val="20"/>
              </w:rPr>
              <w:t>要素练习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分类对学前版式</w:t>
            </w:r>
            <w:r>
              <w:rPr>
                <w:rFonts w:ascii="宋体"/>
                <w:sz w:val="20"/>
                <w:szCs w:val="20"/>
              </w:rPr>
              <w:t>设计中的</w:t>
            </w:r>
            <w:r>
              <w:rPr>
                <w:rFonts w:hint="eastAsia" w:ascii="宋体"/>
                <w:sz w:val="20"/>
                <w:szCs w:val="20"/>
              </w:rPr>
              <w:t>字体</w:t>
            </w:r>
            <w:r>
              <w:rPr>
                <w:rFonts w:ascii="宋体"/>
                <w:sz w:val="20"/>
                <w:szCs w:val="20"/>
              </w:rPr>
              <w:t>、</w:t>
            </w:r>
            <w:r>
              <w:rPr>
                <w:rFonts w:hint="eastAsia" w:ascii="宋体"/>
                <w:sz w:val="20"/>
                <w:szCs w:val="20"/>
              </w:rPr>
              <w:t>插图</w:t>
            </w:r>
            <w:r>
              <w:rPr>
                <w:rFonts w:ascii="宋体"/>
                <w:sz w:val="20"/>
                <w:szCs w:val="20"/>
              </w:rPr>
              <w:t>、装饰图案</w:t>
            </w:r>
            <w:r>
              <w:rPr>
                <w:rFonts w:hint="eastAsia" w:ascii="宋体"/>
                <w:sz w:val="20"/>
                <w:szCs w:val="20"/>
              </w:rPr>
              <w:t>进行</w:t>
            </w:r>
            <w:r>
              <w:rPr>
                <w:rFonts w:ascii="宋体"/>
                <w:sz w:val="20"/>
                <w:szCs w:val="20"/>
              </w:rPr>
              <w:t>练习创作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完整</w:t>
            </w:r>
            <w:r>
              <w:rPr>
                <w:rFonts w:ascii="宋体"/>
                <w:sz w:val="20"/>
                <w:szCs w:val="20"/>
              </w:rPr>
              <w:t>学前</w:t>
            </w:r>
            <w:r>
              <w:rPr>
                <w:rFonts w:hint="eastAsia"/>
                <w:color w:val="000000"/>
                <w:sz w:val="20"/>
                <w:szCs w:val="20"/>
              </w:rPr>
              <w:t>手绘</w:t>
            </w:r>
            <w:r>
              <w:rPr>
                <w:rFonts w:ascii="宋体"/>
                <w:sz w:val="20"/>
                <w:szCs w:val="20"/>
              </w:rPr>
              <w:t>版式设计创作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在</w:t>
            </w:r>
            <w:r>
              <w:rPr>
                <w:rFonts w:ascii="宋体"/>
                <w:sz w:val="20"/>
                <w:szCs w:val="20"/>
              </w:rPr>
              <w:t>前期所学的字体、插图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ascii="宋体"/>
                <w:sz w:val="20"/>
                <w:szCs w:val="20"/>
              </w:rPr>
              <w:t>装饰图案设计，</w:t>
            </w:r>
            <w:r>
              <w:rPr>
                <w:rFonts w:hint="eastAsia" w:ascii="宋体"/>
                <w:sz w:val="20"/>
                <w:szCs w:val="20"/>
              </w:rPr>
              <w:t>结合编排</w:t>
            </w:r>
            <w:r>
              <w:rPr>
                <w:rFonts w:ascii="宋体"/>
                <w:sz w:val="20"/>
                <w:szCs w:val="20"/>
              </w:rPr>
              <w:t>原则和</w:t>
            </w:r>
            <w:r>
              <w:rPr>
                <w:rFonts w:hint="eastAsia" w:ascii="宋体"/>
                <w:sz w:val="20"/>
                <w:szCs w:val="20"/>
              </w:rPr>
              <w:t>结构</w:t>
            </w:r>
            <w:r>
              <w:rPr>
                <w:rFonts w:ascii="宋体"/>
                <w:sz w:val="20"/>
                <w:szCs w:val="20"/>
              </w:rPr>
              <w:t>进行</w:t>
            </w:r>
            <w:r>
              <w:rPr>
                <w:rFonts w:hint="eastAsia" w:ascii="宋体"/>
                <w:sz w:val="20"/>
                <w:szCs w:val="20"/>
              </w:rPr>
              <w:t>的</w:t>
            </w:r>
            <w:r>
              <w:rPr>
                <w:rFonts w:ascii="宋体"/>
                <w:sz w:val="20"/>
                <w:szCs w:val="20"/>
              </w:rPr>
              <w:t>版式设计练习。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margin" w:tblpY="55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</w:t>
      </w:r>
      <w:r>
        <w:rPr>
          <w:sz w:val="28"/>
          <w:szCs w:val="28"/>
        </w:rPr>
        <w:t>莉莉</w:t>
      </w:r>
      <w:r>
        <w:rPr>
          <w:rFonts w:hint="eastAsia"/>
          <w:sz w:val="28"/>
          <w:szCs w:val="28"/>
        </w:rPr>
        <w:t xml:space="preserve">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SC-Medi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B7651F"/>
    <w:rsid w:val="00002C67"/>
    <w:rsid w:val="00011E5B"/>
    <w:rsid w:val="000150B5"/>
    <w:rsid w:val="00025A6D"/>
    <w:rsid w:val="00027EA2"/>
    <w:rsid w:val="000336CA"/>
    <w:rsid w:val="00042BAE"/>
    <w:rsid w:val="000473D3"/>
    <w:rsid w:val="000877DA"/>
    <w:rsid w:val="00093E0E"/>
    <w:rsid w:val="00094A68"/>
    <w:rsid w:val="00095F46"/>
    <w:rsid w:val="0009633C"/>
    <w:rsid w:val="000A4251"/>
    <w:rsid w:val="000B44CB"/>
    <w:rsid w:val="000B595D"/>
    <w:rsid w:val="000C6B55"/>
    <w:rsid w:val="000C791B"/>
    <w:rsid w:val="000E07AD"/>
    <w:rsid w:val="000E1AAC"/>
    <w:rsid w:val="000E1B4F"/>
    <w:rsid w:val="000E2E75"/>
    <w:rsid w:val="000E4239"/>
    <w:rsid w:val="000E7AAA"/>
    <w:rsid w:val="000F69D1"/>
    <w:rsid w:val="00103A1E"/>
    <w:rsid w:val="00106649"/>
    <w:rsid w:val="001072BC"/>
    <w:rsid w:val="0012059B"/>
    <w:rsid w:val="00124C0A"/>
    <w:rsid w:val="00124E8E"/>
    <w:rsid w:val="00133942"/>
    <w:rsid w:val="00136D9F"/>
    <w:rsid w:val="001425F9"/>
    <w:rsid w:val="0014297D"/>
    <w:rsid w:val="001566EC"/>
    <w:rsid w:val="00163B9C"/>
    <w:rsid w:val="00174F78"/>
    <w:rsid w:val="00177DED"/>
    <w:rsid w:val="00191DA4"/>
    <w:rsid w:val="001937F4"/>
    <w:rsid w:val="001960AA"/>
    <w:rsid w:val="001A18E4"/>
    <w:rsid w:val="001A4AB2"/>
    <w:rsid w:val="001B0949"/>
    <w:rsid w:val="001D4C47"/>
    <w:rsid w:val="001E429B"/>
    <w:rsid w:val="001E67CD"/>
    <w:rsid w:val="001F0827"/>
    <w:rsid w:val="001F5ECD"/>
    <w:rsid w:val="00201F4D"/>
    <w:rsid w:val="00205D54"/>
    <w:rsid w:val="0020634D"/>
    <w:rsid w:val="002273CE"/>
    <w:rsid w:val="002375FC"/>
    <w:rsid w:val="00256B39"/>
    <w:rsid w:val="002602EA"/>
    <w:rsid w:val="0026033C"/>
    <w:rsid w:val="00265195"/>
    <w:rsid w:val="00282630"/>
    <w:rsid w:val="0028750D"/>
    <w:rsid w:val="0029326F"/>
    <w:rsid w:val="00293686"/>
    <w:rsid w:val="00296359"/>
    <w:rsid w:val="002A312D"/>
    <w:rsid w:val="002A6616"/>
    <w:rsid w:val="002A7BCB"/>
    <w:rsid w:val="002C1F4A"/>
    <w:rsid w:val="002C4204"/>
    <w:rsid w:val="002D051A"/>
    <w:rsid w:val="002D1861"/>
    <w:rsid w:val="002D4377"/>
    <w:rsid w:val="002D7924"/>
    <w:rsid w:val="002E0DAB"/>
    <w:rsid w:val="002E23C9"/>
    <w:rsid w:val="002E3721"/>
    <w:rsid w:val="002F0FB0"/>
    <w:rsid w:val="002F124C"/>
    <w:rsid w:val="002F3266"/>
    <w:rsid w:val="002F6E87"/>
    <w:rsid w:val="00301D40"/>
    <w:rsid w:val="00305D84"/>
    <w:rsid w:val="00313BBA"/>
    <w:rsid w:val="003169D9"/>
    <w:rsid w:val="00323B22"/>
    <w:rsid w:val="0032602E"/>
    <w:rsid w:val="0033615E"/>
    <w:rsid w:val="003367AE"/>
    <w:rsid w:val="00345847"/>
    <w:rsid w:val="00350190"/>
    <w:rsid w:val="00350F3D"/>
    <w:rsid w:val="00352FF4"/>
    <w:rsid w:val="00354DC4"/>
    <w:rsid w:val="0036261B"/>
    <w:rsid w:val="00377F02"/>
    <w:rsid w:val="00384ABB"/>
    <w:rsid w:val="00387ECB"/>
    <w:rsid w:val="003907CA"/>
    <w:rsid w:val="00397379"/>
    <w:rsid w:val="003A1AAB"/>
    <w:rsid w:val="003B088D"/>
    <w:rsid w:val="003B1258"/>
    <w:rsid w:val="003B4033"/>
    <w:rsid w:val="003C0F88"/>
    <w:rsid w:val="003C2B3E"/>
    <w:rsid w:val="003D2F82"/>
    <w:rsid w:val="003E0E94"/>
    <w:rsid w:val="003E7D45"/>
    <w:rsid w:val="0040017B"/>
    <w:rsid w:val="00401949"/>
    <w:rsid w:val="0040365C"/>
    <w:rsid w:val="00407D45"/>
    <w:rsid w:val="004100B0"/>
    <w:rsid w:val="004133A8"/>
    <w:rsid w:val="004147B4"/>
    <w:rsid w:val="00414872"/>
    <w:rsid w:val="00425BED"/>
    <w:rsid w:val="0043437A"/>
    <w:rsid w:val="00440D07"/>
    <w:rsid w:val="00446155"/>
    <w:rsid w:val="00451BB7"/>
    <w:rsid w:val="0048028E"/>
    <w:rsid w:val="00493D42"/>
    <w:rsid w:val="004B15AC"/>
    <w:rsid w:val="004B1B73"/>
    <w:rsid w:val="004C20DC"/>
    <w:rsid w:val="004C2C29"/>
    <w:rsid w:val="004C644A"/>
    <w:rsid w:val="004D331D"/>
    <w:rsid w:val="004D37E8"/>
    <w:rsid w:val="004D5CBE"/>
    <w:rsid w:val="004E6073"/>
    <w:rsid w:val="004F5393"/>
    <w:rsid w:val="00516BFC"/>
    <w:rsid w:val="005467DC"/>
    <w:rsid w:val="00547A36"/>
    <w:rsid w:val="005531DF"/>
    <w:rsid w:val="00553D03"/>
    <w:rsid w:val="00563849"/>
    <w:rsid w:val="00564C9E"/>
    <w:rsid w:val="00573E77"/>
    <w:rsid w:val="00577962"/>
    <w:rsid w:val="00584F3F"/>
    <w:rsid w:val="005972F5"/>
    <w:rsid w:val="005979BC"/>
    <w:rsid w:val="005A5542"/>
    <w:rsid w:val="005B2ABB"/>
    <w:rsid w:val="005B2B6D"/>
    <w:rsid w:val="005B4B4E"/>
    <w:rsid w:val="005C2BD2"/>
    <w:rsid w:val="005C6445"/>
    <w:rsid w:val="005C65BF"/>
    <w:rsid w:val="0060138E"/>
    <w:rsid w:val="00606734"/>
    <w:rsid w:val="00611C3F"/>
    <w:rsid w:val="00624FE1"/>
    <w:rsid w:val="00641381"/>
    <w:rsid w:val="006438EC"/>
    <w:rsid w:val="006440C9"/>
    <w:rsid w:val="00656A88"/>
    <w:rsid w:val="00661988"/>
    <w:rsid w:val="00671A12"/>
    <w:rsid w:val="00674A9F"/>
    <w:rsid w:val="00683174"/>
    <w:rsid w:val="006A62F4"/>
    <w:rsid w:val="006A6AD6"/>
    <w:rsid w:val="006D12B7"/>
    <w:rsid w:val="006D511C"/>
    <w:rsid w:val="006E4289"/>
    <w:rsid w:val="006E4434"/>
    <w:rsid w:val="006E5A6B"/>
    <w:rsid w:val="006E68A8"/>
    <w:rsid w:val="006F1228"/>
    <w:rsid w:val="00706985"/>
    <w:rsid w:val="00716AA4"/>
    <w:rsid w:val="007208D6"/>
    <w:rsid w:val="0072356D"/>
    <w:rsid w:val="007322E1"/>
    <w:rsid w:val="00733BB6"/>
    <w:rsid w:val="0073536E"/>
    <w:rsid w:val="00741A7E"/>
    <w:rsid w:val="0076301F"/>
    <w:rsid w:val="007641A2"/>
    <w:rsid w:val="0076477C"/>
    <w:rsid w:val="00765FEC"/>
    <w:rsid w:val="00770CC9"/>
    <w:rsid w:val="00771539"/>
    <w:rsid w:val="007740E2"/>
    <w:rsid w:val="007817E7"/>
    <w:rsid w:val="007854D9"/>
    <w:rsid w:val="00792B15"/>
    <w:rsid w:val="00793C65"/>
    <w:rsid w:val="00797FA3"/>
    <w:rsid w:val="007B1C95"/>
    <w:rsid w:val="007B465D"/>
    <w:rsid w:val="007C1A80"/>
    <w:rsid w:val="007C51E2"/>
    <w:rsid w:val="007C6D1E"/>
    <w:rsid w:val="007D4FC8"/>
    <w:rsid w:val="007E4965"/>
    <w:rsid w:val="007E7F46"/>
    <w:rsid w:val="007F07A4"/>
    <w:rsid w:val="00802228"/>
    <w:rsid w:val="00803455"/>
    <w:rsid w:val="00805861"/>
    <w:rsid w:val="00811367"/>
    <w:rsid w:val="008144F5"/>
    <w:rsid w:val="008274F0"/>
    <w:rsid w:val="0084140A"/>
    <w:rsid w:val="0084406A"/>
    <w:rsid w:val="00894CAF"/>
    <w:rsid w:val="008B1302"/>
    <w:rsid w:val="008B2A5A"/>
    <w:rsid w:val="008B397C"/>
    <w:rsid w:val="008B44AB"/>
    <w:rsid w:val="008B47F4"/>
    <w:rsid w:val="008E290C"/>
    <w:rsid w:val="008E71DC"/>
    <w:rsid w:val="008E79B7"/>
    <w:rsid w:val="008F6157"/>
    <w:rsid w:val="008F7821"/>
    <w:rsid w:val="00900019"/>
    <w:rsid w:val="0090337C"/>
    <w:rsid w:val="00907F57"/>
    <w:rsid w:val="009105A5"/>
    <w:rsid w:val="0092411C"/>
    <w:rsid w:val="00924615"/>
    <w:rsid w:val="009342DB"/>
    <w:rsid w:val="00952339"/>
    <w:rsid w:val="00954798"/>
    <w:rsid w:val="009718D2"/>
    <w:rsid w:val="00973A0B"/>
    <w:rsid w:val="0097430D"/>
    <w:rsid w:val="00977B42"/>
    <w:rsid w:val="00980710"/>
    <w:rsid w:val="0099063E"/>
    <w:rsid w:val="009914E6"/>
    <w:rsid w:val="009935CA"/>
    <w:rsid w:val="009A116E"/>
    <w:rsid w:val="009B0D4B"/>
    <w:rsid w:val="009B1042"/>
    <w:rsid w:val="009B6C40"/>
    <w:rsid w:val="009D725B"/>
    <w:rsid w:val="009E2F63"/>
    <w:rsid w:val="009E7C43"/>
    <w:rsid w:val="009F3EDA"/>
    <w:rsid w:val="009F513B"/>
    <w:rsid w:val="00A0219D"/>
    <w:rsid w:val="00A02B26"/>
    <w:rsid w:val="00A04EA4"/>
    <w:rsid w:val="00A11D24"/>
    <w:rsid w:val="00A13B1A"/>
    <w:rsid w:val="00A15FD0"/>
    <w:rsid w:val="00A1616E"/>
    <w:rsid w:val="00A23631"/>
    <w:rsid w:val="00A356D5"/>
    <w:rsid w:val="00A433DE"/>
    <w:rsid w:val="00A57949"/>
    <w:rsid w:val="00A64904"/>
    <w:rsid w:val="00A67BCC"/>
    <w:rsid w:val="00A73EBF"/>
    <w:rsid w:val="00A76718"/>
    <w:rsid w:val="00A769B1"/>
    <w:rsid w:val="00A812B7"/>
    <w:rsid w:val="00A837D5"/>
    <w:rsid w:val="00A85BAF"/>
    <w:rsid w:val="00A91937"/>
    <w:rsid w:val="00A940AD"/>
    <w:rsid w:val="00AA3197"/>
    <w:rsid w:val="00AC3A54"/>
    <w:rsid w:val="00AC4C45"/>
    <w:rsid w:val="00AC560C"/>
    <w:rsid w:val="00AD00E1"/>
    <w:rsid w:val="00AD1034"/>
    <w:rsid w:val="00AF52BD"/>
    <w:rsid w:val="00AF6ED7"/>
    <w:rsid w:val="00B01C76"/>
    <w:rsid w:val="00B033B1"/>
    <w:rsid w:val="00B03BA6"/>
    <w:rsid w:val="00B16439"/>
    <w:rsid w:val="00B166CF"/>
    <w:rsid w:val="00B23F6D"/>
    <w:rsid w:val="00B30CDF"/>
    <w:rsid w:val="00B42E12"/>
    <w:rsid w:val="00B443CA"/>
    <w:rsid w:val="00B46A42"/>
    <w:rsid w:val="00B46A55"/>
    <w:rsid w:val="00B46F21"/>
    <w:rsid w:val="00B47638"/>
    <w:rsid w:val="00B511A5"/>
    <w:rsid w:val="00B5183C"/>
    <w:rsid w:val="00B62DED"/>
    <w:rsid w:val="00B70891"/>
    <w:rsid w:val="00B736A7"/>
    <w:rsid w:val="00B7651F"/>
    <w:rsid w:val="00B767E0"/>
    <w:rsid w:val="00B77EA5"/>
    <w:rsid w:val="00B873A0"/>
    <w:rsid w:val="00B90B2D"/>
    <w:rsid w:val="00B930BF"/>
    <w:rsid w:val="00BA0F0F"/>
    <w:rsid w:val="00BA3821"/>
    <w:rsid w:val="00BA5B6E"/>
    <w:rsid w:val="00BB1DC0"/>
    <w:rsid w:val="00BB52E9"/>
    <w:rsid w:val="00BB55D5"/>
    <w:rsid w:val="00BB6BCB"/>
    <w:rsid w:val="00BD2C71"/>
    <w:rsid w:val="00BD6F29"/>
    <w:rsid w:val="00BE1D99"/>
    <w:rsid w:val="00BF3DCA"/>
    <w:rsid w:val="00BF43B4"/>
    <w:rsid w:val="00BF5B0D"/>
    <w:rsid w:val="00BF6CDE"/>
    <w:rsid w:val="00C003D9"/>
    <w:rsid w:val="00C05092"/>
    <w:rsid w:val="00C200DF"/>
    <w:rsid w:val="00C26134"/>
    <w:rsid w:val="00C26DDE"/>
    <w:rsid w:val="00C44075"/>
    <w:rsid w:val="00C56E09"/>
    <w:rsid w:val="00C64CCB"/>
    <w:rsid w:val="00C66DAD"/>
    <w:rsid w:val="00C70BBB"/>
    <w:rsid w:val="00C71990"/>
    <w:rsid w:val="00C73338"/>
    <w:rsid w:val="00C77545"/>
    <w:rsid w:val="00C83110"/>
    <w:rsid w:val="00C86420"/>
    <w:rsid w:val="00CA264E"/>
    <w:rsid w:val="00CA27F9"/>
    <w:rsid w:val="00CA4E46"/>
    <w:rsid w:val="00CA536A"/>
    <w:rsid w:val="00CA545A"/>
    <w:rsid w:val="00CA5B8F"/>
    <w:rsid w:val="00CB63F5"/>
    <w:rsid w:val="00CB75E0"/>
    <w:rsid w:val="00CC2145"/>
    <w:rsid w:val="00CC5FFA"/>
    <w:rsid w:val="00CD0767"/>
    <w:rsid w:val="00CD2E97"/>
    <w:rsid w:val="00CD4B79"/>
    <w:rsid w:val="00CD773C"/>
    <w:rsid w:val="00CF096B"/>
    <w:rsid w:val="00CF1155"/>
    <w:rsid w:val="00D06799"/>
    <w:rsid w:val="00D10611"/>
    <w:rsid w:val="00D10A30"/>
    <w:rsid w:val="00D12110"/>
    <w:rsid w:val="00D13A71"/>
    <w:rsid w:val="00D14347"/>
    <w:rsid w:val="00D15A2A"/>
    <w:rsid w:val="00D2066E"/>
    <w:rsid w:val="00D24243"/>
    <w:rsid w:val="00D27C87"/>
    <w:rsid w:val="00D35B38"/>
    <w:rsid w:val="00D36CA4"/>
    <w:rsid w:val="00D434FB"/>
    <w:rsid w:val="00D4435F"/>
    <w:rsid w:val="00D455A8"/>
    <w:rsid w:val="00D5025E"/>
    <w:rsid w:val="00D50B78"/>
    <w:rsid w:val="00D544CF"/>
    <w:rsid w:val="00D56932"/>
    <w:rsid w:val="00D669DF"/>
    <w:rsid w:val="00D71EA1"/>
    <w:rsid w:val="00D828FC"/>
    <w:rsid w:val="00D85BF8"/>
    <w:rsid w:val="00DA0C52"/>
    <w:rsid w:val="00DA5903"/>
    <w:rsid w:val="00DB4618"/>
    <w:rsid w:val="00DB6EC0"/>
    <w:rsid w:val="00DC202E"/>
    <w:rsid w:val="00DC2BF0"/>
    <w:rsid w:val="00DC4B40"/>
    <w:rsid w:val="00DE7927"/>
    <w:rsid w:val="00DF772E"/>
    <w:rsid w:val="00E045D9"/>
    <w:rsid w:val="00E140E1"/>
    <w:rsid w:val="00E16D30"/>
    <w:rsid w:val="00E26A0F"/>
    <w:rsid w:val="00E33169"/>
    <w:rsid w:val="00E47B96"/>
    <w:rsid w:val="00E67EF3"/>
    <w:rsid w:val="00E70904"/>
    <w:rsid w:val="00E730DF"/>
    <w:rsid w:val="00E77ED8"/>
    <w:rsid w:val="00E90728"/>
    <w:rsid w:val="00EA1882"/>
    <w:rsid w:val="00EB006F"/>
    <w:rsid w:val="00EB3343"/>
    <w:rsid w:val="00EB50FF"/>
    <w:rsid w:val="00EC072D"/>
    <w:rsid w:val="00EC738C"/>
    <w:rsid w:val="00ED3A95"/>
    <w:rsid w:val="00EE4BF2"/>
    <w:rsid w:val="00EE6458"/>
    <w:rsid w:val="00EF44B1"/>
    <w:rsid w:val="00F00EFC"/>
    <w:rsid w:val="00F01072"/>
    <w:rsid w:val="00F1343A"/>
    <w:rsid w:val="00F20A48"/>
    <w:rsid w:val="00F22A47"/>
    <w:rsid w:val="00F314B5"/>
    <w:rsid w:val="00F32499"/>
    <w:rsid w:val="00F333A1"/>
    <w:rsid w:val="00F35AA0"/>
    <w:rsid w:val="00F37E74"/>
    <w:rsid w:val="00F4012A"/>
    <w:rsid w:val="00F40CA1"/>
    <w:rsid w:val="00F50630"/>
    <w:rsid w:val="00F62C39"/>
    <w:rsid w:val="00F6511B"/>
    <w:rsid w:val="00F664DA"/>
    <w:rsid w:val="00F67884"/>
    <w:rsid w:val="00F70184"/>
    <w:rsid w:val="00F85346"/>
    <w:rsid w:val="00F92C06"/>
    <w:rsid w:val="00F92E4B"/>
    <w:rsid w:val="00F9593F"/>
    <w:rsid w:val="00FA292B"/>
    <w:rsid w:val="00FA7447"/>
    <w:rsid w:val="00FB20D3"/>
    <w:rsid w:val="00FB338E"/>
    <w:rsid w:val="00FB5404"/>
    <w:rsid w:val="00FC4D44"/>
    <w:rsid w:val="00FD51CC"/>
    <w:rsid w:val="00FD5C51"/>
    <w:rsid w:val="00FE730E"/>
    <w:rsid w:val="00FF1F32"/>
    <w:rsid w:val="00FF2547"/>
    <w:rsid w:val="00FF37D2"/>
    <w:rsid w:val="00FF67AB"/>
    <w:rsid w:val="016E63C2"/>
    <w:rsid w:val="024B0C39"/>
    <w:rsid w:val="045126D0"/>
    <w:rsid w:val="0A8128A6"/>
    <w:rsid w:val="0BF32A1B"/>
    <w:rsid w:val="0D6D47AA"/>
    <w:rsid w:val="10BD2C22"/>
    <w:rsid w:val="15C01464"/>
    <w:rsid w:val="18E90CD1"/>
    <w:rsid w:val="1EA336D1"/>
    <w:rsid w:val="22325497"/>
    <w:rsid w:val="22987C80"/>
    <w:rsid w:val="24192CCC"/>
    <w:rsid w:val="24AF1021"/>
    <w:rsid w:val="2D8F379E"/>
    <w:rsid w:val="2E062385"/>
    <w:rsid w:val="2F40361B"/>
    <w:rsid w:val="355377A7"/>
    <w:rsid w:val="39A66CD4"/>
    <w:rsid w:val="3CD52CE1"/>
    <w:rsid w:val="3EAA6689"/>
    <w:rsid w:val="410F2E6A"/>
    <w:rsid w:val="412B3340"/>
    <w:rsid w:val="4430136C"/>
    <w:rsid w:val="44753296"/>
    <w:rsid w:val="4AB0382B"/>
    <w:rsid w:val="4DD76D6F"/>
    <w:rsid w:val="4DD87A85"/>
    <w:rsid w:val="54DA0EF3"/>
    <w:rsid w:val="569868B5"/>
    <w:rsid w:val="611F6817"/>
    <w:rsid w:val="66A17AC3"/>
    <w:rsid w:val="66CA1754"/>
    <w:rsid w:val="6B685053"/>
    <w:rsid w:val="6F1E65D4"/>
    <w:rsid w:val="6F266C86"/>
    <w:rsid w:val="6F5042C2"/>
    <w:rsid w:val="705B5186"/>
    <w:rsid w:val="74316312"/>
    <w:rsid w:val="77DF669D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D6B06-29D7-4092-8328-0E074D318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3260</Words>
  <Characters>3413</Characters>
  <Lines>26</Lines>
  <Paragraphs>7</Paragraphs>
  <TotalTime>1276</TotalTime>
  <ScaleCrop>false</ScaleCrop>
  <LinksUpToDate>false</LinksUpToDate>
  <CharactersWithSpaces>3465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2022-02-12T08:51:00Z</dcterms:created>
  <dc:creator>juvg</dc:creator>
  <cp:lastModifiedBy>52542</cp:lastModifiedBy>
  <dcterms:modified xsi:type="dcterms:W3CDTF">2023-05-31T01:37:05Z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05934D0570604148B4A8A29376117DC4_12</vt:lpwstr>
  </property>
</Properties>
</file>