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jc w:val="center"/>
        <w:rPr>
          <w:sz w:val="6"/>
          <w:szCs w:val="6"/>
        </w:rPr>
      </w:pPr>
    </w:p>
    <w:p>
      <w:pPr>
        <w:pStyle w:val="style0"/>
        <w:jc w:val="center"/>
        <w:rPr>
          <w:sz w:val="6"/>
          <w:szCs w:val="6"/>
        </w:rPr>
      </w:pPr>
    </w:p>
    <w:p>
      <w:pPr>
        <w:pStyle w:val="style0"/>
        <w:jc w:val="center"/>
        <w:rPr>
          <w:rFonts w:ascii="黑体" w:cs="黑体" w:eastAsia="黑体" w:hAnsi="黑体"/>
          <w:sz w:val="32"/>
          <w:szCs w:val="32"/>
        </w:rPr>
      </w:pPr>
      <w:r>
        <w:rPr>
          <w:rFonts w:ascii="黑体" w:cs="黑体" w:eastAsia="黑体" w:hAnsi="黑体"/>
          <w:sz w:val="32"/>
          <w:szCs w:val="32"/>
          <w:lang w:val="zh-TW" w:eastAsia="zh-TW"/>
        </w:rPr>
        <w:t>上海建桥学院课程教学进度计划表</w:t>
      </w:r>
    </w:p>
    <w:p>
      <w:pPr>
        <w:pStyle w:val="style0"/>
        <w:spacing w:after="180"/>
        <w:jc w:val="center"/>
        <w:rPr>
          <w:rFonts w:ascii="仿宋" w:cs="仿宋" w:eastAsia="仿宋" w:hAnsi="仿宋"/>
          <w:sz w:val="28"/>
          <w:szCs w:val="28"/>
        </w:rPr>
      </w:pPr>
    </w:p>
    <w:p>
      <w:pPr>
        <w:pStyle w:val="style0"/>
        <w:spacing w:before="180" w:after="180"/>
        <w:jc w:val="both"/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</w:pPr>
      <w:r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style4097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>
        <w:trPr>
          <w:trHeight w:val="41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eastAsia="宋体"/>
              </w:rPr>
            </w:pPr>
            <w:r>
              <w:rPr>
                <w:rFonts w:cs="Calibri" w:eastAsia="Calibri"/>
                <w:sz w:val="21"/>
                <w:szCs w:val="21"/>
              </w:rPr>
              <w:t>21</w:t>
            </w:r>
            <w:r>
              <w:rPr>
                <w:rFonts w:cs="Calibri" w:eastAsia="宋体" w:hint="eastAsia"/>
                <w:sz w:val="21"/>
                <w:szCs w:val="21"/>
              </w:rPr>
              <w:t>30047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Calibri" w:cs="Calibri" w:hAnsi="Calibri" w:hint="eastAsia"/>
                <w:sz w:val="21"/>
                <w:szCs w:val="21"/>
              </w:rPr>
              <w:t>概率论</w:t>
            </w:r>
          </w:p>
        </w:tc>
      </w:tr>
      <w:tr>
        <w:tblPrEx/>
        <w:trPr>
          <w:trHeight w:val="41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cs="Calibri" w:eastAsia="Calibri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cs="Calibri" w:eastAsia="Calibri"/>
                <w:sz w:val="21"/>
                <w:szCs w:val="21"/>
              </w:rPr>
              <w:t>32</w:t>
            </w:r>
          </w:p>
        </w:tc>
      </w:tr>
      <w:tr>
        <w:tblPrEx/>
        <w:trPr>
          <w:trHeight w:val="41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hint="eastAsia"/>
                <w:lang w:eastAsia="zh-CN"/>
              </w:rPr>
              <w:t>肖彤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hint="default"/>
                <w:lang w:val="en-US"/>
              </w:rPr>
              <w:t>xzhen321</w:t>
            </w:r>
            <w:r>
              <w:rPr>
                <w:rFonts w:hint="eastAsia"/>
              </w:rPr>
              <w:t>@1</w:t>
            </w:r>
            <w:r>
              <w:rPr>
                <w:rFonts w:hint="default"/>
                <w:lang w:val="en-US"/>
              </w:rPr>
              <w:t>63</w:t>
            </w:r>
            <w:r>
              <w:rPr>
                <w:rFonts w:hint="eastAsia"/>
              </w:rPr>
              <w:t>.com</w:t>
            </w:r>
          </w:p>
        </w:tc>
      </w:tr>
      <w:tr>
        <w:tblPrEx/>
        <w:trPr>
          <w:trHeight w:val="693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left"/>
              <w:rPr/>
            </w:pPr>
            <w:r>
              <w:rPr>
                <w:rFonts w:hint="eastAsia"/>
                <w:lang w:val="en-US" w:eastAsia="zh-CN"/>
              </w:rPr>
              <w:t>金融</w:t>
            </w:r>
            <w:r>
              <w:rPr>
                <w:rFonts w:hint="default"/>
                <w:lang w:val="en-US" w:eastAsia="zh-CN"/>
              </w:rPr>
              <w:t>B21-1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rPr>
                <w:rFonts w:eastAsia="宋体"/>
              </w:rPr>
            </w:pPr>
            <w:r>
              <w:rPr>
                <w:rFonts w:eastAsia="宋体" w:hint="eastAsia"/>
              </w:rPr>
              <w:t>三教</w:t>
            </w:r>
            <w:r>
              <w:rPr>
                <w:rFonts w:eastAsia="宋体" w:hint="eastAsia"/>
              </w:rPr>
              <w:t>318</w:t>
            </w:r>
          </w:p>
        </w:tc>
      </w:tr>
      <w:tr>
        <w:tblPrEx/>
        <w:trPr>
          <w:trHeight w:val="41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rPr/>
            </w:pPr>
            <w:r>
              <w:rPr>
                <w:rFonts w:ascii="黑体" w:cs="黑体" w:eastAsia="黑体" w:hAnsi="黑体"/>
                <w:kern w:val="0"/>
                <w:sz w:val="18"/>
                <w:szCs w:val="18"/>
                <w:lang w:val="zh-TW" w:eastAsia="zh-TW"/>
              </w:rPr>
              <w:t>时间</w:t>
            </w:r>
            <w:r>
              <w:rPr>
                <w:kern w:val="0"/>
                <w:sz w:val="18"/>
                <w:szCs w:val="18"/>
              </w:rPr>
              <w:t xml:space="preserve"> :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周三周五中午</w:t>
            </w:r>
            <w:r>
              <w:rPr>
                <w:rFonts w:hint="default"/>
                <w:kern w:val="0"/>
                <w:sz w:val="18"/>
                <w:szCs w:val="18"/>
                <w:lang w:val="en-US" w:eastAsia="zh-CN"/>
              </w:rPr>
              <w:t>11:40-12:40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kern w:val="0"/>
                <w:sz w:val="18"/>
                <w:szCs w:val="18"/>
              </w:rPr>
              <w:t>地点：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三教三楼教师休息室</w:t>
            </w:r>
            <w:r>
              <w:rPr>
                <w:rFonts w:ascii="黑体" w:cs="黑体" w:eastAsia="黑体" w:hAnsi="黑体"/>
                <w:kern w:val="0"/>
                <w:sz w:val="18"/>
                <w:szCs w:val="18"/>
                <w:lang w:val="zh-TW" w:eastAsia="zh-TW"/>
              </w:rPr>
              <w:t>电话：</w:t>
            </w:r>
            <w:r>
              <w:rPr>
                <w:rFonts w:ascii="黑体" w:cs="黑体" w:eastAsia="黑体" w:hAnsi="黑体"/>
                <w:kern w:val="0"/>
                <w:sz w:val="18"/>
                <w:szCs w:val="18"/>
                <w:lang w:val="en-US" w:eastAsia="zh-TW"/>
              </w:rPr>
              <w:t>13801853533</w:t>
            </w:r>
          </w:p>
        </w:tc>
      </w:tr>
      <w:tr>
        <w:tblPrEx/>
        <w:trPr>
          <w:trHeight w:val="41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auto" w:line="288"/>
              <w:rPr/>
            </w:pPr>
            <w:r>
              <w:rPr>
                <w:rFonts w:ascii="宋体" w:cs="宋体" w:eastAsia="宋体" w:hAnsi="宋体" w:hint="eastAsia"/>
                <w:sz w:val="20"/>
                <w:szCs w:val="20"/>
                <w:lang w:val="zh-TW"/>
              </w:rPr>
              <w:t>概率论与数理统计（第五版）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cs="宋体" w:eastAsia="宋体" w:hAnsi="宋体" w:hint="eastAsia"/>
                <w:sz w:val="20"/>
                <w:szCs w:val="20"/>
                <w:lang w:val="zh-TW"/>
              </w:rPr>
              <w:t xml:space="preserve">浙江大学  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>盛骤等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 xml:space="preserve"> 高等教育出版社</w:t>
            </w:r>
          </w:p>
        </w:tc>
      </w:tr>
      <w:tr>
        <w:tblPrEx/>
        <w:trPr>
          <w:trHeight w:val="41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4098"/>
              <w:spacing w:lineRule="auto" w:line="288"/>
              <w:rPr>
                <w:sz w:val="20"/>
                <w:szCs w:val="20"/>
                <w:lang w:val="zh-TW"/>
              </w:rPr>
            </w:pP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>参考教材【概率论与数理统计习题全解指南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>浙江大学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>盛骤等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>主编】</w:t>
            </w:r>
          </w:p>
        </w:tc>
      </w:tr>
    </w:tbl>
    <w:p>
      <w:pPr>
        <w:pStyle w:val="style0"/>
        <w:spacing w:before="180" w:after="180"/>
        <w:jc w:val="both"/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</w:pPr>
      <w:r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style4097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spacing w:before="120" w:after="120" w:lineRule="exact" w:line="2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firstLine="357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2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2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ind w:firstLine="210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第一章第一节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随机试验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样</w:t>
            </w:r>
          </w:p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第二节本空间和随机事件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第三节频率和概率</w:t>
            </w:r>
          </w:p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第四节古典概型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第五节条件概率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第六节事件的独立性</w:t>
            </w:r>
          </w:p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第二章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第一节随机变量</w:t>
            </w:r>
          </w:p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第三节分布函数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第二节离散型随机变量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第四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节连续型随机变量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八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color w:val="ff0000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color w:val="ff0000"/>
                <w:kern w:val="0"/>
                <w:sz w:val="21"/>
                <w:szCs w:val="21"/>
              </w:rPr>
              <w:t>第五节随机变量函数的分布</w:t>
            </w:r>
          </w:p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期中测验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第三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章第一节二维随机变量及其分布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第二节二维离散型随机变量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边缘分布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第三节二维连续型随机变量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边缘分布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第四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章第一节数学期望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第二节方差</w:t>
            </w:r>
          </w:p>
          <w:p>
            <w:pPr>
              <w:pStyle w:val="style0"/>
              <w:widowControl/>
              <w:rPr>
                <w:rFonts w:ascii="Calibri" w:cs="Calibri" w:hAnsi="Calibri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第三节协方差和相关系数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第五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章第一节大数定律</w:t>
            </w:r>
          </w:p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第二节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中心极限定理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hint="eastAsia"/>
              </w:rPr>
              <w:t>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sz w:val="21"/>
                <w:szCs w:val="21"/>
              </w:rPr>
              <w:t>十七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</w:tr>
    </w:tbl>
    <w:p>
      <w:pPr>
        <w:pStyle w:val="style0"/>
        <w:spacing w:before="360" w:after="180"/>
        <w:jc w:val="both"/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</w:pPr>
      <w:r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style4097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6"/>
        <w:gridCol w:w="4985"/>
        <w:gridCol w:w="2077"/>
      </w:tblGrid>
      <w:tr>
        <w:trPr>
          <w:trHeight w:val="690" w:hRule="atLeast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ind w:left="420" w:hanging="420" w:hanging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总评构成（</w:t>
            </w:r>
            <w:r>
              <w:rPr>
                <w:rFonts w:hint="eastAsia"/>
                <w:sz w:val="21"/>
                <w:szCs w:val="21"/>
              </w:rPr>
              <w:t>1+</w:t>
            </w:r>
            <w:r>
              <w:rPr>
                <w:rFonts w:hint="eastAsia"/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PMingLiU" w:cs="PMingLiU" w:eastAsia="PMingLiU" w:hAnsi="PMingLiU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PMingLiU" w:cs="PMingLiU" w:eastAsia="PMingLiU" w:hAnsi="PMingLiU"/>
                <w:lang w:val="zh-TW" w:eastAsia="zh-TW"/>
              </w:rPr>
              <w:t>占比</w:t>
            </w:r>
          </w:p>
        </w:tc>
      </w:tr>
      <w:tr>
        <w:tblPrEx/>
        <w:trPr>
          <w:trHeight w:val="350" w:hRule="atLeast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ind w:firstLine="630" w:firstLineChars="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期末考试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40%</w:t>
            </w:r>
          </w:p>
        </w:tc>
      </w:tr>
      <w:tr>
        <w:tblPrEx/>
        <w:trPr>
          <w:trHeight w:val="350" w:hRule="atLeast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期中测验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20%</w:t>
            </w:r>
          </w:p>
        </w:tc>
      </w:tr>
      <w:tr>
        <w:tblPrEx/>
        <w:trPr>
          <w:trHeight w:val="350" w:hRule="atLeast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平时表现</w:t>
            </w:r>
            <w:r>
              <w:rPr>
                <w:rFonts w:ascii="宋体" w:cs="宋体" w:eastAsia="宋体" w:hAnsi="宋体" w:hint="eastAsia"/>
              </w:rPr>
              <w:t>1</w:t>
            </w:r>
            <w:r>
              <w:rPr>
                <w:rFonts w:ascii="宋体" w:cs="宋体" w:eastAsia="宋体" w:hAnsi="宋体" w:hint="eastAsia"/>
              </w:rPr>
              <w:t>：课堂认可</w:t>
            </w:r>
            <w:r>
              <w:rPr>
                <w:rFonts w:ascii="宋体" w:cs="宋体" w:eastAsia="宋体" w:hAnsi="宋体" w:hint="eastAsia"/>
              </w:rPr>
              <w:t>度和课外辅导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20%</w:t>
            </w:r>
          </w:p>
        </w:tc>
      </w:tr>
      <w:tr>
        <w:tblPrEx/>
        <w:trPr>
          <w:trHeight w:val="350" w:hRule="atLeast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平时表现</w:t>
            </w:r>
            <w:r>
              <w:rPr>
                <w:rFonts w:ascii="宋体" w:cs="宋体" w:eastAsia="宋体" w:hAnsi="宋体" w:hint="eastAsia"/>
              </w:rPr>
              <w:t>2：</w:t>
            </w:r>
            <w:r>
              <w:rPr>
                <w:rFonts w:ascii="宋体" w:cs="宋体" w:eastAsia="宋体" w:hAnsi="宋体"/>
              </w:rPr>
              <w:t>课堂练习和课后巩固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20%</w:t>
            </w:r>
          </w:p>
        </w:tc>
      </w:tr>
    </w:tbl>
    <w:p>
      <w:pPr>
        <w:pStyle w:val="style0"/>
        <w:tabs>
          <w:tab w:val="left" w:leader="none" w:pos="3210"/>
          <w:tab w:val="left" w:leader="none" w:pos="7560"/>
        </w:tabs>
        <w:spacing w:before="72" w:lineRule="auto" w:line="360"/>
        <w:jc w:val="both"/>
        <w:outlineLvl w:val="0"/>
        <w:rPr/>
      </w:pPr>
      <w:r>
        <w:rPr>
          <w:rFonts w:ascii="仿宋" w:cs="仿宋" w:eastAsia="仿宋" w:hAnsi="仿宋"/>
          <w:position w:val="-40"/>
          <w:sz w:val="28"/>
          <w:szCs w:val="28"/>
          <w:lang w:val="zh-TW" w:eastAsia="zh-TW"/>
        </w:rPr>
        <w:t>任课老师</w:t>
      </w:r>
      <w:r>
        <w:rPr>
          <w:rFonts w:ascii="仿宋" w:cs="仿宋" w:eastAsia="仿宋" w:hAnsi="仿宋" w:hint="eastAsia"/>
          <w:position w:val="-40"/>
          <w:sz w:val="28"/>
          <w:szCs w:val="28"/>
          <w:lang w:val="zh-TW" w:eastAsia="zh-CN"/>
        </w:rPr>
        <w:t>：肖彤</w:t>
      </w:r>
      <w:r>
        <w:rPr>
          <w:rFonts w:ascii="仿宋" w:cs="仿宋" w:eastAsia="仿宋" w:hAnsi="仿宋" w:hint="eastAsia"/>
          <w:position w:val="-40"/>
          <w:sz w:val="28"/>
          <w:szCs w:val="28"/>
          <w:lang w:val="zh-CN"/>
        </w:rPr>
        <w:t xml:space="preserve"> </w:t>
      </w:r>
      <w:r>
        <w:rPr>
          <w:rFonts w:ascii="仿宋" w:cs="仿宋" w:eastAsia="仿宋" w:hAnsi="仿宋"/>
          <w:position w:val="-40"/>
          <w:sz w:val="28"/>
          <w:szCs w:val="28"/>
          <w:lang w:val="zh-TW" w:eastAsia="zh-TW"/>
        </w:rPr>
        <w:t>系主任审核：</w:t>
      </w:r>
      <w:r>
        <w:rPr>
          <w:rFonts w:ascii="仿宋" w:cs="仿宋" w:eastAsia="仿宋" w:hAnsi="仿宋" w:hint="eastAsia"/>
          <w:position w:val="-40"/>
          <w:sz w:val="28"/>
          <w:szCs w:val="28"/>
          <w:lang w:val="zh-TW"/>
        </w:rPr>
        <w:t>陈</w:t>
      </w:r>
      <w:r>
        <w:rPr>
          <w:rFonts w:ascii="仿宋" w:cs="仿宋" w:eastAsia="仿宋" w:hAnsi="仿宋" w:hint="eastAsia"/>
          <w:position w:val="-40"/>
          <w:sz w:val="28"/>
          <w:szCs w:val="28"/>
          <w:lang w:val="zh-TW"/>
        </w:rPr>
        <w:t>苏</w:t>
      </w:r>
      <w:r>
        <w:rPr>
          <w:rFonts w:ascii="仿宋" w:cs="仿宋" w:eastAsia="仿宋" w:hAnsi="仿宋" w:hint="eastAsia"/>
          <w:position w:val="-40"/>
          <w:sz w:val="28"/>
          <w:szCs w:val="28"/>
          <w:lang w:val="zh-TW"/>
        </w:rPr>
        <w:t>婷</w:t>
      </w:r>
      <w:r>
        <w:rPr>
          <w:rFonts w:ascii="仿宋" w:cs="仿宋" w:eastAsia="仿宋" w:hAnsi="仿宋"/>
          <w:position w:val="-40"/>
          <w:sz w:val="28"/>
          <w:szCs w:val="28"/>
          <w:lang w:val="zh-TW" w:eastAsia="zh-TW"/>
        </w:rPr>
        <w:t xml:space="preserve">   </w:t>
      </w:r>
      <w:r>
        <w:rPr>
          <w:rFonts w:ascii="仿宋" w:cs="仿宋" w:eastAsia="PMingLiU" w:hAnsi="仿宋"/>
          <w:position w:val="-40"/>
          <w:sz w:val="28"/>
          <w:szCs w:val="28"/>
          <w:lang w:val="zh-TW" w:eastAsia="zh-TW"/>
        </w:rPr>
        <w:t xml:space="preserve">  </w:t>
      </w:r>
      <w:r>
        <w:rPr>
          <w:rFonts w:ascii="仿宋" w:cs="仿宋" w:eastAsia="仿宋" w:hAnsi="仿宋"/>
          <w:position w:val="-40"/>
          <w:sz w:val="28"/>
          <w:szCs w:val="28"/>
          <w:lang w:val="zh-TW" w:eastAsia="zh-TW"/>
        </w:rPr>
        <w:t xml:space="preserve">   日期：</w:t>
      </w:r>
      <w:r>
        <w:rPr>
          <w:rFonts w:ascii="仿宋" w:cs="仿宋" w:eastAsia="仿宋" w:hAnsi="仿宋"/>
          <w:position w:val="-40"/>
          <w:sz w:val="28"/>
          <w:szCs w:val="28"/>
        </w:rPr>
        <w:t>20</w:t>
      </w:r>
      <w:r>
        <w:rPr>
          <w:rFonts w:ascii="仿宋" w:cs="仿宋" w:eastAsia="仿宋" w:hAnsi="仿宋" w:hint="eastAsia"/>
          <w:position w:val="-40"/>
          <w:sz w:val="28"/>
          <w:szCs w:val="28"/>
        </w:rPr>
        <w:t>23</w:t>
      </w:r>
      <w:r>
        <w:rPr>
          <w:rFonts w:ascii="仿宋" w:cs="仿宋" w:eastAsia="仿宋" w:hAnsi="仿宋" w:hint="eastAsia"/>
          <w:position w:val="-40"/>
          <w:sz w:val="28"/>
          <w:szCs w:val="28"/>
        </w:rPr>
        <w:t>/</w:t>
      </w:r>
      <w:r>
        <w:rPr>
          <w:rFonts w:ascii="仿宋" w:cs="仿宋" w:eastAsia="仿宋" w:hAnsi="仿宋" w:hint="eastAsia"/>
          <w:position w:val="-40"/>
          <w:sz w:val="28"/>
          <w:szCs w:val="28"/>
        </w:rPr>
        <w:t>2</w:t>
      </w:r>
      <w:r>
        <w:rPr>
          <w:rFonts w:ascii="仿宋" w:cs="仿宋" w:eastAsia="仿宋" w:hAnsi="仿宋" w:hint="eastAsia"/>
          <w:position w:val="-40"/>
          <w:sz w:val="28"/>
          <w:szCs w:val="28"/>
        </w:rPr>
        <w:t>/</w:t>
      </w:r>
      <w:r>
        <w:rPr>
          <w:rFonts w:ascii="仿宋" w:cs="仿宋" w:eastAsia="仿宋" w:hAnsi="仿宋" w:hint="eastAsia"/>
          <w:position w:val="-40"/>
          <w:sz w:val="28"/>
          <w:szCs w:val="28"/>
        </w:rPr>
        <w:t>20</w:t>
      </w:r>
    </w:p>
    <w:sectPr>
      <w:headerReference w:type="default" r:id="rId2"/>
      <w:footerReference w:type="default" r:id="rId3"/>
      <w:pgSz w:w="11900" w:h="16840" w:orient="portrait"/>
      <w:pgMar w:top="1418" w:right="1474" w:bottom="1361" w:left="1588" w:header="567" w:footer="794" w:gutter="0"/>
      <w:pgNumType w:start="2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 Unicode MS"/>
    <w:panose1 w:val="020b0604020000020204"/>
    <w:charset w:val="86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000010101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>
        <w:rFonts w:ascii="Georgia" w:cs="Georgia" w:eastAsia="Georgia" w:hAnsi="Georgia" w:hint="default"/>
        <w:color w:val="ffffff"/>
        <w:sz w:val="26"/>
        <w:szCs w:val="26"/>
        <w:u w:color="ffffff"/>
      </w:rPr>
    </w:pPr>
    <w:r>
      <w:rPr>
        <w:rFonts w:ascii="華康儷中黑" w:cs="華康儷中黑" w:eastAsia="華康儷中黑" w:hAnsi="華康儷中黑"/>
        <w:color w:val="ffffff"/>
        <w:sz w:val="26"/>
        <w:szCs w:val="26"/>
        <w:u w:color="ffffff"/>
        <w:lang w:val="zh-TW" w:eastAsia="zh-TW"/>
      </w:rPr>
      <w:t>第</w:t>
    </w:r>
    <w:r>
      <w:rPr>
        <w:rFonts w:ascii="Georgia" w:cs="Georgia" w:eastAsia="Georgia" w:hAnsi="Georgia"/>
        <w:color w:val="ffffff"/>
        <w:sz w:val="26"/>
        <w:szCs w:val="26"/>
        <w:u w:color="ffffff"/>
      </w:rPr>
      <w:fldChar w:fldCharType="begin"/>
    </w:r>
    <w:r>
      <w:rPr>
        <w:rFonts w:ascii="Georgia" w:cs="Georgia" w:eastAsia="Georgia" w:hAnsi="Georgia"/>
        <w:color w:val="ffffff"/>
        <w:sz w:val="26"/>
        <w:szCs w:val="26"/>
        <w:u w:color="ffffff"/>
      </w:rPr>
      <w:instrText xml:space="preserve"> PAGE </w:instrText>
    </w:r>
    <w:r>
      <w:rPr>
        <w:rFonts w:ascii="Georgia" w:cs="Georgia" w:eastAsia="Georgia" w:hAnsi="Georgia"/>
        <w:color w:val="ffffff"/>
        <w:sz w:val="26"/>
        <w:szCs w:val="26"/>
        <w:u w:color="ffffff"/>
      </w:rPr>
      <w:fldChar w:fldCharType="separate"/>
    </w:r>
    <w:r>
      <w:rPr>
        <w:rFonts w:ascii="Georgia" w:cs="Georgia" w:eastAsia="Georgia" w:hAnsi="Georgia" w:hint="default"/>
        <w:noProof/>
        <w:color w:val="ffffff"/>
        <w:sz w:val="26"/>
        <w:szCs w:val="26"/>
        <w:u w:color="ffffff"/>
      </w:rPr>
      <w:t>22</w:t>
    </w:r>
    <w:r>
      <w:rPr>
        <w:rFonts w:ascii="Georgia" w:cs="Georgia" w:eastAsia="Georgia" w:hAnsi="Georgia"/>
        <w:color w:val="ffffff"/>
        <w:sz w:val="26"/>
        <w:szCs w:val="26"/>
        <w:u w:color="ffffff"/>
      </w:rPr>
      <w:fldChar w:fldCharType="end"/>
    </w:r>
    <w:r>
      <w:rPr>
        <w:rFonts w:ascii="華康儷中黑" w:cs="華康儷中黑" w:eastAsia="華康儷中黑" w:hAnsi="華康儷中黑"/>
        <w:color w:val="ffffff"/>
        <w:sz w:val="26"/>
        <w:szCs w:val="26"/>
        <w:u w:color="ffffff"/>
        <w:lang w:val="zh-TW" w:eastAsia="zh-TW"/>
      </w:rPr>
      <w:t>頁</w:t>
    </w:r>
  </w:p>
  <w:p>
    <w:pPr>
      <w:pStyle w:val="style0"/>
      <w:spacing w:before="120" w:after="120"/>
      <w:jc w:val="both"/>
      <w:rPr/>
    </w:pPr>
    <w:r>
      <w:rPr>
        <w:rFonts w:ascii="宋体" w:cs="宋体" w:eastAsia="宋体" w:hAnsi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spacing w:before="72"/>
      <w:ind w:firstLine="800"/>
      <w:rPr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type="#_x0000_t202" stroked="f" alt="文本框 1" style="position:absolute;margin-left:42.55pt;margin-top:28.3pt;width:207.5pt;height:24.45pt;z-index:-2147483645;mso-position-horizontal-relative:page;mso-position-vertical-relative:page;mso-width-relative:page;mso-height-relative:page;mso-wrap-distance-left:0.0pt;mso-wrap-distance-right:0.0pt;visibility:visible;">
          <v:stroke on="f" joinstyle="miter" weight="1.0pt"/>
          <v:fill/>
          <v:path o:connecttype="rect" gradientshapeok="t"/>
          <v:textbox inset="3.6pt,3.6pt,3.6pt,3.6pt">
            <w:txbxContent>
              <w:p>
                <w:pPr>
                  <w:pStyle w:val="style0"/>
                  <w:rPr/>
                </w:pPr>
                <w:r>
                  <w:rPr>
                    <w:rFonts w:ascii="宋体" w:cs="宋体" w:eastAsia="宋体" w:hAnsi="宋体"/>
                    <w:spacing w:val="-1"/>
                  </w:rPr>
                  <w:t>SJQU-QR-JW-011</w:t>
                </w:r>
                <w:r>
                  <w:rPr>
                    <w:rFonts w:ascii="宋体" w:cs="宋体" w:eastAsia="宋体" w:hAnsi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cs="宋体" w:eastAsia="宋体" w:hAnsi="宋体"/>
                    <w:spacing w:val="-1"/>
                  </w:rPr>
                  <w:t>A0</w:t>
                </w:r>
                <w:r>
                  <w:rPr>
                    <w:rFonts w:ascii="宋体" w:cs="宋体" w:eastAsia="宋体" w:hAnsi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displayBackgroundShape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8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bdr w:val="nil"/>
        <w:lang w:val="en-US" w:bidi="ar-SA" w:eastAsia="zh-CN"/>
      </w:rPr>
    </w:rPrDefault>
    <w:pPrDefault>
      <w:pPr>
        <w:pBdr>
          <w:left w:val="nil"/>
          <w:right w:val="nil"/>
          <w:top w:val="nil"/>
          <w:bottom w:val="nil"/>
          <w:bar w:val="nil"/>
          <w:between w:val="nil"/>
        </w:pBdr>
      </w:pPr>
    </w:pPrDefault>
  </w:docDefaults>
  <w:style w:type="paragraph" w:default="1" w:styleId="style0">
    <w:name w:val="Normal"/>
    <w:next w:val="style0"/>
    <w:pPr>
      <w:widowControl w:val="false"/>
    </w:pPr>
    <w:rPr>
      <w:rFonts w:cs="Arial Unicode MS" w:eastAsia="Arial Unicode MS"/>
      <w:color w:val="000000"/>
      <w:kern w:val="2"/>
      <w:sz w:val="24"/>
      <w:szCs w:val="24"/>
      <w:u w:color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u w:val="single"/>
    </w:rPr>
  </w:style>
  <w:style w:type="table" w:customStyle="1" w:styleId="style4097">
    <w:name w:val="Table Normal"/>
    <w:next w:val="style4097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31">
    <w:name w:val="header"/>
    <w:next w:val="style31"/>
    <w:pPr>
      <w:widowControl w:val="false"/>
      <w:tabs>
        <w:tab w:val="center" w:leader="none" w:pos="4153"/>
        <w:tab w:val="right" w:leader="none" w:pos="8306"/>
      </w:tabs>
    </w:pPr>
    <w:rPr>
      <w:rFonts w:cs="Arial Unicode MS" w:eastAsia="Arial Unicode MS"/>
      <w:color w:val="000000"/>
      <w:kern w:val="2"/>
      <w:u w:color="000000"/>
    </w:rPr>
  </w:style>
  <w:style w:type="paragraph" w:styleId="style32">
    <w:name w:val="footer"/>
    <w:next w:val="style32"/>
    <w:pPr>
      <w:widowControl w:val="false"/>
      <w:tabs>
        <w:tab w:val="center" w:leader="none" w:pos="4153"/>
        <w:tab w:val="right" w:leader="none" w:pos="8306"/>
      </w:tabs>
    </w:pPr>
    <w:rPr>
      <w:rFonts w:ascii="Arial Unicode MS" w:cs="Arial Unicode MS" w:eastAsia="Arial Unicode MS" w:hAnsi="Arial Unicode MS" w:hint="eastAsia"/>
      <w:color w:val="000000"/>
      <w:kern w:val="2"/>
      <w:u w:color="000000"/>
    </w:rPr>
  </w:style>
  <w:style w:type="paragraph" w:customStyle="1" w:styleId="style4098">
    <w:name w:val="正文 A"/>
    <w:next w:val="style4098"/>
    <w:pPr>
      <w:widowControl w:val="false"/>
      <w:jc w:val="both"/>
    </w:pPr>
    <w:rPr>
      <w:rFonts w:ascii="Calibri" w:cs="Calibri" w:eastAsia="Calibri" w:hAnsi="Calibri"/>
      <w:color w:val="000000"/>
      <w:kern w:val="2"/>
      <w:sz w:val="21"/>
      <w:szCs w:val="21"/>
      <w:u w:color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Words>699</Words>
  <Pages>2</Pages>
  <Characters>783</Characters>
  <Application>WPS Office</Application>
  <DocSecurity>0</DocSecurity>
  <Paragraphs>161</Paragraphs>
  <ScaleCrop>false</ScaleCrop>
  <LinksUpToDate>false</LinksUpToDate>
  <CharactersWithSpaces>804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2018-09-16T14:41:00Z</dcterms:created>
  <dc:creator>WPS Office</dc:creator>
  <lastModifiedBy>HLK-AL00</lastModifiedBy>
  <dcterms:modified xsi:type="dcterms:W3CDTF">2023-02-28T01:57:18Z</dcterms:modified>
  <revision>37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d3aaa10d888049488d0f5b204b0aac92</vt:lpwstr>
  </property>
</Properties>
</file>