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81BA8" w:rsidRDefault="00F81BA8">
      <w:pPr>
        <w:snapToGrid w:val="0"/>
        <w:jc w:val="center"/>
        <w:rPr>
          <w:sz w:val="6"/>
          <w:szCs w:val="6"/>
        </w:rPr>
      </w:pPr>
    </w:p>
    <w:p w:rsidR="00F81BA8" w:rsidRDefault="00F81BA8">
      <w:pPr>
        <w:snapToGrid w:val="0"/>
        <w:jc w:val="center"/>
        <w:rPr>
          <w:sz w:val="6"/>
          <w:szCs w:val="6"/>
        </w:rPr>
      </w:pPr>
    </w:p>
    <w:p w:rsidR="00F81BA8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81BA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F81BA8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基本乐理与视唱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2130079</w:t>
            </w:r>
          </w:p>
        </w:tc>
        <w:tc>
          <w:tcPr>
            <w:tcW w:w="1314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F81BA8" w:rsidRDefault="00F81BA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2/</w:t>
            </w:r>
            <w:r>
              <w:rPr>
                <w:color w:val="000000"/>
                <w:sz w:val="21"/>
                <w:szCs w:val="21"/>
              </w:rPr>
              <w:t>32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陈梦涵，陈思荃</w:t>
            </w:r>
          </w:p>
        </w:tc>
        <w:tc>
          <w:tcPr>
            <w:tcW w:w="1314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24366</w:t>
            </w:r>
          </w:p>
        </w:tc>
        <w:tc>
          <w:tcPr>
            <w:tcW w:w="1753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D115F5" w:rsidRDefault="00000000" w:rsidP="00D115F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小学教育专业学生</w:t>
            </w:r>
            <w:r w:rsidR="00D115F5">
              <w:rPr>
                <w:rFonts w:eastAsia="宋体" w:hint="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44/30</w:t>
            </w:r>
          </w:p>
        </w:tc>
        <w:tc>
          <w:tcPr>
            <w:tcW w:w="1753" w:type="dxa"/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/>
                <w:sz w:val="21"/>
                <w:szCs w:val="21"/>
                <w:lang w:eastAsia="zh-CN"/>
              </w:rPr>
              <w:t>453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周一下午 教育学院226</w:t>
            </w: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81BA8" w:rsidRDefault="00F81BA8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81BA8" w:rsidRDefault="00000000">
            <w:pPr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color w:val="000000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《单声部视唱教程》（上册）作者：上海音乐学院视唱练耳教研组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：上海音乐</w:t>
            </w:r>
            <w:r>
              <w:rPr>
                <w:color w:val="000000"/>
                <w:sz w:val="21"/>
                <w:szCs w:val="21"/>
                <w:lang w:eastAsia="zh-CN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出版日期：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2003-</w:t>
            </w:r>
            <w:r>
              <w:rPr>
                <w:color w:val="000000"/>
                <w:sz w:val="21"/>
                <w:szCs w:val="21"/>
                <w:lang w:eastAsia="zh-CN"/>
              </w:rPr>
              <w:t>08</w:t>
            </w:r>
            <w:r>
              <w:rPr>
                <w:color w:val="000000"/>
                <w:sz w:val="21"/>
                <w:szCs w:val="21"/>
                <w:lang w:eastAsia="zh-CN"/>
              </w:rPr>
              <w:t>】</w:t>
            </w:r>
          </w:p>
          <w:p w:rsidR="00F81BA8" w:rsidRDefault="00F81BA8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81BA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BA8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《乐理视唱练耳考级教程》 周温玉 蒋维民编著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出版社：上海音乐学院出版社</w:t>
            </w:r>
          </w:p>
        </w:tc>
      </w:tr>
    </w:tbl>
    <w:p w:rsidR="00F81BA8" w:rsidRDefault="00F81BA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81BA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4"/>
        <w:gridCol w:w="554"/>
        <w:gridCol w:w="2831"/>
        <w:gridCol w:w="809"/>
        <w:gridCol w:w="937"/>
        <w:gridCol w:w="3375"/>
      </w:tblGrid>
      <w:tr w:rsidR="00D115F5" w:rsidTr="00D115F5">
        <w:trPr>
          <w:trHeight w:val="454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1.分析和辨别音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2.区别和分析音级、音名、唱名及音的分组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3.视唱两首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1.记忆音级、音名、唱名及音的分组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2.能够熟练视唱两条练习曲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1.分析和辨别音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2.区别和分析音级、音名、唱名及音的分组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3.视唱两首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1.记忆音级、音名、唱名及音的分组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2.能够熟练视唱两条练习曲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lastRenderedPageBreak/>
              <w:t>1.区别和分析乐谱的概念和</w:t>
            </w:r>
            <w:r>
              <w:rPr>
                <w:rFonts w:ascii="宋体" w:eastAsia="宋体" w:hAnsi="宋体" w:cs="宋体" w:hint="eastAsia"/>
                <w:bCs/>
                <w:lang w:eastAsia="zh-CN"/>
              </w:rPr>
              <w:lastRenderedPageBreak/>
              <w:t>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陈梦</w:t>
            </w: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讲授与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lastRenderedPageBreak/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lastRenderedPageBreak/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</w:t>
            </w:r>
            <w:r>
              <w:rPr>
                <w:rFonts w:ascii="宋体" w:eastAsia="宋体" w:hAnsi="宋体" w:cs="宋体" w:hint="eastAsia"/>
                <w:bCs/>
                <w:lang w:eastAsia="zh-CN"/>
              </w:rPr>
              <w:lastRenderedPageBreak/>
              <w:t>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ind w:left="1050" w:hangingChars="500" w:hanging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1.区别和分析乐谱的概念和种类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2.辨别五线谱记谱法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3.区别和分析音的高低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4.区别和分析音的长短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2422B0">
              <w:rPr>
                <w:rFonts w:eastAsia="宋体"/>
                <w:kern w:val="0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1.记忆乐谱的种类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2.应用五线谱记谱法。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  <w:p w:rsidR="00D115F5" w:rsidRDefault="00D115F5" w:rsidP="00D115F5">
            <w:pPr>
              <w:widowControl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Pr="00D115F5" w:rsidRDefault="00D115F5" w:rsidP="00D115F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Pr="00D115F5" w:rsidRDefault="00D115F5" w:rsidP="00D115F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1.能够识别歌曲的拍子2.能够识别弱起小节与切分音</w:t>
            </w:r>
          </w:p>
          <w:p w:rsidR="00D115F5" w:rsidRDefault="00D115F5" w:rsidP="00D115F5">
            <w:pPr>
              <w:pStyle w:val="DG"/>
              <w:ind w:firstLineChars="500" w:firstLine="1050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1.区别节奏与节奏型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2.区别节拍、拍子、拍号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3.分析弱起小节与切分音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4.区别和分析音程</w:t>
            </w:r>
          </w:p>
          <w:p w:rsidR="00D115F5" w:rsidRDefault="00D115F5" w:rsidP="00D115F5">
            <w:pPr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5.分析和弦及其分类</w:t>
            </w:r>
          </w:p>
          <w:p w:rsidR="00D115F5" w:rsidRPr="00D115F5" w:rsidRDefault="00D115F5" w:rsidP="00D115F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6.组成学生小组进行视唱练习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1.能够识别歌曲的拍子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2.能够识别弱起小节与切分音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3.能够准确把握视唱曲目的节奏节拍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4.掌握音程的含义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5.记忆和弦的分类</w:t>
            </w:r>
          </w:p>
          <w:p w:rsidR="00D115F5" w:rsidRDefault="00D115F5" w:rsidP="00D115F5">
            <w:pPr>
              <w:pStyle w:val="DG"/>
              <w:rPr>
                <w:rFonts w:ascii="宋体" w:eastAsia="宋体" w:hAnsi="宋体" w:cs="宋体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6.完整的呈现一曲声乐视唱曲目</w:t>
            </w:r>
          </w:p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D115F5" w:rsidTr="00D115F5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 w:rsidR="00D115F5" w:rsidRDefault="00D115F5" w:rsidP="00D115F5">
            <w:pPr>
              <w:widowControl/>
              <w:ind w:firstLineChars="100" w:firstLine="21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Pr="00D115F5" w:rsidRDefault="00D115F5" w:rsidP="00D115F5">
            <w:pPr>
              <w:widowControl/>
              <w:jc w:val="center"/>
              <w:rPr>
                <w:rFonts w:ascii="宋体" w:eastAsia="宋体" w:hAnsi="宋体" w:cs="宋体" w:hint="eastAsia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课程答疑以及总结，视唱课程展示</w:t>
            </w:r>
          </w:p>
        </w:tc>
        <w:tc>
          <w:tcPr>
            <w:tcW w:w="0" w:type="auto"/>
            <w:vAlign w:val="center"/>
          </w:tcPr>
          <w:p w:rsidR="00D115F5" w:rsidRDefault="00D115F5" w:rsidP="00D115F5">
            <w:pPr>
              <w:jc w:val="center"/>
            </w:pPr>
            <w:r w:rsidRPr="00CF580C">
              <w:rPr>
                <w:rFonts w:eastAsia="宋体"/>
                <w:kern w:val="0"/>
                <w:sz w:val="21"/>
                <w:szCs w:val="21"/>
                <w:lang w:eastAsia="zh-CN"/>
              </w:rPr>
              <w:t>陈思荃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讲授与实践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5F5" w:rsidRDefault="00D115F5" w:rsidP="00D11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对曲目的风格、音准以及节奏的把握</w:t>
            </w:r>
          </w:p>
        </w:tc>
      </w:tr>
    </w:tbl>
    <w:p w:rsidR="00F81BA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81BA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81B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 w:val="20"/>
                <w:szCs w:val="20"/>
              </w:rPr>
              <w:t>期末展示</w:t>
            </w:r>
          </w:p>
        </w:tc>
      </w:tr>
      <w:tr w:rsidR="00F81B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hint="eastAsia"/>
                <w:bCs/>
                <w:szCs w:val="20"/>
              </w:rPr>
              <w:t>学生互评</w:t>
            </w:r>
          </w:p>
        </w:tc>
      </w:tr>
      <w:tr w:rsidR="00F81B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81B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1BA8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hint="eastAsia"/>
                <w:bCs/>
                <w:szCs w:val="20"/>
              </w:rPr>
              <w:t>课堂学习实践情况</w:t>
            </w:r>
          </w:p>
        </w:tc>
      </w:tr>
    </w:tbl>
    <w:p w:rsidR="00F81BA8" w:rsidRDefault="00F81BA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ED603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ED6031" w:rsidRPr="00BC6062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785F4F6A" wp14:editId="7B768380">
            <wp:extent cx="1002000" cy="540000"/>
            <wp:effectExtent l="0" t="0" r="1905" b="0"/>
            <wp:docPr id="2489020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020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2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ED6031" w:rsidRPr="006046FE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9FAA349" wp14:editId="2F56F48C">
            <wp:extent cx="898058" cy="468000"/>
            <wp:effectExtent l="0" t="0" r="3810" b="1905"/>
            <wp:docPr id="7428387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387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805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C77569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72583530" wp14:editId="3CFD79AF">
            <wp:extent cx="1741578" cy="468000"/>
            <wp:effectExtent l="0" t="0" r="0" b="1905"/>
            <wp:docPr id="1031848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8774" name="图片 10318487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:rsidR="00F81BA8" w:rsidRPr="00ED603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C775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F81BA8" w:rsidRPr="00ED60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0EB" w:rsidRDefault="002200EB">
      <w:r>
        <w:separator/>
      </w:r>
    </w:p>
  </w:endnote>
  <w:endnote w:type="continuationSeparator" w:id="0">
    <w:p w:rsidR="002200EB" w:rsidRDefault="0022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81BA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81BA8" w:rsidRDefault="00F81BA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569" w:rsidRDefault="00C775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0EB" w:rsidRDefault="002200EB">
      <w:r>
        <w:separator/>
      </w:r>
    </w:p>
  </w:footnote>
  <w:footnote w:type="continuationSeparator" w:id="0">
    <w:p w:rsidR="002200EB" w:rsidRDefault="0022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4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 cstate="print"/>
                  <a:srcRect b="79587"/>
                  <a:stretch/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81BA8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33.65pt;margin-top:28.3pt;width:207.5pt;height:22.1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" stroked="f">
              <v:textbox>
                <w:txbxContent>
                  <w:p w:rsidR="00F81BA8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BA8" w:rsidRDefault="00F81B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BA8"/>
    <w:rsid w:val="002200EB"/>
    <w:rsid w:val="00C77569"/>
    <w:rsid w:val="00D115F5"/>
    <w:rsid w:val="00D3344E"/>
    <w:rsid w:val="00ED6031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A902D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380</Words>
  <Characters>2169</Characters>
  <Application>Microsoft Office Word</Application>
  <DocSecurity>0</DocSecurity>
  <Lines>18</Lines>
  <Paragraphs>5</Paragraphs>
  <ScaleCrop>false</ScaleCrop>
  <Company>CMT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88</cp:revision>
  <cp:lastPrinted>2015-03-18T03:45:00Z</cp:lastPrinted>
  <dcterms:created xsi:type="dcterms:W3CDTF">2015-08-27T04:51:00Z</dcterms:created>
  <dcterms:modified xsi:type="dcterms:W3CDTF">2024-10-15T08:04:00Z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AF89C59EA41D4DE1A6C68147118F53C5_12</vt:lpwstr>
  </property>
</Properties>
</file>