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AC7C">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14:paraId="72806C05">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14:paraId="4DDFFBCA">
      <w:pPr>
        <w:spacing w:line="288" w:lineRule="auto"/>
        <w:jc w:val="center"/>
        <w:rPr>
          <w:b/>
          <w:sz w:val="28"/>
          <w:szCs w:val="30"/>
        </w:rPr>
      </w:pPr>
      <w:r>
        <w:rPr>
          <w:rFonts w:hint="eastAsia"/>
          <w:b/>
          <w:sz w:val="28"/>
          <w:szCs w:val="30"/>
        </w:rPr>
        <w:t>【</w:t>
      </w:r>
      <w:r>
        <w:rPr>
          <w:rFonts w:hint="eastAsia"/>
          <w:b/>
          <w:sz w:val="28"/>
          <w:szCs w:val="30"/>
          <w:lang w:val="en-US" w:eastAsia="zh-CN"/>
        </w:rPr>
        <w:t>沪语童谣</w:t>
      </w:r>
      <w:r>
        <w:rPr>
          <w:rFonts w:hint="eastAsia"/>
          <w:b/>
          <w:sz w:val="28"/>
          <w:szCs w:val="30"/>
        </w:rPr>
        <w:t>】</w:t>
      </w:r>
    </w:p>
    <w:p w14:paraId="4A1A7D0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Shanghai  Tongyao</w:t>
      </w:r>
      <w:r>
        <w:rPr>
          <w:rFonts w:hint="eastAsia"/>
          <w:b/>
          <w:sz w:val="28"/>
          <w:szCs w:val="30"/>
        </w:rPr>
        <w:t>】</w:t>
      </w:r>
      <w:bookmarkStart w:id="0" w:name="a2"/>
      <w:bookmarkEnd w:id="0"/>
    </w:p>
    <w:p w14:paraId="3C5CD706">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4396CCE0">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2130045</w:t>
      </w:r>
      <w:r>
        <w:rPr>
          <w:color w:val="000000"/>
          <w:sz w:val="20"/>
          <w:szCs w:val="20"/>
        </w:rPr>
        <w:t>】</w:t>
      </w:r>
    </w:p>
    <w:p w14:paraId="40E12C1B">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14:paraId="007453E0">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74BB31CB">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选修课</w:t>
      </w:r>
      <w:r>
        <w:rPr>
          <w:color w:val="000000"/>
          <w:sz w:val="20"/>
          <w:szCs w:val="20"/>
        </w:rPr>
        <w:t>】</w:t>
      </w:r>
    </w:p>
    <w:p w14:paraId="5933472B">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14:paraId="6966633F">
      <w:pPr>
        <w:snapToGrid w:val="0"/>
        <w:spacing w:line="288" w:lineRule="auto"/>
        <w:ind w:firstLine="392" w:firstLineChars="196"/>
        <w:rPr>
          <w:rFonts w:hint="default" w:eastAsia="宋体"/>
          <w:color w:val="000000"/>
          <w:sz w:val="20"/>
          <w:szCs w:val="20"/>
          <w:lang w:val="en-US" w:eastAsia="zh-CN"/>
        </w:rPr>
      </w:pPr>
      <w:r>
        <w:rPr>
          <w:b/>
          <w:bCs/>
          <w:color w:val="000000"/>
          <w:sz w:val="20"/>
          <w:szCs w:val="20"/>
        </w:rPr>
        <w:t>使用教材：</w:t>
      </w:r>
      <w:r>
        <w:rPr>
          <w:rFonts w:hint="eastAsia"/>
          <w:b/>
          <w:bCs/>
          <w:color w:val="000000"/>
          <w:sz w:val="20"/>
          <w:szCs w:val="20"/>
          <w:lang w:eastAsia="zh-CN"/>
        </w:rPr>
        <w:t>《</w:t>
      </w:r>
      <w:r>
        <w:rPr>
          <w:rFonts w:hint="eastAsia"/>
          <w:b/>
          <w:bCs/>
          <w:color w:val="000000"/>
          <w:sz w:val="20"/>
          <w:szCs w:val="20"/>
          <w:lang w:val="en-US" w:eastAsia="zh-CN"/>
        </w:rPr>
        <w:t>沪语童谣方案集</w:t>
      </w:r>
      <w:r>
        <w:rPr>
          <w:rFonts w:hint="eastAsia"/>
          <w:b/>
          <w:bCs/>
          <w:color w:val="000000"/>
          <w:sz w:val="20"/>
          <w:szCs w:val="20"/>
          <w:lang w:eastAsia="zh-CN"/>
        </w:rPr>
        <w:t>》</w:t>
      </w:r>
      <w:r>
        <w:rPr>
          <w:rFonts w:hint="eastAsia"/>
          <w:b/>
          <w:bCs/>
          <w:color w:val="000000"/>
          <w:sz w:val="20"/>
          <w:szCs w:val="20"/>
          <w:lang w:val="en-US" w:eastAsia="zh-CN"/>
        </w:rPr>
        <w:t>上海</w:t>
      </w:r>
      <w:r>
        <w:rPr>
          <w:rFonts w:hint="eastAsia"/>
          <w:color w:val="000000"/>
          <w:sz w:val="20"/>
          <w:szCs w:val="20"/>
          <w:lang w:val="en-US" w:eastAsia="zh-CN"/>
        </w:rPr>
        <w:t>浦江教育出版社   2018，6</w:t>
      </w:r>
    </w:p>
    <w:p w14:paraId="3B14F041">
      <w:pPr>
        <w:snapToGrid w:val="0"/>
        <w:spacing w:line="288" w:lineRule="auto"/>
        <w:rPr>
          <w:rFonts w:hint="default" w:eastAsia="宋体"/>
          <w:color w:val="000000"/>
          <w:szCs w:val="21"/>
          <w:lang w:val="en-US" w:eastAsia="zh-CN"/>
        </w:rPr>
      </w:pPr>
      <w:r>
        <w:rPr>
          <w:rFonts w:hint="eastAsia"/>
          <w:color w:val="000000"/>
          <w:szCs w:val="21"/>
          <w:lang w:val="en-US" w:eastAsia="zh-CN"/>
        </w:rPr>
        <w:t xml:space="preserve">    参考书目：《阿拉上海人》幼儿乡土文化教育参考资料   上海世纪出版股份有限公司</w:t>
      </w:r>
    </w:p>
    <w:p w14:paraId="223950CF">
      <w:pPr>
        <w:snapToGrid w:val="0"/>
        <w:spacing w:line="288" w:lineRule="auto"/>
        <w:rPr>
          <w:rFonts w:hint="eastAsia" w:eastAsia="宋体"/>
          <w:color w:val="000000"/>
          <w:szCs w:val="21"/>
          <w:lang w:val="en-US" w:eastAsia="zh-CN"/>
        </w:rPr>
      </w:pPr>
    </w:p>
    <w:p w14:paraId="1D892BA0">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31BF266">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沪语童谣 </w:t>
      </w:r>
      <w:r>
        <w:rPr>
          <w:rFonts w:hint="eastAsia"/>
          <w:color w:val="000000"/>
          <w:sz w:val="20"/>
          <w:szCs w:val="20"/>
          <w:lang w:eastAsia="zh-CN"/>
        </w:rPr>
        <w:t>》</w:t>
      </w:r>
      <w:r>
        <w:rPr>
          <w:rFonts w:hint="eastAsia"/>
          <w:color w:val="000000"/>
          <w:sz w:val="20"/>
          <w:szCs w:val="20"/>
          <w:lang w:val="en-US" w:eastAsia="zh-CN"/>
        </w:rPr>
        <w:t>课程是教育教学体系的一门拓展性语言课程 是教育学类专业的一门课程，是学前教育专业学生专业拓展方向的选修课课程之一。符合对教育教学语言领域感兴趣的同学选读。学好沪语童谣课程为以后从事教育教学领域的研究和实践奠定良好的基础。</w:t>
      </w:r>
    </w:p>
    <w:p w14:paraId="7CF2B769">
      <w:pPr>
        <w:snapToGrid w:val="0"/>
        <w:spacing w:line="288" w:lineRule="auto"/>
        <w:ind w:firstLine="400" w:firstLineChars="200"/>
        <w:rPr>
          <w:rFonts w:hint="eastAsia"/>
          <w:color w:val="000000"/>
          <w:sz w:val="20"/>
          <w:szCs w:val="20"/>
        </w:rPr>
      </w:pPr>
      <w:r>
        <w:rPr>
          <w:rFonts w:hint="eastAsia"/>
          <w:color w:val="000000"/>
          <w:sz w:val="20"/>
          <w:szCs w:val="20"/>
        </w:rPr>
        <w:t>童谣是中华民族文化宝库中的一颗明珠，自古以来就受到人们尤其是孩子们的喜爱。许多人都是说着童谣、唱着童谣长大的。在一代一代人的口耳传诵中，简洁明快、朴实风趣、琅琅上口的童谣成为人们儿童时期最初的快乐体验和相伴一生的温馨记忆。</w:t>
      </w:r>
    </w:p>
    <w:p w14:paraId="3AC087F3">
      <w:pPr>
        <w:snapToGrid w:val="0"/>
        <w:spacing w:line="288" w:lineRule="auto"/>
        <w:ind w:firstLine="400" w:firstLineChars="200"/>
        <w:rPr>
          <w:color w:val="000000"/>
          <w:sz w:val="20"/>
          <w:szCs w:val="20"/>
        </w:rPr>
      </w:pPr>
      <w:r>
        <w:rPr>
          <w:rFonts w:hint="eastAsia"/>
          <w:color w:val="000000"/>
          <w:sz w:val="20"/>
          <w:szCs w:val="20"/>
        </w:rPr>
        <w:t>《沪语童谣》课程，让大家熟悉童谣，走进童谣，“摇啊摇，摇啊摇，摇到外婆桥，外婆叫我好宝宝……”，这样一首首脍炙人口的沪语童谣总能唤起人们对于童年的美好记忆。面对上海传统文化的逐渐流失，让大家一起重拾沪语文化，传唱经典，吟诵沪语童谣，让上海沪语的文化精髓从我们这一代人开始不断传承、宏扬和发展；这种全新的课程必将给大家带来不一样的感受和体验！</w:t>
      </w:r>
    </w:p>
    <w:p w14:paraId="4F11146B">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1DC9F47">
      <w:pPr>
        <w:snapToGrid w:val="0"/>
        <w:spacing w:line="288" w:lineRule="auto"/>
        <w:ind w:firstLine="400" w:firstLineChars="200"/>
        <w:rPr>
          <w:color w:val="000000"/>
          <w:sz w:val="20"/>
          <w:szCs w:val="20"/>
        </w:rPr>
      </w:pPr>
      <w:r>
        <w:rPr>
          <w:rFonts w:hint="eastAsia"/>
          <w:color w:val="000000"/>
          <w:sz w:val="20"/>
          <w:szCs w:val="20"/>
          <w:lang w:val="en-US" w:eastAsia="zh-CN"/>
        </w:rPr>
        <w:t>该课程是学前教育专业方向的选修课。作为一名上海建桥学院的学生，掌握沪语非常重要，因为它坐落在上海；同时，作为一名未来从事早期教育的工作者，接触童谣，非常切合实际。只要对语言有兴趣，乐意尝试，肯定能够掌握这门课程。</w:t>
      </w:r>
    </w:p>
    <w:p w14:paraId="19B71BC5">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14:paraId="008F2D5A">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69B1ACFD">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836403E">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14:paraId="34803BEA">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4F03D72F">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94AC0D2">
            <w:pPr>
              <w:jc w:val="center"/>
              <w:rPr>
                <w:rFonts w:ascii="仿宋" w:hAnsi="仿宋" w:eastAsia="仿宋" w:cs="宋体"/>
                <w:color w:val="000000"/>
                <w:kern w:val="0"/>
                <w:sz w:val="24"/>
                <w:szCs w:val="20"/>
              </w:rPr>
            </w:pPr>
          </w:p>
        </w:tc>
      </w:tr>
      <w:tr w14:paraId="07892A90">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423D24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14:paraId="65DB3D71">
            <w:pPr>
              <w:jc w:val="center"/>
              <w:rPr>
                <w:color w:val="000000"/>
                <w:kern w:val="0"/>
                <w:sz w:val="20"/>
                <w:szCs w:val="20"/>
              </w:rPr>
            </w:pPr>
          </w:p>
        </w:tc>
      </w:tr>
      <w:tr w14:paraId="050D8A1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476196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14:paraId="71EDE1F5">
            <w:pPr>
              <w:jc w:val="center"/>
              <w:rPr>
                <w:color w:val="000000"/>
                <w:kern w:val="0"/>
                <w:sz w:val="20"/>
                <w:szCs w:val="20"/>
              </w:rPr>
            </w:pPr>
          </w:p>
        </w:tc>
      </w:tr>
      <w:tr w14:paraId="28837BA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CF08838">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14:paraId="5CEDA974">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94220E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D932F52">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14:paraId="403463EF">
            <w:pPr>
              <w:widowControl/>
              <w:jc w:val="center"/>
              <w:rPr>
                <w:color w:val="000000"/>
                <w:kern w:val="0"/>
                <w:sz w:val="20"/>
                <w:szCs w:val="20"/>
              </w:rPr>
            </w:pPr>
          </w:p>
        </w:tc>
      </w:tr>
      <w:tr w14:paraId="2C0E0AB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E807D21">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14:paraId="06EBC4A3">
            <w:pPr>
              <w:widowControl/>
              <w:jc w:val="center"/>
              <w:rPr>
                <w:rFonts w:hint="eastAsia"/>
                <w:color w:val="000000"/>
                <w:kern w:val="0"/>
                <w:sz w:val="20"/>
                <w:szCs w:val="20"/>
              </w:rPr>
            </w:pPr>
            <w:r>
              <w:rPr>
                <w:rFonts w:hint="eastAsia"/>
                <w:color w:val="000000"/>
                <w:kern w:val="0"/>
                <w:sz w:val="20"/>
                <w:szCs w:val="20"/>
              </w:rPr>
              <w:t xml:space="preserve"> </w:t>
            </w:r>
          </w:p>
        </w:tc>
      </w:tr>
      <w:tr w14:paraId="1492D59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0F4E402">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14:paraId="0B7AB112">
            <w:pPr>
              <w:widowControl/>
              <w:jc w:val="center"/>
              <w:rPr>
                <w:rFonts w:ascii="仿宋" w:hAnsi="仿宋" w:eastAsia="仿宋" w:cs="宋体"/>
                <w:color w:val="000000"/>
                <w:kern w:val="0"/>
                <w:sz w:val="24"/>
                <w:szCs w:val="20"/>
              </w:rPr>
            </w:pPr>
          </w:p>
        </w:tc>
      </w:tr>
      <w:tr w14:paraId="075566A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5D8632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14:paraId="3CFF5CB9">
            <w:pPr>
              <w:widowControl/>
              <w:jc w:val="center"/>
              <w:rPr>
                <w:rFonts w:ascii="仿宋" w:hAnsi="仿宋" w:eastAsia="仿宋" w:cs="宋体"/>
                <w:color w:val="000000"/>
                <w:kern w:val="0"/>
                <w:sz w:val="24"/>
                <w:szCs w:val="20"/>
              </w:rPr>
            </w:pPr>
          </w:p>
        </w:tc>
      </w:tr>
      <w:tr w14:paraId="053AE05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672224E">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14:paraId="4AF08BA5">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05352FC4">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18D31F4">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14:paraId="65797C9D">
            <w:pPr>
              <w:widowControl/>
              <w:jc w:val="center"/>
              <w:rPr>
                <w:rFonts w:ascii="仿宋" w:hAnsi="仿宋" w:eastAsia="仿宋" w:cs="宋体"/>
                <w:color w:val="000000"/>
                <w:kern w:val="0"/>
                <w:sz w:val="24"/>
                <w:szCs w:val="20"/>
              </w:rPr>
            </w:pPr>
          </w:p>
        </w:tc>
      </w:tr>
      <w:tr w14:paraId="77D45A0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1C9AD6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14:paraId="6916289C">
            <w:pPr>
              <w:widowControl/>
              <w:jc w:val="center"/>
              <w:rPr>
                <w:color w:val="000000"/>
                <w:kern w:val="0"/>
                <w:sz w:val="20"/>
                <w:szCs w:val="20"/>
              </w:rPr>
            </w:pPr>
          </w:p>
        </w:tc>
      </w:tr>
      <w:tr w14:paraId="6ED79E0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4A502E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14:paraId="6CAD1D1A">
            <w:pPr>
              <w:widowControl/>
              <w:jc w:val="center"/>
              <w:rPr>
                <w:color w:val="000000"/>
                <w:kern w:val="0"/>
                <w:sz w:val="20"/>
                <w:szCs w:val="20"/>
              </w:rPr>
            </w:pPr>
          </w:p>
        </w:tc>
      </w:tr>
      <w:tr w14:paraId="30B7BD3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467D9D5">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14:paraId="161F7D5E">
            <w:pPr>
              <w:widowControl/>
              <w:jc w:val="center"/>
              <w:rPr>
                <w:rFonts w:ascii="仿宋" w:hAnsi="仿宋" w:eastAsia="仿宋" w:cs="宋体"/>
                <w:color w:val="000000"/>
                <w:kern w:val="0"/>
                <w:sz w:val="24"/>
                <w:szCs w:val="20"/>
              </w:rPr>
            </w:pPr>
          </w:p>
        </w:tc>
      </w:tr>
      <w:tr w14:paraId="1125B88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31B5BD7">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14:paraId="282221EF">
            <w:pPr>
              <w:widowControl/>
              <w:jc w:val="center"/>
              <w:rPr>
                <w:rFonts w:ascii="仿宋" w:hAnsi="仿宋" w:eastAsia="仿宋" w:cs="宋体"/>
                <w:color w:val="000000"/>
                <w:kern w:val="0"/>
                <w:sz w:val="24"/>
                <w:szCs w:val="20"/>
              </w:rPr>
            </w:pPr>
          </w:p>
        </w:tc>
      </w:tr>
      <w:tr w14:paraId="11DB215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0F7B0DA">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14:paraId="472DF84E">
            <w:pPr>
              <w:widowControl/>
              <w:jc w:val="center"/>
              <w:rPr>
                <w:rFonts w:ascii="仿宋" w:hAnsi="仿宋" w:eastAsia="仿宋" w:cs="宋体"/>
                <w:color w:val="000000"/>
                <w:kern w:val="0"/>
                <w:sz w:val="24"/>
                <w:szCs w:val="20"/>
              </w:rPr>
            </w:pPr>
          </w:p>
        </w:tc>
      </w:tr>
      <w:tr w14:paraId="02BB721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F9C3EA4">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14:paraId="57C07F41">
            <w:pPr>
              <w:widowControl/>
              <w:jc w:val="center"/>
              <w:rPr>
                <w:rFonts w:ascii="仿宋" w:hAnsi="仿宋" w:eastAsia="仿宋" w:cs="宋体"/>
                <w:color w:val="000000"/>
                <w:kern w:val="0"/>
                <w:sz w:val="24"/>
                <w:szCs w:val="20"/>
              </w:rPr>
            </w:pPr>
          </w:p>
        </w:tc>
      </w:tr>
      <w:tr w14:paraId="6CD54D4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F38247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14:paraId="6B08F653">
            <w:pPr>
              <w:widowControl/>
              <w:jc w:val="center"/>
              <w:rPr>
                <w:rFonts w:ascii="仿宋" w:hAnsi="仿宋" w:eastAsia="仿宋" w:cs="宋体"/>
                <w:color w:val="000000"/>
                <w:kern w:val="0"/>
                <w:sz w:val="24"/>
                <w:szCs w:val="20"/>
              </w:rPr>
            </w:pPr>
          </w:p>
        </w:tc>
      </w:tr>
      <w:tr w14:paraId="02D2116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14CBEF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14:paraId="5737913E">
            <w:pPr>
              <w:widowControl/>
              <w:jc w:val="center"/>
              <w:rPr>
                <w:rFonts w:ascii="仿宋" w:hAnsi="仿宋" w:eastAsia="仿宋" w:cs="宋体"/>
                <w:color w:val="000000"/>
                <w:kern w:val="0"/>
                <w:sz w:val="24"/>
                <w:szCs w:val="20"/>
              </w:rPr>
            </w:pPr>
          </w:p>
        </w:tc>
      </w:tr>
      <w:tr w14:paraId="03BA7C0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02F093A">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14:paraId="022C79ED">
            <w:pPr>
              <w:widowControl/>
              <w:jc w:val="center"/>
              <w:rPr>
                <w:rFonts w:ascii="仿宋" w:hAnsi="仿宋" w:eastAsia="仿宋" w:cs="宋体"/>
                <w:color w:val="000000"/>
                <w:kern w:val="0"/>
                <w:sz w:val="24"/>
                <w:szCs w:val="20"/>
              </w:rPr>
            </w:pPr>
          </w:p>
        </w:tc>
      </w:tr>
      <w:tr w14:paraId="5C9B09B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0DAF5C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14:paraId="6C3EA643">
            <w:pPr>
              <w:widowControl/>
              <w:jc w:val="center"/>
              <w:rPr>
                <w:rFonts w:ascii="仿宋" w:hAnsi="仿宋" w:eastAsia="仿宋" w:cs="宋体"/>
                <w:color w:val="000000"/>
                <w:kern w:val="0"/>
                <w:sz w:val="24"/>
                <w:szCs w:val="20"/>
              </w:rPr>
            </w:pPr>
          </w:p>
        </w:tc>
      </w:tr>
      <w:tr w14:paraId="1ED0DB4F">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2C8A34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14:paraId="6ED9F03D">
            <w:pPr>
              <w:widowControl/>
              <w:jc w:val="center"/>
              <w:rPr>
                <w:rFonts w:ascii="仿宋" w:hAnsi="仿宋" w:eastAsia="仿宋" w:cs="宋体"/>
                <w:color w:val="000000"/>
                <w:kern w:val="0"/>
                <w:sz w:val="24"/>
                <w:szCs w:val="20"/>
              </w:rPr>
            </w:pPr>
          </w:p>
        </w:tc>
      </w:tr>
      <w:tr w14:paraId="0FF5D9A8">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36E8E43">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14:paraId="27D4CF21">
            <w:pPr>
              <w:widowControl/>
              <w:jc w:val="center"/>
              <w:rPr>
                <w:rFonts w:ascii="仿宋" w:hAnsi="仿宋" w:eastAsia="仿宋" w:cs="宋体"/>
                <w:color w:val="000000"/>
                <w:kern w:val="0"/>
                <w:sz w:val="24"/>
                <w:szCs w:val="20"/>
              </w:rPr>
            </w:pPr>
          </w:p>
        </w:tc>
      </w:tr>
      <w:tr w14:paraId="6CB96E18">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A2C6BC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14:paraId="7582E42A">
            <w:pPr>
              <w:widowControl/>
              <w:jc w:val="center"/>
              <w:rPr>
                <w:color w:val="000000"/>
                <w:kern w:val="0"/>
                <w:sz w:val="20"/>
                <w:szCs w:val="20"/>
              </w:rPr>
            </w:pPr>
          </w:p>
        </w:tc>
      </w:tr>
      <w:tr w14:paraId="2102FD1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B20791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14:paraId="5FB0EE9F">
            <w:pPr>
              <w:widowControl/>
              <w:jc w:val="center"/>
              <w:rPr>
                <w:color w:val="000000"/>
                <w:kern w:val="0"/>
                <w:sz w:val="20"/>
                <w:szCs w:val="20"/>
              </w:rPr>
            </w:pPr>
          </w:p>
        </w:tc>
      </w:tr>
      <w:tr w14:paraId="75F2AE0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421E3BC">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14:paraId="46A31EAE">
            <w:pPr>
              <w:widowControl/>
              <w:jc w:val="center"/>
              <w:rPr>
                <w:rFonts w:ascii="仿宋" w:hAnsi="仿宋" w:eastAsia="仿宋" w:cs="宋体"/>
                <w:color w:val="000000"/>
                <w:kern w:val="0"/>
                <w:sz w:val="24"/>
                <w:szCs w:val="20"/>
              </w:rPr>
            </w:pPr>
          </w:p>
        </w:tc>
      </w:tr>
      <w:tr w14:paraId="30033A5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753AEC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14:paraId="39AB9EF4">
            <w:pPr>
              <w:widowControl/>
              <w:jc w:val="center"/>
              <w:rPr>
                <w:color w:val="000000"/>
                <w:kern w:val="0"/>
                <w:sz w:val="20"/>
                <w:szCs w:val="20"/>
              </w:rPr>
            </w:pPr>
          </w:p>
        </w:tc>
      </w:tr>
      <w:tr w14:paraId="6353D151">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BFE0A3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14:paraId="0C684212">
            <w:pPr>
              <w:widowControl/>
              <w:jc w:val="center"/>
              <w:rPr>
                <w:color w:val="000000"/>
                <w:kern w:val="0"/>
                <w:sz w:val="20"/>
                <w:szCs w:val="20"/>
              </w:rPr>
            </w:pPr>
            <w:r>
              <w:rPr>
                <w:rFonts w:hint="eastAsia"/>
                <w:color w:val="000000"/>
                <w:kern w:val="0"/>
                <w:sz w:val="20"/>
                <w:szCs w:val="20"/>
              </w:rPr>
              <w:t xml:space="preserve"> </w:t>
            </w:r>
          </w:p>
        </w:tc>
      </w:tr>
      <w:tr w14:paraId="66D7F50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92672FB">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14:paraId="017E9E9A">
            <w:pPr>
              <w:widowControl/>
              <w:jc w:val="center"/>
              <w:rPr>
                <w:rFonts w:ascii="仿宋" w:hAnsi="仿宋" w:eastAsia="仿宋" w:cs="宋体"/>
                <w:color w:val="000000"/>
                <w:kern w:val="0"/>
                <w:sz w:val="24"/>
                <w:szCs w:val="20"/>
              </w:rPr>
            </w:pPr>
          </w:p>
        </w:tc>
      </w:tr>
      <w:tr w14:paraId="57DA93D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11DD4F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14:paraId="372CBE29">
            <w:pPr>
              <w:widowControl/>
              <w:jc w:val="center"/>
              <w:rPr>
                <w:rFonts w:ascii="仿宋" w:hAnsi="仿宋" w:eastAsia="仿宋" w:cs="宋体"/>
                <w:color w:val="000000"/>
                <w:kern w:val="0"/>
                <w:sz w:val="24"/>
                <w:szCs w:val="20"/>
              </w:rPr>
            </w:pPr>
          </w:p>
        </w:tc>
      </w:tr>
      <w:tr w14:paraId="66E4517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401EE2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14:paraId="74BC4386">
            <w:pPr>
              <w:widowControl/>
              <w:jc w:val="center"/>
              <w:rPr>
                <w:rFonts w:ascii="仿宋" w:hAnsi="仿宋" w:eastAsia="仿宋" w:cs="宋体"/>
                <w:color w:val="000000"/>
                <w:kern w:val="0"/>
                <w:sz w:val="24"/>
                <w:szCs w:val="20"/>
              </w:rPr>
            </w:pPr>
          </w:p>
        </w:tc>
      </w:tr>
    </w:tbl>
    <w:p w14:paraId="1A12C506">
      <w:pPr>
        <w:ind w:firstLine="420" w:firstLineChars="200"/>
        <w:rPr>
          <w:rFonts w:hint="default" w:eastAsia="宋体"/>
          <w:lang w:val="en-US" w:eastAsia="zh-CN"/>
        </w:rPr>
      </w:pPr>
      <w:r>
        <w:rPr>
          <w:rFonts w:hint="eastAsia"/>
        </w:rPr>
        <w:t>备注</w:t>
      </w:r>
      <w:r>
        <w:rPr>
          <w:rFonts w:hint="eastAsia"/>
          <w:lang w:val="en-US" w:eastAsia="zh-CN"/>
        </w:rPr>
        <w:t>XQ=学前教育</w:t>
      </w:r>
    </w:p>
    <w:p w14:paraId="6750CC00"/>
    <w:p w14:paraId="70D9CE87">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06"/>
        <w:gridCol w:w="2415"/>
        <w:gridCol w:w="1523"/>
        <w:gridCol w:w="1623"/>
      </w:tblGrid>
      <w:tr w14:paraId="5E32DF87">
        <w:tc>
          <w:tcPr>
            <w:tcW w:w="535" w:type="dxa"/>
            <w:shd w:val="clear" w:color="auto" w:fill="auto"/>
          </w:tcPr>
          <w:p w14:paraId="1C942A58">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14:paraId="7C7B2D6A">
            <w:pPr>
              <w:snapToGrid w:val="0"/>
              <w:spacing w:line="288" w:lineRule="auto"/>
              <w:jc w:val="center"/>
              <w:rPr>
                <w:b/>
                <w:color w:val="000000"/>
                <w:sz w:val="20"/>
                <w:szCs w:val="20"/>
              </w:rPr>
            </w:pPr>
            <w:r>
              <w:rPr>
                <w:rFonts w:hint="eastAsia"/>
                <w:b/>
                <w:color w:val="000000"/>
                <w:sz w:val="20"/>
                <w:szCs w:val="20"/>
              </w:rPr>
              <w:t>课程预期</w:t>
            </w:r>
          </w:p>
          <w:p w14:paraId="58B0B082">
            <w:pPr>
              <w:snapToGrid w:val="0"/>
              <w:spacing w:line="288" w:lineRule="auto"/>
              <w:jc w:val="center"/>
              <w:rPr>
                <w:b/>
                <w:color w:val="000000"/>
                <w:sz w:val="20"/>
                <w:szCs w:val="20"/>
              </w:rPr>
            </w:pPr>
            <w:r>
              <w:rPr>
                <w:rFonts w:hint="eastAsia"/>
                <w:b/>
                <w:color w:val="000000"/>
                <w:sz w:val="20"/>
                <w:szCs w:val="20"/>
              </w:rPr>
              <w:t>学习成果</w:t>
            </w:r>
          </w:p>
        </w:tc>
        <w:tc>
          <w:tcPr>
            <w:tcW w:w="2415" w:type="dxa"/>
            <w:shd w:val="clear" w:color="auto" w:fill="auto"/>
            <w:vAlign w:val="center"/>
          </w:tcPr>
          <w:p w14:paraId="4E429914">
            <w:pPr>
              <w:snapToGrid w:val="0"/>
              <w:spacing w:line="288" w:lineRule="auto"/>
              <w:jc w:val="center"/>
              <w:rPr>
                <w:b/>
                <w:color w:val="000000"/>
                <w:sz w:val="20"/>
                <w:szCs w:val="20"/>
                <w:highlight w:val="yellow"/>
              </w:rPr>
            </w:pPr>
            <w:r>
              <w:rPr>
                <w:rFonts w:hint="eastAsia"/>
                <w:b/>
                <w:color w:val="000000"/>
                <w:sz w:val="20"/>
                <w:szCs w:val="20"/>
              </w:rPr>
              <w:t>课程目标</w:t>
            </w:r>
          </w:p>
          <w:p w14:paraId="122C7E01">
            <w:pPr>
              <w:snapToGrid w:val="0"/>
              <w:spacing w:line="288" w:lineRule="auto"/>
              <w:jc w:val="center"/>
              <w:rPr>
                <w:b/>
                <w:color w:val="000000"/>
                <w:sz w:val="20"/>
                <w:szCs w:val="20"/>
              </w:rPr>
            </w:pPr>
            <w:r>
              <w:rPr>
                <w:rFonts w:hint="eastAsia"/>
                <w:b/>
                <w:color w:val="000000"/>
                <w:sz w:val="20"/>
                <w:szCs w:val="20"/>
              </w:rPr>
              <w:t>（细化的预期学习成果）</w:t>
            </w:r>
          </w:p>
        </w:tc>
        <w:tc>
          <w:tcPr>
            <w:tcW w:w="1523" w:type="dxa"/>
            <w:shd w:val="clear" w:color="auto" w:fill="auto"/>
            <w:vAlign w:val="center"/>
          </w:tcPr>
          <w:p w14:paraId="292513C5">
            <w:pPr>
              <w:snapToGrid w:val="0"/>
              <w:spacing w:line="288" w:lineRule="auto"/>
              <w:jc w:val="center"/>
              <w:rPr>
                <w:b/>
                <w:color w:val="000000"/>
                <w:sz w:val="20"/>
                <w:szCs w:val="20"/>
              </w:rPr>
            </w:pPr>
            <w:r>
              <w:rPr>
                <w:rFonts w:hint="eastAsia"/>
                <w:b/>
                <w:color w:val="000000"/>
                <w:sz w:val="20"/>
                <w:szCs w:val="20"/>
              </w:rPr>
              <w:t>教与学方式</w:t>
            </w:r>
          </w:p>
        </w:tc>
        <w:tc>
          <w:tcPr>
            <w:tcW w:w="1623" w:type="dxa"/>
            <w:shd w:val="clear" w:color="auto" w:fill="auto"/>
            <w:vAlign w:val="center"/>
          </w:tcPr>
          <w:p w14:paraId="778B13C5">
            <w:pPr>
              <w:snapToGrid w:val="0"/>
              <w:spacing w:line="288" w:lineRule="auto"/>
              <w:jc w:val="center"/>
              <w:rPr>
                <w:b/>
                <w:color w:val="000000"/>
                <w:sz w:val="20"/>
                <w:szCs w:val="20"/>
              </w:rPr>
            </w:pPr>
            <w:r>
              <w:rPr>
                <w:rFonts w:hint="eastAsia"/>
                <w:b/>
                <w:color w:val="000000"/>
                <w:sz w:val="20"/>
                <w:szCs w:val="20"/>
              </w:rPr>
              <w:t>评价方式</w:t>
            </w:r>
          </w:p>
        </w:tc>
      </w:tr>
      <w:tr w14:paraId="200D3343">
        <w:tc>
          <w:tcPr>
            <w:tcW w:w="535" w:type="dxa"/>
            <w:shd w:val="clear" w:color="auto" w:fill="auto"/>
          </w:tcPr>
          <w:p w14:paraId="0F3D7974">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906" w:type="dxa"/>
            <w:shd w:val="clear" w:color="auto" w:fill="auto"/>
            <w:vAlign w:val="center"/>
          </w:tcPr>
          <w:p w14:paraId="7F8EDAC9">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2415" w:type="dxa"/>
            <w:shd w:val="clear" w:color="auto" w:fill="auto"/>
          </w:tcPr>
          <w:p w14:paraId="567B9B97">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理解教师工作的意义，传承沪语文化</w:t>
            </w:r>
          </w:p>
        </w:tc>
        <w:tc>
          <w:tcPr>
            <w:tcW w:w="1523" w:type="dxa"/>
            <w:shd w:val="clear" w:color="auto" w:fill="auto"/>
          </w:tcPr>
          <w:p w14:paraId="46C1F07C">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55A3E0C6">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共同讨论</w:t>
            </w:r>
          </w:p>
        </w:tc>
        <w:tc>
          <w:tcPr>
            <w:tcW w:w="1623" w:type="dxa"/>
            <w:shd w:val="clear" w:color="auto" w:fill="auto"/>
          </w:tcPr>
          <w:p w14:paraId="6B563D8E">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05352F9C">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期末课堂小设计</w:t>
            </w:r>
          </w:p>
        </w:tc>
      </w:tr>
      <w:tr w14:paraId="037E9E5D">
        <w:tc>
          <w:tcPr>
            <w:tcW w:w="535" w:type="dxa"/>
            <w:shd w:val="clear" w:color="auto" w:fill="auto"/>
            <w:vAlign w:val="top"/>
          </w:tcPr>
          <w:p w14:paraId="6E9E1414">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2</w:t>
            </w:r>
          </w:p>
        </w:tc>
        <w:tc>
          <w:tcPr>
            <w:tcW w:w="1906" w:type="dxa"/>
            <w:shd w:val="clear" w:color="auto" w:fill="auto"/>
            <w:vAlign w:val="top"/>
          </w:tcPr>
          <w:p w14:paraId="2395F637">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2415" w:type="dxa"/>
            <w:shd w:val="clear" w:color="auto" w:fill="auto"/>
          </w:tcPr>
          <w:p w14:paraId="4BE70079">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掌握沪语童谣集体活动设计的要素</w:t>
            </w:r>
          </w:p>
        </w:tc>
        <w:tc>
          <w:tcPr>
            <w:tcW w:w="1523" w:type="dxa"/>
            <w:shd w:val="clear" w:color="auto" w:fill="auto"/>
          </w:tcPr>
          <w:p w14:paraId="463F77D5">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14:paraId="780F5C5E">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14:paraId="3770CD48">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331AC29A">
            <w:pPr>
              <w:snapToGrid w:val="0"/>
              <w:spacing w:line="288" w:lineRule="auto"/>
              <w:jc w:val="center"/>
              <w:rPr>
                <w:rFonts w:hint="eastAsia" w:ascii="黑体" w:hAnsi="宋体" w:eastAsia="黑体"/>
                <w:sz w:val="24"/>
                <w:lang w:eastAsia="zh-CN"/>
              </w:rPr>
            </w:pPr>
            <w:r>
              <w:rPr>
                <w:rFonts w:hint="eastAsia" w:ascii="黑体" w:hAnsi="宋体" w:eastAsia="黑体"/>
                <w:sz w:val="24"/>
                <w:lang w:val="en-US" w:eastAsia="zh-CN"/>
              </w:rPr>
              <w:t>期末课堂小设计</w:t>
            </w:r>
          </w:p>
        </w:tc>
      </w:tr>
    </w:tbl>
    <w:p w14:paraId="3803A817">
      <w:pPr>
        <w:snapToGrid w:val="0"/>
        <w:spacing w:line="288" w:lineRule="auto"/>
        <w:rPr>
          <w:rFonts w:ascii="黑体" w:hAnsi="宋体" w:eastAsia="黑体"/>
          <w:sz w:val="24"/>
        </w:rPr>
      </w:pPr>
    </w:p>
    <w:p w14:paraId="05DB5D5F">
      <w:pPr>
        <w:snapToGrid w:val="0"/>
        <w:spacing w:line="288" w:lineRule="auto"/>
        <w:ind w:left="420" w:leftChars="200"/>
        <w:rPr>
          <w:rFonts w:ascii="黑体" w:hAnsi="宋体" w:eastAsia="黑体"/>
          <w:sz w:val="24"/>
        </w:rPr>
      </w:pPr>
    </w:p>
    <w:p w14:paraId="67904885">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055C8D31">
      <w:pPr>
        <w:snapToGrid w:val="0"/>
        <w:spacing w:line="288" w:lineRule="auto"/>
        <w:ind w:firstLine="400" w:firstLineChars="200"/>
        <w:rPr>
          <w:rFonts w:hint="eastAsia" w:ascii="宋体" w:hAnsi="宋体"/>
          <w:b/>
          <w:bCs/>
          <w:sz w:val="20"/>
          <w:szCs w:val="20"/>
          <w:lang w:val="en-US" w:eastAsia="zh-CN"/>
        </w:rPr>
      </w:pPr>
      <w:r>
        <w:rPr>
          <w:rFonts w:hint="eastAsia" w:ascii="宋体" w:hAnsi="宋体"/>
          <w:b/>
          <w:bCs/>
          <w:sz w:val="20"/>
          <w:szCs w:val="20"/>
          <w:lang w:val="en-US" w:eastAsia="zh-CN"/>
        </w:rPr>
        <w:t>第一单元  幼儿园的沪语童谣活动</w:t>
      </w:r>
    </w:p>
    <w:p w14:paraId="60CE4F84">
      <w:pPr>
        <w:snapToGrid w:val="0"/>
        <w:spacing w:line="288" w:lineRule="auto"/>
        <w:ind w:firstLine="400" w:firstLineChars="200"/>
        <w:rPr>
          <w:rFonts w:hint="eastAsia" w:ascii="宋体" w:hAnsi="宋体"/>
          <w:b/>
          <w:bCs/>
          <w:sz w:val="20"/>
          <w:szCs w:val="20"/>
          <w:lang w:val="en-US" w:eastAsia="zh-CN"/>
        </w:rPr>
      </w:pPr>
      <w:r>
        <w:rPr>
          <w:rFonts w:hint="eastAsia" w:ascii="宋体" w:hAnsi="宋体"/>
          <w:b/>
          <w:bCs/>
          <w:sz w:val="20"/>
          <w:szCs w:val="20"/>
          <w:lang w:val="en-US" w:eastAsia="zh-CN"/>
        </w:rPr>
        <w:t>1.了解幼儿园的沪语童谣活动、组织开展沪语童谣活动的意义</w:t>
      </w:r>
    </w:p>
    <w:p w14:paraId="45F65909">
      <w:pPr>
        <w:snapToGrid w:val="0"/>
        <w:spacing w:line="288" w:lineRule="auto"/>
        <w:ind w:firstLine="400" w:firstLineChars="200"/>
        <w:rPr>
          <w:rFonts w:hint="default" w:ascii="宋体" w:hAnsi="宋体"/>
          <w:b/>
          <w:bCs/>
          <w:sz w:val="20"/>
          <w:szCs w:val="20"/>
          <w:lang w:val="en-US" w:eastAsia="zh-CN"/>
        </w:rPr>
      </w:pPr>
      <w:r>
        <w:rPr>
          <w:rFonts w:hint="eastAsia" w:ascii="宋体" w:hAnsi="宋体"/>
          <w:b/>
          <w:bCs/>
          <w:sz w:val="20"/>
          <w:szCs w:val="20"/>
          <w:lang w:val="en-US" w:eastAsia="zh-CN"/>
        </w:rPr>
        <w:t>2.理解沪语童谣概述</w:t>
      </w:r>
    </w:p>
    <w:p w14:paraId="146E7D92">
      <w:pPr>
        <w:numPr>
          <w:ilvl w:val="0"/>
          <w:numId w:val="0"/>
        </w:numPr>
        <w:snapToGrid w:val="0"/>
        <w:spacing w:line="288" w:lineRule="auto"/>
        <w:rPr>
          <w:rFonts w:hint="default" w:ascii="宋体" w:hAnsi="宋体" w:eastAsia="宋体" w:cs="Arial"/>
          <w:kern w:val="0"/>
          <w:sz w:val="18"/>
          <w:szCs w:val="18"/>
          <w:lang w:val="en-US" w:eastAsia="zh-CN"/>
        </w:rPr>
      </w:pPr>
    </w:p>
    <w:p w14:paraId="46DCA77C">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第二单元  幼儿园沪语童谣活动的目标与内容</w:t>
      </w:r>
    </w:p>
    <w:p w14:paraId="6631A3DF">
      <w:pPr>
        <w:numPr>
          <w:ilvl w:val="0"/>
          <w:numId w:val="1"/>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掌握幼儿园沪语童谣活动的总目标与各年龄阶段目标</w:t>
      </w:r>
    </w:p>
    <w:p w14:paraId="7D6841C3">
      <w:pPr>
        <w:numPr>
          <w:ilvl w:val="0"/>
          <w:numId w:val="1"/>
        </w:num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知道幼儿园小中大主题名称与主题下的沪语童谣内容</w:t>
      </w:r>
    </w:p>
    <w:p w14:paraId="6DE97815">
      <w:pPr>
        <w:numPr>
          <w:ilvl w:val="0"/>
          <w:numId w:val="1"/>
        </w:num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会诵读沪语童谣</w:t>
      </w:r>
    </w:p>
    <w:p w14:paraId="18FBC32A">
      <w:pPr>
        <w:snapToGrid w:val="0"/>
        <w:spacing w:line="288" w:lineRule="auto"/>
        <w:ind w:firstLine="420" w:firstLineChars="200"/>
        <w:rPr>
          <w:rFonts w:hint="eastAsia" w:ascii="黑体" w:hAnsi="黑体" w:eastAsia="黑体"/>
          <w:kern w:val="0"/>
          <w:sz w:val="21"/>
          <w:szCs w:val="21"/>
          <w:lang w:val="en-US" w:eastAsia="zh-CN"/>
        </w:rPr>
      </w:pPr>
    </w:p>
    <w:p w14:paraId="6EF9CAC6">
      <w:p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第三单元  幼儿园沪语童谣活动的组织与实施</w:t>
      </w:r>
    </w:p>
    <w:p w14:paraId="151FA3B6">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理解并掌握集体性沪语童谣活动的设计与组织</w:t>
      </w:r>
    </w:p>
    <w:p w14:paraId="05BBD066">
      <w:pPr>
        <w:numPr>
          <w:ilvl w:val="0"/>
          <w:numId w:val="2"/>
        </w:num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理解渗透性沪语童谣活动的设计与组织</w:t>
      </w:r>
    </w:p>
    <w:p w14:paraId="7AEB2AA8">
      <w:pPr>
        <w:numPr>
          <w:ilvl w:val="0"/>
          <w:numId w:val="0"/>
        </w:numPr>
        <w:snapToGrid w:val="0"/>
        <w:spacing w:line="288" w:lineRule="auto"/>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  </w:t>
      </w:r>
    </w:p>
    <w:p w14:paraId="46DB4E53">
      <w:pPr>
        <w:numPr>
          <w:ilvl w:val="0"/>
          <w:numId w:val="0"/>
        </w:numPr>
        <w:snapToGrid w:val="0"/>
        <w:spacing w:line="288" w:lineRule="auto"/>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第四单元  幼儿园沪语童谣活动开展的途径与形式</w:t>
      </w:r>
    </w:p>
    <w:p w14:paraId="1269DB63">
      <w:pPr>
        <w:numPr>
          <w:ilvl w:val="0"/>
          <w:numId w:val="3"/>
        </w:numPr>
        <w:snapToGrid w:val="0"/>
        <w:spacing w:line="288" w:lineRule="auto"/>
        <w:ind w:left="315" w:leftChars="0" w:firstLine="0" w:firstLineChars="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知道幼儿园开展沪语童谣活动的途径</w:t>
      </w:r>
    </w:p>
    <w:p w14:paraId="2FF323BC">
      <w:pPr>
        <w:numPr>
          <w:ilvl w:val="0"/>
          <w:numId w:val="3"/>
        </w:numPr>
        <w:snapToGrid w:val="0"/>
        <w:spacing w:line="288" w:lineRule="auto"/>
        <w:ind w:left="315" w:leftChars="0" w:firstLine="0" w:firstLineChars="0"/>
        <w:rPr>
          <w:sz w:val="20"/>
          <w:szCs w:val="20"/>
        </w:rPr>
      </w:pPr>
      <w:r>
        <w:rPr>
          <w:rFonts w:hint="eastAsia" w:ascii="黑体" w:hAnsi="黑体" w:eastAsia="黑体"/>
          <w:kern w:val="0"/>
          <w:sz w:val="21"/>
          <w:szCs w:val="21"/>
          <w:lang w:val="en-US" w:eastAsia="zh-CN"/>
        </w:rPr>
        <w:t>了解幼儿园开展沪语童谣活动的形式</w:t>
      </w:r>
    </w:p>
    <w:p w14:paraId="4C194824">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14:paraId="7029CB95">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0A1A23DA">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E1E31B">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09C8A259">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AA1BE7D">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E17A25">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2D8CAAB3">
            <w:pPr>
              <w:snapToGrid w:val="0"/>
              <w:rPr>
                <w:rFonts w:ascii="宋体"/>
                <w:sz w:val="20"/>
                <w:szCs w:val="20"/>
              </w:rPr>
            </w:pPr>
            <w:r>
              <w:rPr>
                <w:rFonts w:hint="eastAsia" w:ascii="宋体" w:hAnsi="宋体"/>
                <w:sz w:val="20"/>
                <w:szCs w:val="20"/>
              </w:rPr>
              <w:t>备注</w:t>
            </w:r>
          </w:p>
        </w:tc>
      </w:tr>
      <w:tr w14:paraId="00A61B28">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0034A2">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218C12E">
            <w:pPr>
              <w:snapToGrid w:val="0"/>
              <w:spacing w:beforeLines="50" w:afterLines="50" w:line="288" w:lineRule="auto"/>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496E7AA">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19E4379">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1A3C3F54">
            <w:pPr>
              <w:snapToGrid w:val="0"/>
              <w:spacing w:beforeLines="50" w:afterLines="50" w:line="288" w:lineRule="auto"/>
              <w:rPr>
                <w:rFonts w:ascii="宋体"/>
                <w:sz w:val="16"/>
                <w:szCs w:val="16"/>
              </w:rPr>
            </w:pPr>
          </w:p>
        </w:tc>
      </w:tr>
      <w:tr w14:paraId="08155E48">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11E9F8A">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2AE1ED7">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449E676">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6D7CE43">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7B4C7B2A">
            <w:pPr>
              <w:snapToGrid w:val="0"/>
              <w:spacing w:beforeLines="50" w:afterLines="50" w:line="288" w:lineRule="auto"/>
              <w:rPr>
                <w:rFonts w:ascii="宋体"/>
                <w:sz w:val="16"/>
                <w:szCs w:val="16"/>
              </w:rPr>
            </w:pPr>
          </w:p>
        </w:tc>
      </w:tr>
      <w:tr w14:paraId="4F600911">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38F470">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DFC3D57">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693A712">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1A0779">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31FDDE25">
            <w:pPr>
              <w:snapToGrid w:val="0"/>
              <w:spacing w:beforeLines="50" w:afterLines="50" w:line="288" w:lineRule="auto"/>
              <w:rPr>
                <w:rFonts w:ascii="宋体"/>
                <w:sz w:val="16"/>
                <w:szCs w:val="16"/>
              </w:rPr>
            </w:pPr>
          </w:p>
        </w:tc>
      </w:tr>
      <w:tr w14:paraId="1AEAF4EF">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98AE7F">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59441405">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94CAE30">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3CDC259">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014663F9">
            <w:pPr>
              <w:snapToGrid w:val="0"/>
              <w:spacing w:beforeLines="50" w:afterLines="50" w:line="288" w:lineRule="auto"/>
              <w:rPr>
                <w:rFonts w:ascii="宋体"/>
                <w:sz w:val="16"/>
                <w:szCs w:val="16"/>
              </w:rPr>
            </w:pPr>
          </w:p>
        </w:tc>
      </w:tr>
      <w:tr w14:paraId="203B1EDE">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1945B9">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475E718C">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8027C7F">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CC63A94">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1D596BAF">
            <w:pPr>
              <w:snapToGrid w:val="0"/>
              <w:spacing w:beforeLines="50" w:afterLines="50" w:line="288" w:lineRule="auto"/>
              <w:rPr>
                <w:rFonts w:ascii="宋体"/>
                <w:sz w:val="16"/>
                <w:szCs w:val="16"/>
              </w:rPr>
            </w:pPr>
          </w:p>
        </w:tc>
      </w:tr>
    </w:tbl>
    <w:p w14:paraId="69C80F95">
      <w:pPr>
        <w:snapToGrid w:val="0"/>
        <w:spacing w:line="288" w:lineRule="auto"/>
        <w:ind w:right="2520"/>
        <w:rPr>
          <w:rFonts w:hint="eastAsia" w:ascii="黑体" w:hAnsi="宋体" w:eastAsia="黑体"/>
          <w:sz w:val="24"/>
          <w:lang w:val="en-US" w:eastAsia="zh-CN"/>
        </w:rPr>
      </w:pPr>
    </w:p>
    <w:p w14:paraId="78045428">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986" w:tblpY="1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7F9E2AC8">
        <w:tc>
          <w:tcPr>
            <w:tcW w:w="1809" w:type="dxa"/>
            <w:shd w:val="clear" w:color="auto" w:fill="auto"/>
          </w:tcPr>
          <w:p w14:paraId="07FF138B">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5A9F9207">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489E0B8F">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2DC7FC46">
        <w:tc>
          <w:tcPr>
            <w:tcW w:w="1809" w:type="dxa"/>
            <w:shd w:val="clear" w:color="auto" w:fill="auto"/>
          </w:tcPr>
          <w:p w14:paraId="3D7D19CD">
            <w:pPr>
              <w:snapToGrid w:val="0"/>
              <w:spacing w:beforeLines="50" w:afterLines="50"/>
              <w:jc w:val="center"/>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top"/>
          </w:tcPr>
          <w:p w14:paraId="64130109">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期末考查：设计一个沪语童谣教育活动</w:t>
            </w:r>
          </w:p>
        </w:tc>
        <w:tc>
          <w:tcPr>
            <w:tcW w:w="1843" w:type="dxa"/>
            <w:shd w:val="clear" w:color="auto" w:fill="auto"/>
            <w:vAlign w:val="top"/>
          </w:tcPr>
          <w:p w14:paraId="6568680E">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6</w:t>
            </w:r>
            <w:r>
              <w:rPr>
                <w:rFonts w:hint="eastAsia" w:ascii="宋体" w:hAnsi="宋体" w:eastAsia="宋体"/>
                <w:bCs/>
                <w:color w:val="000000"/>
                <w:szCs w:val="20"/>
                <w:lang w:val="en-US" w:eastAsia="zh-CN"/>
              </w:rPr>
              <w:t>0%</w:t>
            </w:r>
          </w:p>
        </w:tc>
      </w:tr>
      <w:tr w14:paraId="6D884BA3">
        <w:tc>
          <w:tcPr>
            <w:tcW w:w="1809" w:type="dxa"/>
            <w:shd w:val="clear" w:color="auto" w:fill="auto"/>
          </w:tcPr>
          <w:p w14:paraId="614BACBD">
            <w:pPr>
              <w:snapToGrid w:val="0"/>
              <w:spacing w:beforeLines="50" w:afterLines="50"/>
              <w:jc w:val="center"/>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14:paraId="1FFA471D">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课堂表现</w:t>
            </w:r>
            <w:r>
              <w:rPr>
                <w:rFonts w:hint="eastAsia" w:ascii="宋体" w:hAnsi="宋体" w:eastAsia="宋体"/>
                <w:bCs/>
                <w:color w:val="000000"/>
                <w:szCs w:val="20"/>
                <w:lang w:eastAsia="zh-CN"/>
              </w:rPr>
              <w:t>：诵读童谣</w:t>
            </w:r>
          </w:p>
        </w:tc>
        <w:tc>
          <w:tcPr>
            <w:tcW w:w="1843" w:type="dxa"/>
            <w:shd w:val="clear" w:color="auto" w:fill="auto"/>
            <w:vAlign w:val="top"/>
          </w:tcPr>
          <w:p w14:paraId="7A65FE98">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w:t>
            </w:r>
            <w:r>
              <w:rPr>
                <w:rFonts w:hint="eastAsia" w:ascii="宋体" w:hAnsi="宋体" w:eastAsia="宋体"/>
                <w:bCs/>
                <w:color w:val="000000"/>
                <w:szCs w:val="20"/>
                <w:lang w:val="en-US" w:eastAsia="zh-CN"/>
              </w:rPr>
              <w:t>0%</w:t>
            </w:r>
          </w:p>
        </w:tc>
      </w:tr>
      <w:tr w14:paraId="4363043E">
        <w:tc>
          <w:tcPr>
            <w:tcW w:w="1809" w:type="dxa"/>
            <w:shd w:val="clear" w:color="auto" w:fill="auto"/>
            <w:vAlign w:val="top"/>
          </w:tcPr>
          <w:p w14:paraId="4E746404">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X2</w:t>
            </w:r>
          </w:p>
        </w:tc>
        <w:tc>
          <w:tcPr>
            <w:tcW w:w="5103" w:type="dxa"/>
            <w:shd w:val="clear" w:color="auto" w:fill="auto"/>
            <w:vAlign w:val="top"/>
          </w:tcPr>
          <w:p w14:paraId="5A9829E0">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课堂表现：</w:t>
            </w:r>
            <w:r>
              <w:rPr>
                <w:rFonts w:hint="eastAsia" w:ascii="宋体" w:hAnsi="宋体" w:eastAsia="宋体"/>
                <w:bCs/>
                <w:color w:val="000000"/>
                <w:szCs w:val="20"/>
                <w:lang w:val="en-US" w:eastAsia="zh-CN"/>
              </w:rPr>
              <w:t>演绎童谣（手指、运动等）</w:t>
            </w:r>
          </w:p>
        </w:tc>
        <w:tc>
          <w:tcPr>
            <w:tcW w:w="1843" w:type="dxa"/>
            <w:shd w:val="clear" w:color="auto" w:fill="auto"/>
            <w:vAlign w:val="top"/>
          </w:tcPr>
          <w:p w14:paraId="1471E55C">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14:paraId="760BFA48">
        <w:tc>
          <w:tcPr>
            <w:tcW w:w="1809" w:type="dxa"/>
            <w:shd w:val="clear" w:color="auto" w:fill="auto"/>
          </w:tcPr>
          <w:p w14:paraId="792A513C">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14:paraId="21292242">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平时作业：画童谣</w:t>
            </w:r>
          </w:p>
        </w:tc>
        <w:tc>
          <w:tcPr>
            <w:tcW w:w="1843" w:type="dxa"/>
            <w:shd w:val="clear" w:color="auto" w:fill="auto"/>
            <w:vAlign w:val="top"/>
          </w:tcPr>
          <w:p w14:paraId="4C0C4B23">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bl>
    <w:p w14:paraId="2A74FAD5">
      <w:pPr>
        <w:snapToGrid w:val="0"/>
        <w:spacing w:line="288" w:lineRule="auto"/>
        <w:ind w:right="2520"/>
        <w:rPr>
          <w:rFonts w:hint="eastAsia" w:ascii="黑体" w:hAnsi="宋体" w:eastAsia="黑体"/>
          <w:sz w:val="24"/>
          <w:lang w:val="en-US" w:eastAsia="zh-CN"/>
        </w:rPr>
      </w:pPr>
    </w:p>
    <w:p w14:paraId="1CE6A81C">
      <w:pPr>
        <w:snapToGrid w:val="0"/>
        <w:spacing w:before="120" w:after="120" w:line="288" w:lineRule="auto"/>
        <w:rPr>
          <w:rFonts w:ascii="宋体" w:hAnsi="宋体"/>
          <w:sz w:val="20"/>
          <w:szCs w:val="20"/>
          <w:highlight w:val="yellow"/>
        </w:rPr>
      </w:pPr>
    </w:p>
    <w:p w14:paraId="053DC9C4">
      <w:pPr>
        <w:snapToGrid w:val="0"/>
        <w:spacing w:before="120" w:after="120" w:line="288" w:lineRule="auto"/>
        <w:ind w:firstLine="400" w:firstLineChars="200"/>
        <w:rPr>
          <w:rFonts w:ascii="宋体" w:hAnsi="宋体"/>
          <w:sz w:val="20"/>
          <w:szCs w:val="20"/>
          <w:highlight w:val="yellow"/>
        </w:rPr>
      </w:pPr>
    </w:p>
    <w:p w14:paraId="26C42DA8">
      <w:pPr>
        <w:snapToGrid w:val="0"/>
        <w:spacing w:line="288" w:lineRule="auto"/>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王丽燕  </w:t>
      </w:r>
      <w:r>
        <w:rPr>
          <w:rFonts w:hint="eastAsia"/>
          <w:sz w:val="28"/>
          <w:szCs w:val="28"/>
        </w:rPr>
        <w:t>审核时间：</w:t>
      </w:r>
      <w:r>
        <w:rPr>
          <w:rFonts w:hint="eastAsia"/>
          <w:sz w:val="28"/>
          <w:szCs w:val="28"/>
          <w:lang w:val="en-US" w:eastAsia="zh-CN"/>
        </w:rPr>
        <w:t>2024-3</w:t>
      </w:r>
      <w:bookmarkStart w:id="1" w:name="_GoBack"/>
      <w:bookmarkEnd w:id="1"/>
      <w:r>
        <w:rPr>
          <w:rFonts w:hint="eastAsia"/>
          <w:sz w:val="28"/>
          <w:szCs w:val="28"/>
          <w:lang w:val="en-US" w:eastAsia="zh-CN"/>
        </w:rPr>
        <w:t xml:space="preserve">                       </w:t>
      </w:r>
    </w:p>
    <w:p w14:paraId="0BE8A8B4"/>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47F0E"/>
    <w:multiLevelType w:val="singleLevel"/>
    <w:tmpl w:val="E2E47F0E"/>
    <w:lvl w:ilvl="0" w:tentative="0">
      <w:start w:val="1"/>
      <w:numFmt w:val="decimal"/>
      <w:lvlText w:val="%1."/>
      <w:lvlJc w:val="left"/>
      <w:pPr>
        <w:tabs>
          <w:tab w:val="left" w:pos="312"/>
        </w:tabs>
      </w:pPr>
    </w:lvl>
  </w:abstractNum>
  <w:abstractNum w:abstractNumId="1">
    <w:nsid w:val="06D16C09"/>
    <w:multiLevelType w:val="singleLevel"/>
    <w:tmpl w:val="06D16C09"/>
    <w:lvl w:ilvl="0" w:tentative="0">
      <w:start w:val="1"/>
      <w:numFmt w:val="decimal"/>
      <w:lvlText w:val="%1."/>
      <w:lvlJc w:val="left"/>
      <w:pPr>
        <w:tabs>
          <w:tab w:val="left" w:pos="312"/>
        </w:tabs>
      </w:pPr>
    </w:lvl>
  </w:abstractNum>
  <w:abstractNum w:abstractNumId="2">
    <w:nsid w:val="703FCD22"/>
    <w:multiLevelType w:val="singleLevel"/>
    <w:tmpl w:val="703FCD22"/>
    <w:lvl w:ilvl="0" w:tentative="0">
      <w:start w:val="1"/>
      <w:numFmt w:val="decimal"/>
      <w:lvlText w:val="%1."/>
      <w:lvlJc w:val="left"/>
      <w:pPr>
        <w:tabs>
          <w:tab w:val="left" w:pos="312"/>
        </w:tabs>
        <w:ind w:left="315"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1CE09BA"/>
    <w:rsid w:val="024B0C39"/>
    <w:rsid w:val="0856657A"/>
    <w:rsid w:val="0A8128A6"/>
    <w:rsid w:val="0BAC0185"/>
    <w:rsid w:val="0BF32A1B"/>
    <w:rsid w:val="10BD2C22"/>
    <w:rsid w:val="1DD839A4"/>
    <w:rsid w:val="21B6265C"/>
    <w:rsid w:val="22987C80"/>
    <w:rsid w:val="24192CCC"/>
    <w:rsid w:val="33922164"/>
    <w:rsid w:val="35C62CA7"/>
    <w:rsid w:val="39A66CD4"/>
    <w:rsid w:val="3CD52CE1"/>
    <w:rsid w:val="410F2E6A"/>
    <w:rsid w:val="4430136C"/>
    <w:rsid w:val="49407161"/>
    <w:rsid w:val="4AB0382B"/>
    <w:rsid w:val="569868B5"/>
    <w:rsid w:val="5D6FC6DA"/>
    <w:rsid w:val="611F6817"/>
    <w:rsid w:val="648761BF"/>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1816</Words>
  <Characters>1983</Characters>
  <Lines>13</Lines>
  <Paragraphs>3</Paragraphs>
  <TotalTime>2</TotalTime>
  <ScaleCrop>false</ScaleCrop>
  <LinksUpToDate>false</LinksUpToDate>
  <CharactersWithSpaces>2062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dcterms:modified xsi:type="dcterms:W3CDTF">2024-10-13T11:05:02Z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A16C9866B5574C02A7CB2EDE5142F4A4</vt:lpwstr>
  </property>
</Properties>
</file>