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2100087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极限飞盘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倪京帅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153171019@qq.com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极限飞盘1选项班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时间 : 周一16：15-18：15    地点:体育馆119        电话：18817365767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林恬、王洪波主编.《新编高校体育与健康教程》.航空工业出版社，2013年5月出版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苏煜、尹博主编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《极限飞盘运动》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北京体育大学出版社，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01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中华人民共和国教育部、国家体育总局、《国家学生体质健康标准解读》编委会编著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《国家学生体质健康标准解读》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人民教育出版社，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540" w:hanging="540" w:hangingChars="300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导言；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宣布课堂常规</w:t>
            </w:r>
          </w:p>
          <w:p>
            <w:pPr>
              <w:ind w:left="540" w:hanging="540" w:hangingChars="300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简介绍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极限飞盘相关理论知识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课外查阅相关资料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（1）田径场健身走3圈，介绍健身走技术动作要领。（2）安排拉伸性练习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（1）慢跑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热身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学习正、反手握盘、掷盘技术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飞盘掷准游戏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学习2人传接进攻技术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复习正、反手掷盘技术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（1）强化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（2）强化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正手掷盘技术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单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手接盘技术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（1）强化正、反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手掷盘技术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（2）强化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、反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盘技术 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（3）练习并测试坐位体前屈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（1）进攻和防守的站位与技巧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（2）教学游戏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（3）练习并测试仰卧起坐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(1)复习进攻和防守的站位与技巧（2）学习短传与长传技术（3）测试50米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（1）强化短传与长传技术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（2）学习上手掷盘技术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（3）练习立定跳远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学习半场进攻技术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学习无盘队员防守技术动作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（3）测试立定跳远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（4）教学比赛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学习全场进攻技术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复习无盘队员防守技术动作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战术教学练习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学习防守队员半场紧逼技术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学习7对7全场跑位技术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复习全场进攻技术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复习全场进攻技术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复习跑位技术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战术教学比赛练习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复习全场进攻技术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复习跑位技术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战术教学比赛练习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补考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评分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 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极限飞盘</w:t>
            </w:r>
            <w:r>
              <w:rPr>
                <w:rFonts w:ascii="宋体" w:hAnsi="宋体"/>
                <w:sz w:val="20"/>
                <w:szCs w:val="21"/>
              </w:rPr>
              <w:t>基本技术专项</w:t>
            </w:r>
            <w:r>
              <w:rPr>
                <w:rFonts w:hint="eastAsia" w:ascii="宋体" w:hAnsi="宋体"/>
                <w:sz w:val="20"/>
                <w:szCs w:val="21"/>
              </w:rPr>
              <w:t>考核</w:t>
            </w:r>
            <w:r>
              <w:rPr>
                <w:rFonts w:ascii="宋体" w:hAnsi="宋体"/>
                <w:sz w:val="20"/>
                <w:szCs w:val="21"/>
              </w:rPr>
              <w:t>与教学比赛</w:t>
            </w:r>
            <w:r>
              <w:rPr>
                <w:rFonts w:hint="eastAsia" w:ascii="宋体" w:hAnsi="宋体"/>
                <w:sz w:val="20"/>
                <w:szCs w:val="21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zh-TW"/>
              </w:rPr>
              <w:t>课堂</w:t>
            </w:r>
            <w:r>
              <w:rPr>
                <w:rFonts w:hint="eastAsia" w:ascii="宋体" w:hAnsi="宋体"/>
                <w:sz w:val="20"/>
                <w:szCs w:val="21"/>
              </w:rPr>
              <w:t>表现、每次课进行考勤与</w:t>
            </w:r>
            <w:r>
              <w:rPr>
                <w:rFonts w:hint="eastAsia" w:ascii="宋体" w:hAnsi="宋体" w:cs="宋体"/>
                <w:sz w:val="20"/>
                <w:lang w:val="zh-TW"/>
              </w:rPr>
              <w:t>着装检查，并对学习态度及练习完成情况进行评价。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《国家学生体质健康标准》男女测试项目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运动世界校园APP健身走跑结合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任课教师：倪京帅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915670" cy="274320"/>
            <wp:effectExtent l="0" t="0" r="13970" b="0"/>
            <wp:docPr id="4" name="图片 4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B68"/>
    <w:rsid w:val="000708DA"/>
    <w:rsid w:val="00073336"/>
    <w:rsid w:val="00075557"/>
    <w:rsid w:val="000757F8"/>
    <w:rsid w:val="000775B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093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45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28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265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C3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CC4523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BBF63-ADD5-4913-A875-8211DFEB3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1341</Words>
  <Characters>1413</Characters>
  <Lines>11</Lines>
  <Paragraphs>3</Paragraphs>
  <TotalTime>19</TotalTime>
  <ScaleCrop>false</ScaleCrop>
  <LinksUpToDate>false</LinksUpToDate>
  <CharactersWithSpaces>1438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2015-03-18T03:45:00Z</cp:lastPrinted>
  <dcterms:modified xsi:type="dcterms:W3CDTF">2023-02-21T02:21:06Z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6CFB40487B444551BA818FD355AB72E4</vt:lpwstr>
  </property>
</Properties>
</file>