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342"/>
        <w:gridCol w:w="1580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拳 击2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21000</w:t>
            </w:r>
            <w:r>
              <w:rPr>
                <w:rFonts w:hint="eastAsia"/>
                <w:lang w:eastAsia="zh-CN"/>
              </w:rPr>
              <w:t>80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5678.5679. 5680</w:t>
            </w:r>
          </w:p>
        </w:tc>
        <w:tc>
          <w:tcPr>
            <w:tcW w:w="15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1学分/32学时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肖友定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03031</w:t>
            </w:r>
          </w:p>
        </w:tc>
        <w:tc>
          <w:tcPr>
            <w:tcW w:w="15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拳击选项班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体育馆123室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14:30---1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:0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体育馆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13817793287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王德新、樊庆敏《现代拳击运动教程》复旦大学出版社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20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12年版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</w:t>
            </w:r>
            <w:r>
              <w:rPr>
                <w:rFonts w:hint="eastAsia"/>
                <w:kern w:val="0"/>
                <w:sz w:val="21"/>
                <w:szCs w:val="21"/>
              </w:rPr>
              <w:t>拳击快速入门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》北京中体音像出版、2005年11月30日出版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夏礼文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《拳击实战技巧》 北京体育大学出版社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2004年出版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48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PMingLiU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PMingLiU" w:cs="Times New Roman"/>
                <w:sz w:val="18"/>
                <w:szCs w:val="18"/>
              </w:rPr>
              <w:t>课前导言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介绍</w:t>
            </w:r>
            <w:r>
              <w:rPr>
                <w:rFonts w:hint="eastAsia"/>
                <w:sz w:val="18"/>
                <w:szCs w:val="18"/>
                <w:lang w:eastAsia="zh-CN"/>
              </w:rPr>
              <w:t>本学期</w:t>
            </w:r>
            <w:r>
              <w:rPr>
                <w:rFonts w:hint="eastAsia"/>
                <w:sz w:val="18"/>
                <w:szCs w:val="18"/>
              </w:rPr>
              <w:t>学习内容及考核标准；</w:t>
            </w:r>
          </w:p>
          <w:p>
            <w:pPr>
              <w:rPr>
                <w:rFonts w:ascii="宋体" w:hAnsi="宋体" w:eastAsia="PMingLiU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PMingLiU" w:cs="Times New Roman"/>
                <w:sz w:val="18"/>
                <w:szCs w:val="18"/>
                <w:lang w:eastAsia="zh-CN"/>
              </w:rPr>
              <w:t>3、介绍拳击运动项目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both"/>
              <w:rPr>
                <w:rFonts w:ascii="宋体" w:hAnsi="宋体" w:eastAsia="PMingLiU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 w:bidi="ar-SA"/>
              </w:rPr>
              <w:t>布置本学期课外校园跑任务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PMingLiU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eastAsia="zh-CN"/>
              </w:rPr>
              <w:t>学习拳击的基本站姿、基本步法和礼节。</w:t>
            </w:r>
          </w:p>
          <w:p>
            <w:pPr>
              <w:jc w:val="both"/>
              <w:rPr>
                <w:rFonts w:ascii="宋体" w:hAnsi="宋体" w:eastAsia="PMingLiU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 xml:space="preserve"> 2、身体素质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练习      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both"/>
              <w:rPr>
                <w:rFonts w:ascii="宋体" w:hAnsi="宋体" w:eastAsia="PMingLiU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PMingLiU" w:cs="Arial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eastAsia="zh-CN"/>
              </w:rPr>
              <w:t>复习拳击基本站姿</w:t>
            </w: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/>
              </w:rPr>
              <w:t xml:space="preserve"> 2、</w:t>
            </w: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eastAsia="zh-CN"/>
              </w:rPr>
              <w:t>学习左右直拳的技术要领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、身体素质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练习 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both"/>
              <w:rPr>
                <w:rFonts w:ascii="宋体" w:hAnsi="宋体" w:eastAsia="PMingLiU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宋体" w:hAnsi="宋体" w:eastAsia="PMingLiU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eastAsia="zh-CN"/>
              </w:rPr>
              <w:t>1复习左右直拳的组合练习，左右直拳击打沙袋练习。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eastAsia="zh-CN"/>
              </w:rPr>
              <w:t>2、</w:t>
            </w:r>
            <w:r>
              <w:rPr>
                <w:rFonts w:hint="eastAsia"/>
                <w:sz w:val="20"/>
                <w:lang w:val="en-US" w:eastAsia="zh-CN"/>
              </w:rPr>
              <w:t>800米</w:t>
            </w:r>
            <w:r>
              <w:rPr>
                <w:rFonts w:hint="eastAsia" w:eastAsia="宋体"/>
                <w:sz w:val="20"/>
                <w:lang w:eastAsia="zh-CN"/>
              </w:rPr>
              <w:t>或</w:t>
            </w: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/>
              </w:rPr>
              <w:t>1000米</w:t>
            </w: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eastAsia="zh-CN"/>
              </w:rPr>
              <w:t>有氧健身跑练习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both"/>
              <w:rPr>
                <w:rFonts w:ascii="宋体" w:hAnsi="宋体" w:eastAsia="PMingLiU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PMingLiU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eastAsia="zh-CN"/>
              </w:rPr>
              <w:t>1、学习正确击打速度球技术动作要领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PMingLiU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eastAsia="zh-CN"/>
              </w:rPr>
              <w:t>2、</w:t>
            </w:r>
            <w:r>
              <w:rPr>
                <w:rFonts w:hint="eastAsia"/>
                <w:sz w:val="20"/>
                <w:lang w:val="en-US" w:eastAsia="zh-CN"/>
              </w:rPr>
              <w:t>800米</w:t>
            </w:r>
            <w:r>
              <w:rPr>
                <w:rFonts w:hint="eastAsia" w:eastAsia="宋体"/>
                <w:sz w:val="20"/>
                <w:lang w:eastAsia="zh-CN"/>
              </w:rPr>
              <w:t>或</w:t>
            </w: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/>
              </w:rPr>
              <w:t>1000米跑练习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both"/>
              <w:rPr>
                <w:rFonts w:ascii="宋体" w:hAnsi="宋体" w:eastAsia="PMingLiU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eastAsia="zh-CN"/>
              </w:rPr>
              <w:t>1、学习上勾拳和平勾拳的技术，初步掌握勾拳的打法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eastAsia="zh-CN"/>
              </w:rPr>
              <w:t>2、</w:t>
            </w: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/>
              </w:rPr>
              <w:t>1000米跑练习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both"/>
              <w:rPr>
                <w:rFonts w:ascii="宋体" w:hAnsi="宋体" w:eastAsia="PMingLiU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ind w:firstLine="210" w:firstLineChars="100"/>
              <w:jc w:val="both"/>
              <w:rPr>
                <w:rFonts w:ascii="宋体" w:hAnsi="宋体" w:eastAsia="PMingLiU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宋体" w:hAnsi="宋体" w:eastAsia="PMingLiU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eastAsia="zh-CN"/>
              </w:rPr>
              <w:t>1、复习上勾拳和平勾拳，进一步掌握勾拳的打法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eastAsia="zh-CN"/>
              </w:rPr>
              <w:t>2、体能训练练习</w:t>
            </w: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both"/>
              <w:rPr>
                <w:rFonts w:ascii="宋体" w:hAnsi="宋体" w:eastAsia="PMingLiU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top"/>
          </w:tcPr>
          <w:p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eastAsia="zh-CN"/>
              </w:rPr>
              <w:t>1、初步学习摆拳打沙袋和墙靶技术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宋体" w:hAnsi="Times New Roman" w:eastAsia="PMingLiU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身体素质和协调性</w:t>
            </w: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both"/>
              <w:rPr>
                <w:rFonts w:ascii="宋体" w:hAnsi="宋体" w:eastAsia="PMingLiU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top"/>
          </w:tcPr>
          <w:p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PMingLiU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eastAsia="zh-CN"/>
              </w:rPr>
              <w:t>1、复习摆拳打沙袋和墙靶技术</w:t>
            </w:r>
          </w:p>
          <w:p>
            <w:pPr>
              <w:rPr>
                <w:rFonts w:hint="default" w:ascii="宋体" w:hAnsi="宋体" w:eastAsia="PMingLiU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eastAsia="zh-CN"/>
              </w:rPr>
              <w:t>2、反应能力</w:t>
            </w: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/>
              </w:rPr>
              <w:t>.协调性训练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PMingLiU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both"/>
              <w:rPr>
                <w:rFonts w:ascii="宋体" w:hAnsi="宋体" w:eastAsia="PMingLiU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/>
              </w:rPr>
              <w:t>1、初步学习左、右侧闪防守技术</w:t>
            </w:r>
          </w:p>
          <w:p>
            <w:pPr>
              <w:rPr>
                <w:rFonts w:ascii="宋体" w:hAnsi="Times New Roman" w:eastAsia="PMingLiU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eastAsia="zh-CN"/>
              </w:rPr>
              <w:t>2、</w:t>
            </w:r>
            <w:r>
              <w:rPr>
                <w:rFonts w:hint="eastAsia"/>
                <w:sz w:val="20"/>
                <w:lang w:val="en-US" w:eastAsia="zh-CN"/>
              </w:rPr>
              <w:t>800米</w:t>
            </w:r>
            <w:r>
              <w:rPr>
                <w:rFonts w:hint="eastAsia"/>
                <w:sz w:val="20"/>
              </w:rPr>
              <w:t>测试</w:t>
            </w:r>
            <w:r>
              <w:rPr>
                <w:rFonts w:hint="eastAsia" w:eastAsia="宋体"/>
                <w:sz w:val="20"/>
                <w:lang w:eastAsia="zh-CN"/>
              </w:rPr>
              <w:t>或</w:t>
            </w: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/>
              </w:rPr>
              <w:t>1000米</w:t>
            </w: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eastAsia="zh-CN"/>
              </w:rPr>
              <w:t>测试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PMingLiU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both"/>
              <w:rPr>
                <w:rFonts w:ascii="宋体" w:hAnsi="宋体" w:eastAsia="PMingLiU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/>
              </w:rPr>
              <w:t>1、复习左、右侧闪防守技术</w:t>
            </w:r>
          </w:p>
          <w:p>
            <w:pPr>
              <w:rPr>
                <w:rFonts w:ascii="宋体" w:hAnsi="宋体" w:eastAsia="PMingLiU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/>
              </w:rPr>
              <w:t>2、男生：身体素质练习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PMingLiU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PMingLiU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/>
              </w:rPr>
              <w:t>1、提高左右直拳击打沙袋的能力</w:t>
            </w:r>
          </w:p>
          <w:p>
            <w:pPr>
              <w:rPr>
                <w:rFonts w:ascii="宋体" w:hAnsi="宋体" w:eastAsia="PMingLiU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/>
              </w:rPr>
              <w:t>2、提升速度球的击打能力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PMingLiU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PMingLiU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>
            <w:pPr>
              <w:widowControl/>
              <w:ind w:firstLine="210" w:firstLineChars="10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/>
              </w:rPr>
              <w:t>巩固左.右直拳击打沙袋的技术和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/>
              </w:rPr>
              <w:t>巩固速度球技术的能力</w:t>
            </w:r>
          </w:p>
          <w:p>
            <w:pPr>
              <w:rPr>
                <w:rFonts w:ascii="宋体" w:hAnsi="宋体" w:eastAsia="PMingLiU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/>
                <w:sz w:val="20"/>
                <w:lang w:val="en-US" w:eastAsia="zh-CN"/>
              </w:rPr>
              <w:t>800米</w:t>
            </w:r>
            <w:r>
              <w:rPr>
                <w:rFonts w:hint="eastAsia"/>
                <w:sz w:val="20"/>
              </w:rPr>
              <w:t>测试</w:t>
            </w:r>
            <w:r>
              <w:rPr>
                <w:rFonts w:hint="eastAsia" w:eastAsia="宋体"/>
                <w:sz w:val="20"/>
                <w:lang w:eastAsia="zh-CN"/>
              </w:rPr>
              <w:t>或</w:t>
            </w:r>
            <w:r>
              <w:rPr>
                <w:rFonts w:hint="eastAsia" w:ascii="宋体" w:hAnsi="宋体" w:eastAsia="PMingLiU" w:cs="宋体"/>
                <w:kern w:val="0"/>
                <w:sz w:val="18"/>
                <w:szCs w:val="18"/>
                <w:lang w:val="en-US" w:eastAsia="zh-CN"/>
              </w:rPr>
              <w:t>1000米测试补测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PMingLiU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宋体" w:hAnsi="宋体" w:eastAsia="PMingLiU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top"/>
          </w:tcPr>
          <w:p>
            <w:pPr>
              <w:widowControl/>
              <w:ind w:firstLine="210" w:firstLineChars="10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拳击专项</w:t>
            </w:r>
            <w:r>
              <w:rPr>
                <w:rFonts w:cs="Calibri"/>
                <w:kern w:val="0"/>
                <w:sz w:val="18"/>
                <w:szCs w:val="18"/>
                <w:lang w:eastAsia="zh-CN"/>
              </w:rPr>
              <w:t>①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测试</w:t>
            </w:r>
          </w:p>
          <w:p>
            <w:pPr>
              <w:rPr>
                <w:rFonts w:ascii="宋体" w:hAnsi="宋体" w:eastAsia="PMingLiU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2、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健身跑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PMingLiU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考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核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PMingLiU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>
            <w:pPr>
              <w:widowControl/>
              <w:ind w:firstLine="210" w:firstLineChars="10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1、拳击专项</w:t>
            </w:r>
            <w:r>
              <w:rPr>
                <w:rFonts w:hint="eastAsia" w:ascii="宋体" w:hAnsi="宋体"/>
                <w:sz w:val="20"/>
                <w:szCs w:val="21"/>
              </w:rPr>
              <w:t>②</w:t>
            </w:r>
            <w:r>
              <w:rPr>
                <w:rFonts w:hint="eastAsia" w:ascii="宋体" w:hAnsi="宋体" w:eastAsia="宋体"/>
                <w:sz w:val="20"/>
                <w:szCs w:val="21"/>
                <w:lang w:eastAsia="zh-CN"/>
              </w:rPr>
              <w:t>测试</w:t>
            </w:r>
            <w:r>
              <w:rPr>
                <w:rFonts w:hint="eastAsia" w:ascii="宋体" w:hAnsi="宋体" w:eastAsia="宋体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拳击专项</w:t>
            </w:r>
            <w:r>
              <w:rPr>
                <w:rFonts w:cs="Calibri"/>
                <w:kern w:val="0"/>
                <w:sz w:val="18"/>
                <w:szCs w:val="18"/>
                <w:lang w:eastAsia="zh-CN"/>
              </w:rPr>
              <w:t>①</w:t>
            </w:r>
            <w:r>
              <w:rPr>
                <w:rFonts w:hint="eastAsia" w:ascii="宋体" w:hAnsi="宋体" w:eastAsia="宋体"/>
                <w:sz w:val="20"/>
                <w:szCs w:val="21"/>
                <w:lang w:val="en-US" w:eastAsia="zh-CN"/>
              </w:rPr>
              <w:t>补测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PMingLiU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 w:bidi="ar-SA"/>
              </w:rPr>
              <w:t>考 核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1、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机动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 xml:space="preserve"> 2、补测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cs="Calibri"/>
                <w:kern w:val="0"/>
                <w:sz w:val="18"/>
                <w:szCs w:val="18"/>
                <w:lang w:eastAsia="zh-CN"/>
              </w:rPr>
              <w:t>①</w:t>
            </w:r>
            <w:r>
              <w:rPr>
                <w:rFonts w:hint="eastAsia" w:cs="Calibri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1"/>
              </w:rPr>
              <w:t>②</w:t>
            </w:r>
            <w:r>
              <w:rPr>
                <w:rFonts w:hint="eastAsia" w:ascii="宋体" w:hAnsi="宋体" w:eastAsia="宋体"/>
                <w:sz w:val="2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PMingLiU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考核与讲课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both"/>
              <w:rPr>
                <w:rFonts w:ascii="宋体" w:hAnsi="宋体" w:eastAsia="PMingLiU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ascii="宋体" w:hAnsi="宋体"/>
                <w:bCs/>
                <w:color w:val="000000"/>
                <w:sz w:val="20"/>
              </w:rPr>
              <w:t>40</w:t>
            </w:r>
            <w:r>
              <w:rPr>
                <w:rFonts w:hint="eastAsia" w:ascii="宋体" w:hAnsi="宋体"/>
                <w:bCs/>
                <w:color w:val="000000"/>
                <w:sz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lang w:eastAsia="zh-CN"/>
              </w:rPr>
              <w:t>拳击</w:t>
            </w:r>
            <w:r>
              <w:rPr>
                <w:rFonts w:hint="eastAsia" w:ascii="宋体" w:hAnsi="宋体"/>
                <w:bCs/>
                <w:color w:val="000000"/>
                <w:sz w:val="20"/>
              </w:rPr>
              <w:t>专项考核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eastAsia="PMingLiU" w:cs="Times New Roman"/>
                <w:bCs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ascii="宋体" w:hAnsi="宋体"/>
                <w:bCs/>
                <w:color w:val="000000"/>
                <w:sz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</w:rPr>
              <w:t>考勤、检查着装、课堂练习评价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eastAsia="PMingLiU" w:cs="Times New Roman"/>
                <w:bCs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ascii="宋体" w:hAnsi="宋体"/>
                <w:bCs/>
                <w:color w:val="000000"/>
                <w:sz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1000米或800米</w:t>
            </w:r>
            <w:r>
              <w:rPr>
                <w:rFonts w:hint="eastAsia"/>
                <w:sz w:val="20"/>
              </w:rPr>
              <w:t>测试评价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eastAsia="PMingLiU" w:cs="Times New Roman"/>
                <w:bCs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ascii="宋体" w:hAnsi="宋体"/>
                <w:bCs/>
                <w:color w:val="000000"/>
                <w:sz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sz w:val="20"/>
              </w:rPr>
              <w:t>“运动世界校园”APP完成评价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815340" cy="337185"/>
            <wp:effectExtent l="0" t="0" r="3810" b="5715"/>
            <wp:docPr id="5" name="图片 5" descr="65b57554fa37624c3b07660905b9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5b57554fa37624c3b07660905b938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3B6757"/>
    <w:multiLevelType w:val="singleLevel"/>
    <w:tmpl w:val="833B6757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1">
    <w:nsid w:val="40246458"/>
    <w:multiLevelType w:val="singleLevel"/>
    <w:tmpl w:val="4024645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6D12398"/>
    <w:multiLevelType w:val="multilevel"/>
    <w:tmpl w:val="66D1239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hAnsi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421D02"/>
    <w:rsid w:val="0250298D"/>
    <w:rsid w:val="0B02141F"/>
    <w:rsid w:val="0DB76A4A"/>
    <w:rsid w:val="199D2E85"/>
    <w:rsid w:val="1B9B294B"/>
    <w:rsid w:val="2E59298A"/>
    <w:rsid w:val="2EF7784D"/>
    <w:rsid w:val="31D90980"/>
    <w:rsid w:val="32224DBA"/>
    <w:rsid w:val="37E50B00"/>
    <w:rsid w:val="39C87DCA"/>
    <w:rsid w:val="3F37303F"/>
    <w:rsid w:val="481829DE"/>
    <w:rsid w:val="49DF08B3"/>
    <w:rsid w:val="5A0E78B2"/>
    <w:rsid w:val="648408B7"/>
    <w:rsid w:val="65310993"/>
    <w:rsid w:val="6E256335"/>
    <w:rsid w:val="700912C5"/>
    <w:rsid w:val="73215862"/>
    <w:rsid w:val="74C74B98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953</Words>
  <Characters>1072</Characters>
  <Lines>2</Lines>
  <Paragraphs>1</Paragraphs>
  <TotalTime>0</TotalTime>
  <ScaleCrop>false</ScaleCrop>
  <LinksUpToDate>false</LinksUpToDate>
  <CharactersWithSpaces>1156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企业用户_554207059</cp:lastModifiedBy>
  <cp:lastPrinted>2015-03-18T03:45:00Z</cp:lastPrinted>
  <dcterms:modified xsi:type="dcterms:W3CDTF">2024-09-05T04:25:57Z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292282FF14AE4C98A7E5D37C000E68F2_12</vt:lpwstr>
  </property>
</Properties>
</file>