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  <w:lang w:val="zh-TW" w:eastAsia="zh-TW"/>
        </w:rPr>
        <w:t>上海建桥学院课程教学进度计划表</w:t>
      </w:r>
    </w:p>
    <w:p>
      <w:pPr>
        <w:pStyle w:val="style0"/>
        <w:spacing w:after="180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</w:rPr>
            </w:pPr>
            <w:r>
              <w:rPr>
                <w:rFonts w:cs="Calibri" w:eastAsia="Calibri"/>
                <w:sz w:val="21"/>
                <w:szCs w:val="21"/>
              </w:rPr>
              <w:t>21</w:t>
            </w:r>
            <w:r>
              <w:rPr>
                <w:rFonts w:cs="Calibri" w:eastAsia="宋体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概率论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32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hint="eastAsia"/>
                <w:lang w:eastAsia="zh-CN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default"/>
                <w:lang w:val="en-US"/>
              </w:rPr>
              <w:t>xzhen321</w:t>
            </w:r>
            <w:r>
              <w:rPr>
                <w:rFonts w:hint="eastAsia"/>
              </w:rPr>
              <w:t>@1</w:t>
            </w:r>
            <w:r>
              <w:rPr>
                <w:rFonts w:hint="default"/>
                <w:lang w:val="en-US"/>
              </w:rPr>
              <w:t>63</w:t>
            </w:r>
            <w:r>
              <w:rPr>
                <w:rFonts w:hint="eastAsia"/>
              </w:rPr>
              <w:t>.com</w:t>
            </w:r>
          </w:p>
        </w:tc>
      </w:tr>
      <w:tr>
        <w:tblPrEx/>
        <w:trPr>
          <w:trHeight w:val="69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/>
            </w:pPr>
            <w:r>
              <w:rPr>
                <w:rFonts w:hint="eastAsia"/>
                <w:lang w:val="en-US" w:eastAsia="zh-CN"/>
              </w:rPr>
              <w:t>微电子</w:t>
            </w:r>
            <w:r>
              <w:rPr>
                <w:rFonts w:hint="default"/>
                <w:lang w:val="en-US" w:eastAsia="zh-CN"/>
              </w:rPr>
              <w:t>B21-1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eastAsia="宋体"/>
              </w:rPr>
            </w:pPr>
            <w:r>
              <w:rPr>
                <w:rFonts w:eastAsia="宋体" w:hint="eastAsia"/>
              </w:rPr>
              <w:t>三教</w:t>
            </w:r>
            <w:r>
              <w:rPr>
                <w:rFonts w:eastAsia="宋体" w:hint="eastAsia"/>
              </w:rPr>
              <w:t>318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/>
            </w:pP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周三周五中午</w:t>
            </w:r>
            <w:r>
              <w:rPr>
                <w:rFonts w:hint="default"/>
                <w:kern w:val="0"/>
                <w:sz w:val="18"/>
                <w:szCs w:val="18"/>
                <w:lang w:val="en-US" w:eastAsia="zh-CN"/>
              </w:rPr>
              <w:t>11:40-12:40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地点：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三教三楼教师休息室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电话：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en-US" w:eastAsia="zh-TW"/>
              </w:rPr>
              <w:t>13801853533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>
        <w:tblPrEx/>
        <w:trPr>
          <w:trHeight w:val="41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8"/>
              <w:spacing w:lineRule="auto" w:line="288"/>
              <w:rPr>
                <w:sz w:val="20"/>
                <w:szCs w:val="20"/>
                <w:lang w:val="zh-TW"/>
              </w:rPr>
            </w:pP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浙江大学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ind w:firstLine="210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第一章第一节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样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第三节频率和概率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第六节事件的独立性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第一节随机变量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color w:val="ff0000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color w:val="ff0000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第二节方差</w:t>
            </w:r>
          </w:p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章第一节大数定律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36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style4097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>
        <w:trPr>
          <w:trHeight w:val="69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</w:t>
            </w:r>
            <w:r>
              <w:rPr>
                <w:rFonts w:hint="eastAsia"/>
                <w:sz w:val="21"/>
                <w:szCs w:val="21"/>
              </w:rPr>
              <w:t>1+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占比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40%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</w:rPr>
              <w:t>：课堂认可</w:t>
            </w:r>
            <w:r>
              <w:rPr>
                <w:rFonts w:ascii="宋体" w:cs="宋体" w:eastAsia="宋体" w:hAnsi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2：</w:t>
            </w:r>
            <w:r>
              <w:rPr>
                <w:rFonts w:ascii="宋体" w:cs="宋体" w:eastAsia="宋体" w:hAnsi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/>
      </w:pP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任课老师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>：肖彤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苏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</w:t>
      </w:r>
      <w:r>
        <w:rPr>
          <w:rFonts w:ascii="仿宋" w:cs="仿宋" w:eastAsia="PMingLiU" w:hAnsi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Fonts w:ascii="仿宋" w:cs="仿宋" w:eastAsia="仿宋" w:hAnsi="仿宋"/>
          <w:position w:val="-40"/>
          <w:sz w:val="28"/>
          <w:szCs w:val="28"/>
        </w:rPr>
        <w:t>20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23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20</w:t>
      </w:r>
    </w:p>
    <w:sectPr>
      <w:headerReference w:type="default" r:id="rId2"/>
      <w:footerReference w:type="default" r:id="rId3"/>
      <w:pgSz w:w="11900" w:h="16840" w:orient="portrait"/>
      <w:pgMar w:top="1418" w:right="1474" w:bottom="1361" w:left="1588" w:header="567" w:footer="794" w:gutter="0"/>
      <w:pgNumType w:start="2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000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Georgia" w:cs="Georgia" w:eastAsia="Georgia" w:hAnsi="Georgia" w:hint="default"/>
        <w:color w:val="ffffff"/>
        <w:sz w:val="26"/>
        <w:szCs w:val="26"/>
        <w:u w:color="ffffff"/>
      </w:rPr>
    </w:pP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begin"/>
    </w:r>
    <w:r>
      <w:rPr>
        <w:rFonts w:ascii="Georgia" w:cs="Georgia" w:eastAsia="Georgia" w:hAnsi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separate"/>
    </w:r>
    <w:r>
      <w:rPr>
        <w:rFonts w:ascii="Georgia" w:cs="Georgia" w:eastAsia="Georgia" w:hAnsi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end"/>
    </w: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style0"/>
      <w:spacing w:before="120" w:after="120"/>
      <w:jc w:val="both"/>
      <w:rPr/>
    </w:pPr>
    <w:r>
      <w:rPr>
        <w:rFonts w:ascii="宋体" w:cs="宋体" w:eastAsia="宋体" w:hAnsi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/>
      <w:ind w:firstLine="800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stroked="f" alt="文本框 1" style="position:absolute;margin-left:42.55pt;margin-top:28.3pt;width:207.5pt;height:24.45pt;z-index:-2147483645;mso-position-horizontal-relative:page;mso-position-vertical-relative:page;mso-width-relative:page;mso-height-relative:page;mso-wrap-distance-left:0.0pt;mso-wrap-distance-right:0.0pt;visibility:visible;">
          <v:stroke on="f" joinstyle="miter" weight="1.0pt"/>
          <v:fill/>
          <v:path o:connecttype="rect" gradientshapeok="t"/>
          <v:textbox inset="3.6pt,3.6pt,3.6pt,3.6pt">
            <w:txbxContent>
              <w:p>
                <w:pPr>
                  <w:pStyle w:val="style0"/>
                  <w:rPr/>
                </w:pPr>
                <w:r>
                  <w:rPr>
                    <w:rFonts w:ascii="宋体" w:cs="宋体" w:eastAsia="宋体" w:hAnsi="宋体"/>
                    <w:spacing w:val="-1"/>
                  </w:rPr>
                  <w:t>SJQU-QR-JW-011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cs="宋体" w:eastAsia="宋体" w:hAnsi="宋体"/>
                    <w:spacing w:val="-1"/>
                  </w:rPr>
                  <w:t>A0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</w:pPr>
    <w:rPr>
      <w:rFonts w:cs="Arial Unicode MS" w:eastAsia="Arial Unicode MS"/>
      <w:color w:val="000000"/>
      <w:kern w:val="2"/>
      <w:sz w:val="24"/>
      <w:szCs w:val="24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widowControl w:val="false"/>
      <w:tabs>
        <w:tab w:val="center" w:leader="none" w:pos="4153"/>
        <w:tab w:val="right" w:leader="none" w:pos="8306"/>
      </w:tabs>
    </w:pPr>
    <w:rPr>
      <w:rFonts w:cs="Arial Unicode MS" w:eastAsia="Arial Unicode MS"/>
      <w:color w:val="000000"/>
      <w:kern w:val="2"/>
      <w:u w:color="000000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</w:pPr>
    <w:rPr>
      <w:rFonts w:ascii="Arial Unicode MS" w:cs="Arial Unicode MS" w:eastAsia="Arial Unicode MS" w:hAnsi="Arial Unicode MS" w:hint="eastAsia"/>
      <w:color w:val="000000"/>
      <w:kern w:val="2"/>
      <w:u w:color="000000"/>
    </w:rPr>
  </w:style>
  <w:style w:type="paragraph" w:customStyle="1" w:styleId="style4098">
    <w:name w:val="正文 A"/>
    <w:next w:val="style4098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700</Words>
  <Pages>2</Pages>
  <Characters>784</Characters>
  <Application>WPS Office</Application>
  <DocSecurity>0</DocSecurity>
  <Paragraphs>161</Paragraphs>
  <ScaleCrop>false</ScaleCrop>
  <LinksUpToDate>false</LinksUpToDate>
  <CharactersWithSpaces>805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2018-09-16T14:41:00Z</dcterms:created>
  <dc:creator>WPS Office</dc:creator>
  <lastModifiedBy>HLK-AL00</lastModifiedBy>
  <dcterms:modified xsi:type="dcterms:W3CDTF">2023-02-28T01:58:03Z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</Properties>
</file>