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C31865">
      <w:pPr>
        <w:snapToGrid w:val="0"/>
        <w:jc w:val="center"/>
        <w:rPr>
          <w:sz w:val="6"/>
          <w:szCs w:val="6"/>
        </w:rPr>
      </w:pPr>
    </w:p>
    <w:p w14:paraId="0AB03E1F">
      <w:pPr>
        <w:snapToGrid w:val="0"/>
        <w:jc w:val="center"/>
        <w:rPr>
          <w:sz w:val="6"/>
          <w:szCs w:val="6"/>
        </w:rPr>
      </w:pPr>
    </w:p>
    <w:p w14:paraId="4D2867F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A9FA06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C65A0F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180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DFB357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4122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2130020</w:t>
            </w:r>
          </w:p>
        </w:tc>
        <w:tc>
          <w:tcPr>
            <w:tcW w:w="1134" w:type="dxa"/>
            <w:vAlign w:val="center"/>
          </w:tcPr>
          <w:p w14:paraId="09CC4BA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74AA84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学前儿童行为观察与分析</w:t>
            </w:r>
          </w:p>
        </w:tc>
      </w:tr>
      <w:tr w14:paraId="7CC9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568E5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3F9B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11788D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9A7C5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</w:tr>
      <w:tr w14:paraId="008C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FFB4C9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268" w:type="dxa"/>
            <w:vAlign w:val="center"/>
          </w:tcPr>
          <w:p w14:paraId="11027F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张锐、陈鑫</w:t>
            </w:r>
          </w:p>
        </w:tc>
        <w:tc>
          <w:tcPr>
            <w:tcW w:w="1134" w:type="dxa"/>
            <w:vAlign w:val="center"/>
          </w:tcPr>
          <w:p w14:paraId="044100C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4235EB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546422478@qq.com</w:t>
            </w:r>
          </w:p>
        </w:tc>
      </w:tr>
      <w:tr w14:paraId="7465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4AA7E6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107E423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学前教育21级1.2.3班</w:t>
            </w:r>
          </w:p>
        </w:tc>
        <w:tc>
          <w:tcPr>
            <w:tcW w:w="1134" w:type="dxa"/>
            <w:vAlign w:val="center"/>
          </w:tcPr>
          <w:p w14:paraId="46F785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F0D963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一教210</w:t>
            </w:r>
          </w:p>
        </w:tc>
      </w:tr>
      <w:tr w14:paraId="3EF6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A86AB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A4B2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第16周</w:t>
            </w:r>
          </w:p>
        </w:tc>
      </w:tr>
      <w:tr w14:paraId="3030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D0A6A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E73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王晓芬主编，幼儿行为观察与分析，2019年8月，第一版，复旦大学出版社，ISBN： 978-7-309-14395-9</w:t>
            </w:r>
          </w:p>
        </w:tc>
      </w:tr>
      <w:tr w14:paraId="112E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1D17E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C88662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14:paraId="18659AA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824B2DC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11"/>
        <w:gridCol w:w="1160"/>
        <w:gridCol w:w="1230"/>
        <w:gridCol w:w="3030"/>
      </w:tblGrid>
      <w:tr w14:paraId="23398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24D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296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20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D7A6C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33B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682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520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618B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行为观察概述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A8C2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18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311D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按照理解写一份观察记录</w:t>
            </w:r>
          </w:p>
        </w:tc>
      </w:tr>
      <w:tr w14:paraId="33723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98D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C8D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行为观察的过程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8A61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405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4A1A4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按照模板修改观察记录</w:t>
            </w:r>
          </w:p>
        </w:tc>
      </w:tr>
      <w:tr w14:paraId="4935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9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A0591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轶事记录的描述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46994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422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A99B7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</w:tc>
      </w:tr>
      <w:tr w14:paraId="11EC4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C9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7EA8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轶事记录的分析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0DAF5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3A7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2D1C0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按照讲解修改分析部分</w:t>
            </w:r>
          </w:p>
        </w:tc>
      </w:tr>
      <w:tr w14:paraId="71B51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EDD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70C0E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轶事记录的建议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4E4EAA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0E0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56309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按照讲解修改建议部分</w:t>
            </w:r>
          </w:p>
        </w:tc>
      </w:tr>
      <w:tr w14:paraId="28D7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176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696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专项：游戏活动观察（上）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2239B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A84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AECE0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</w:tc>
      </w:tr>
      <w:tr w14:paraId="354AC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EEE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A0A8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专项：游戏活动观察（下）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EB5E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636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91599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</w:tc>
      </w:tr>
      <w:tr w14:paraId="4E71B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5B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1F13D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专项：生活活动观察（上）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E4A0B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272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张锐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D0E9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</w:tc>
      </w:tr>
      <w:tr w14:paraId="57BB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9CF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95F94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专项：生活活动观察（下）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B37D3E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502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BEBB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</w:tc>
      </w:tr>
      <w:tr w14:paraId="37398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5C1C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863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专项：教学活动观察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DC310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920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B14A1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设计教学活动观察表</w:t>
            </w:r>
          </w:p>
        </w:tc>
      </w:tr>
      <w:tr w14:paraId="31ED7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158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05EF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日记描述观察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5E01D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69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F8B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阅读陈鹤琴的观察记录</w:t>
            </w:r>
          </w:p>
        </w:tc>
      </w:tr>
      <w:tr w14:paraId="58DE8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ED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F232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事件取样观察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10A2F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4A0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59A2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</w:tc>
      </w:tr>
      <w:tr w14:paraId="04BC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2DD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CBF9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时间取样观察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11772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8BA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AB83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</w:tc>
      </w:tr>
      <w:tr w14:paraId="0D5E4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D7BB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9236B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行为检核观察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375CE4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BB4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39C0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小组合作制定一份检核表</w:t>
            </w:r>
          </w:p>
        </w:tc>
      </w:tr>
      <w:tr w14:paraId="58C41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8AF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3BF5E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等级评定观察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775D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06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1A7D3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制作一份等级评定表</w:t>
            </w:r>
          </w:p>
        </w:tc>
      </w:tr>
      <w:tr w14:paraId="7D7A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1C38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BFA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复习与答疑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7BAF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705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1D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备考、撰写一份学习小结</w:t>
            </w:r>
          </w:p>
        </w:tc>
      </w:tr>
    </w:tbl>
    <w:p w14:paraId="79CF795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1A75F79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001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CE414DB"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0A16F2D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0695BA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 w14:paraId="79D1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EF207B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2AF2DD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 w14:paraId="6EC11EB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45%</w:t>
            </w:r>
          </w:p>
        </w:tc>
      </w:tr>
      <w:tr w14:paraId="77BC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43CD6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A00069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1EDF281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20%</w:t>
            </w:r>
          </w:p>
        </w:tc>
      </w:tr>
      <w:tr w14:paraId="175D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D04B88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F18FC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23CD13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15%</w:t>
            </w:r>
          </w:p>
        </w:tc>
      </w:tr>
      <w:tr w14:paraId="72E3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3715CB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00C504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 w14:paraId="75E7D6A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10%</w:t>
            </w:r>
          </w:p>
        </w:tc>
      </w:tr>
      <w:tr w14:paraId="59AE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93261C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B59755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 w14:paraId="4D4D15E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10%</w:t>
            </w:r>
          </w:p>
        </w:tc>
      </w:tr>
    </w:tbl>
    <w:p w14:paraId="32C88119">
      <w:pPr>
        <w:tabs>
          <w:tab w:val="left" w:pos="532"/>
        </w:tabs>
        <w:spacing w:line="340" w:lineRule="exact"/>
        <w:jc w:val="center"/>
      </w:pPr>
    </w:p>
    <w:p w14:paraId="7206CE5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E304BA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9C63F3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EAE950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88BEC8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890EEA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张锐、陈鑫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步社民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年9月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3F61D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FC3343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8FF7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F3BD225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6BB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D89BFE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D89BFE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BDA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E0F6B"/>
    <w:multiLevelType w:val="singleLevel"/>
    <w:tmpl w:val="29BE0F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15C67B2"/>
    <w:rsid w:val="0250298D"/>
    <w:rsid w:val="036A163D"/>
    <w:rsid w:val="0B02141F"/>
    <w:rsid w:val="0DB76A4A"/>
    <w:rsid w:val="199D2E85"/>
    <w:rsid w:val="1B9B294B"/>
    <w:rsid w:val="21E61186"/>
    <w:rsid w:val="2E59298A"/>
    <w:rsid w:val="37E50B00"/>
    <w:rsid w:val="3CE2788F"/>
    <w:rsid w:val="3E716E7B"/>
    <w:rsid w:val="43DF5B2E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4CF7B-551F-4107-A6F1-31149EF5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928</Words>
  <Characters>1027</Characters>
  <Lines>8</Lines>
  <Paragraphs>2</Paragraphs>
  <TotalTime>1</TotalTime>
  <ScaleCrop>false</ScaleCrop>
  <LinksUpToDate>false</LinksUpToDate>
  <CharactersWithSpaces>1033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2021-09-13T08:02:00Z</dcterms:created>
  <dc:creator>*****</dc:creator>
  <cp:lastModifiedBy>陌桑</cp:lastModifiedBy>
  <cp:lastPrinted>2015-03-18T03:45:00Z</cp:lastPrinted>
  <dcterms:modified xsi:type="dcterms:W3CDTF">2024-10-06T02:52:34Z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59863A1DD9A04FD39C7C176E7F1E9D44</vt:lpwstr>
  </property>
</Properties>
</file>