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【插花艺术】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Times New Roman" w:hAnsi="Times New Roman" w:cs="Times New Roman"/>
          <w:b/>
          <w:sz w:val="28"/>
          <w:szCs w:val="30"/>
        </w:rPr>
        <w:t>Ikebana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2135024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学前教育系学生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学前教育系选修课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王莲英 编著：《插花花艺学》，中国林业出版社 2009年版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黄永川 编著，《中国插花史》，西泠出版社，2018年版</w:t>
      </w:r>
      <w:r>
        <w:rPr>
          <w:color w:val="000000"/>
          <w:sz w:val="20"/>
          <w:szCs w:val="20"/>
        </w:rPr>
        <w:t>】</w:t>
      </w:r>
      <w:r>
        <w:rPr>
          <w:rFonts w:hint="eastAsia"/>
          <w:color w:val="000000"/>
          <w:sz w:val="20"/>
          <w:szCs w:val="20"/>
        </w:rPr>
        <w:t>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安琪拉·泽野 编著，赵昕 译《日式花道》，河北科学技术出版社,2013年版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葛雷欧·洛许 编著《花艺设计原理》, 河北科学技术出版社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407" w:leftChars="190" w:hanging="8" w:hangingChars="4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"https://www.icourse163.org/learn/JSCVC-1001755109?tid=1206713213" \l "/learn/announce" </w:instrText>
      </w:r>
      <w:r>
        <w:fldChar w:fldCharType="separate"/>
      </w:r>
      <w:r>
        <w:rPr>
          <w:rStyle w:val="9"/>
          <w:b/>
          <w:bCs/>
          <w:sz w:val="20"/>
          <w:szCs w:val="20"/>
        </w:rPr>
        <w:t>https://www.icourse163.org/learn/JSCVC-1001755109?tid=1206713213#/learn/announce</w:t>
      </w:r>
      <w:r>
        <w:rPr>
          <w:rStyle w:val="9"/>
          <w:b/>
          <w:bCs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470" w:firstLineChars="196"/>
        <w:jc w:val="left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《插花艺术》是与自然与日常生活息息相关的一门艺术</w:t>
      </w:r>
      <w:r>
        <w:rPr>
          <w:rFonts w:hint="eastAsia"/>
        </w:rPr>
        <w:t>，</w:t>
      </w:r>
      <w:r>
        <w:rPr>
          <w:color w:val="000000"/>
          <w:sz w:val="20"/>
          <w:szCs w:val="20"/>
        </w:rPr>
        <w:t>指将剪切下来的植物的枝、叶、花、果作为素材，经过一定的技术(修剪、整枝、弯曲等)和艺术(构思、造型、设色等)加工，重新配置成一件精制完美、富有诗情画意，能再现大自然美和生活美的花卉作品的艺术形式。插花</w:t>
      </w:r>
      <w:r>
        <w:fldChar w:fldCharType="begin"/>
      </w:r>
      <w:r>
        <w:instrText xml:space="preserve"> HYPERLINK "https://baike.so.com/doc/6253668-6467081.html" \t "_blank" </w:instrText>
      </w:r>
      <w:r>
        <w:fldChar w:fldCharType="separate"/>
      </w:r>
      <w:r>
        <w:rPr>
          <w:color w:val="000000"/>
          <w:sz w:val="20"/>
          <w:szCs w:val="20"/>
        </w:rPr>
        <w:t>艺术的起源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>应归于人们对花卉的热爱，通过对花卉的定格，表达一种意境来体验生命的真实与灿烂。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插花艺术近年幼儿阶段的孩子同样会接触到插花，让更多的幼儿了解插花文化，学习插花的发展、及插花操作，同时也发扬花艺文化，对学前教育教学重要意义。通过《插花艺术》这门课可以既培养学生动手能力，又可以了解花艺文化。可以掌握多种风格的插花形式，</w:t>
      </w:r>
      <w:r>
        <w:t>通过</w:t>
      </w:r>
      <w:r>
        <w:rPr>
          <w:rFonts w:hint="eastAsia"/>
          <w:color w:val="000000"/>
          <w:sz w:val="20"/>
          <w:szCs w:val="20"/>
        </w:rPr>
        <w:t>东方插花和西方插花的学习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掌握不同民族、不同形式的插花</w:t>
      </w:r>
      <w:r>
        <w:rPr>
          <w:color w:val="000000"/>
          <w:sz w:val="20"/>
          <w:szCs w:val="20"/>
        </w:rPr>
        <w:t>，是很有益的一种和美仪式。</w:t>
      </w:r>
      <w:r>
        <w:rPr>
          <w:rFonts w:hint="eastAsia"/>
          <w:color w:val="000000"/>
          <w:sz w:val="20"/>
          <w:szCs w:val="20"/>
        </w:rPr>
        <w:t>在插花的过程中</w:t>
      </w:r>
      <w:r>
        <w:rPr>
          <w:rFonts w:ascii="Arial" w:hAnsi="Arial" w:cs="Arial"/>
          <w:color w:val="333333"/>
          <w:szCs w:val="21"/>
          <w:shd w:val="clear" w:color="auto" w:fill="FFFFFF"/>
        </w:rPr>
        <w:t>可以传达友情、亲情、爱情，表达欢迎、敬重、致庆、慰问、哀悼等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等</w:t>
      </w:r>
      <w:r>
        <w:rPr>
          <w:rFonts w:ascii="Arial" w:hAnsi="Arial" w:cs="Arial"/>
          <w:color w:val="333333"/>
          <w:szCs w:val="21"/>
          <w:shd w:val="clear" w:color="auto" w:fill="FFFFFF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</w:pPr>
      <w:r>
        <w:rPr>
          <w:rFonts w:hint="eastAsia"/>
          <w:color w:val="000000"/>
          <w:sz w:val="20"/>
          <w:szCs w:val="20"/>
        </w:rPr>
        <w:t>本课程学前教育系学生。通过插花艺术提高学生美育鉴赏能力和动手能力，使学生开阔艺术视野，增长见识，为学生在生活、学习，以及未来的工作中提高艺术素养和审美感知力。</w:t>
      </w:r>
    </w:p>
    <w:p>
      <w:pPr>
        <w:ind w:firstLine="480" w:firstLineChars="200"/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jc w:val="left"/>
              <w:textAlignment w:val="auto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LO1：</w:t>
            </w:r>
            <w:r>
              <w:rPr>
                <w:rFonts w:hint="eastAsia"/>
                <w:b/>
              </w:rPr>
              <w:t>师德规范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jc w:val="left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8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20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/>
              </w:rPr>
              <w:t>LO12: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理解与践行学前教育核心价值，立志成为有理想信念、有道德情操、有扎实学识、有仁爱之心的好老师。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80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LO13: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明确与践行幼儿园教师保教行为规范，自觉遵守法律法规、校纪校规。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8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jc w:val="left"/>
              <w:textAlignment w:val="auto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增强专业认同感和使命感，认同教师工作的意义和专业性，具有积极的情感、端正的态度、正确的价值观。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80" w:firstLineChars="200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eastAsia="zh-CN"/>
              </w:rPr>
              <w:t>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80" w:firstLineChars="200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践行幼儿为本和爱与自由理念，做幼儿健康成长的启蒙者和引路人。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textAlignment w:val="auto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：</w:t>
            </w:r>
            <w:r>
              <w:rPr>
                <w:rFonts w:hint="eastAsia"/>
                <w:b/>
              </w:rPr>
              <w:t>保教知识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掌握通识知识，具有专业所需的人文科学素养，掌握儿童发展、儿童研究的基本理论，理解和掌握专业领域核心素养内涵。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8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2: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把握幼儿生理、心理特点，了解领域渗透与知识整合。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8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textAlignment w:val="auto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3: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掌握幼儿园保育和教育的基本知识和方法，初步习得基于核心素养的学习导方法和策略。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8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textAlignment w:val="auto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34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充分认识大自然、大社会对幼儿发展的价值。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80"/>
              <w:jc w:val="both"/>
              <w:textAlignment w:val="auto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jc w:val="left"/>
              <w:textAlignment w:val="auto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：</w:t>
            </w:r>
            <w:r>
              <w:rPr>
                <w:rFonts w:hint="eastAsia" w:hAnsi="楷体"/>
                <w:b/>
                <w:color w:val="000000" w:themeColor="text1"/>
              </w:rPr>
              <w:t>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熟悉健康、语言、社会、科学、艺术五大领域知识并能合理运用于综合活动中。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2: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具备以游戏为幼儿园基本活动的意识和能力，具备对幼儿园一日生活现场的观察、记录、分析的意识和能力。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3: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以学习者为中心，根据幼儿身心发展规律和学习特点，整合各领域的内容，科学规划一日生活。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44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具备创设有准备的环境的意识和能力，具有实施融合教育的意识，有针对性地指导学习过程。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具有运用多种方法评价幼儿园活动的能力。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jc w:val="left"/>
              <w:textAlignment w:val="auto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：</w:t>
            </w:r>
            <w:r>
              <w:rPr>
                <w:rFonts w:hint="eastAsia" w:hAnsi="楷体"/>
                <w:b/>
                <w:color w:val="000000" w:themeColor="text1"/>
              </w:rPr>
              <w:t>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掌握班级建设、幼儿发展指导、与家长及社区沟通合作等常规工作的方法和要点，研究班级工作的规律，建立良好的班级秩序与规则。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2: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建立良好的同伴关系和师幼关系，能营造愉悦、尊重、平等、积极的班级氛围和安全舒适的班级环境。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3: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为人师表，诚信尽责，信守承诺，勇于担责，发挥自身的榜样作用。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：</w:t>
            </w:r>
            <w:r>
              <w:rPr>
                <w:rFonts w:hint="eastAsia" w:hAnsi="楷体"/>
                <w:b/>
                <w:color w:val="000000" w:themeColor="text1"/>
              </w:rPr>
              <w:t>综合育人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理解环境育人价值，理解园所文化和一日生活对幼儿发展的价值，通过环境影响感染幼儿，使其获得积极体验。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2: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综合利用幼儿园、家庭和社区各种资源全面育人。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3: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富有爱心，懂得感恩，自觉传承和弘扬雷锋精神，具有服务社会的意愿和行动，积极参加志愿者服务。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64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懂得审美、热爱劳动、为人热忱、身心健康、耐挫折，具有可持续发展的能力。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jc w:val="left"/>
              <w:textAlignment w:val="auto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：</w:t>
            </w:r>
            <w:r>
              <w:rPr>
                <w:rFonts w:hint="eastAsia" w:hAnsi="楷体"/>
                <w:b/>
                <w:color w:val="000000" w:themeColor="text1"/>
              </w:rPr>
              <w:t>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具有终身学习与专业发展意识，具备一定的信息素养，并能在工作中应用信息技术和工具解决问题。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2: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了解专业发展核心内容和发展阶段路径，能够结合就业愿景制定自身学习和专业发展规划。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3: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养成自主学习习惯，具有自我管理能力。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jc w:val="left"/>
              <w:textAlignment w:val="auto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：</w:t>
            </w:r>
            <w:r>
              <w:rPr>
                <w:rFonts w:hint="eastAsia" w:hAnsi="楷体"/>
                <w:b/>
                <w:color w:val="000000" w:themeColor="text1"/>
              </w:rPr>
              <w:t>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1:</w:t>
            </w: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具有全球意识和开放心态，具备外语表达沟通能力，达到本专业的要求，了解国外学前教育改革发展的趋势和前沿动态。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2: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0"/>
                <w:szCs w:val="18"/>
                <w:lang w:val="en-US" w:eastAsia="zh-CN" w:bidi="ar-SA"/>
              </w:rPr>
              <w:t>理解其他国家历史文化，有跨文化交流能力，积极参与国际教育交交流。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3: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0"/>
                <w:szCs w:val="18"/>
                <w:lang w:val="en-US" w:eastAsia="zh-CN" w:bidi="ar-SA"/>
              </w:rPr>
              <w:t>尝试借鉴国际先进教育理念和经验进行教育教学。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jc w:val="left"/>
              <w:textAlignment w:val="auto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：</w:t>
            </w:r>
            <w:r>
              <w:rPr>
                <w:rFonts w:hint="eastAsia" w:hAnsi="楷体"/>
                <w:b/>
                <w:color w:val="000000" w:themeColor="text1"/>
              </w:rPr>
              <w:t>反思研究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1: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0"/>
                <w:szCs w:val="18"/>
                <w:lang w:val="en-US" w:eastAsia="zh-CN" w:bidi="ar-SA"/>
              </w:rPr>
              <w:t>理解教师是反思型实践者，有质疑精神，能有逻辑的分析与批判。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2: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0"/>
                <w:szCs w:val="18"/>
                <w:lang w:val="en-US" w:eastAsia="zh-CN" w:bidi="ar-SA"/>
              </w:rPr>
              <w:t>运用批判性思维方法，关注和分析教育实践中的问题。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3: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0"/>
                <w:szCs w:val="18"/>
                <w:lang w:val="en-US" w:eastAsia="zh-CN" w:bidi="ar-SA"/>
              </w:rPr>
              <w:t>掌握研究幼儿行为和教育教学的方法，具有一定的创新意识和教育教学研究能力。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2" w:firstLineChars="200"/>
              <w:jc w:val="left"/>
              <w:textAlignment w:val="auto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02" w:firstLineChars="200"/>
              <w:contextualSpacing w:val="0"/>
              <w:jc w:val="both"/>
              <w:textAlignment w:val="auto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3: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0"/>
                <w:szCs w:val="18"/>
                <w:lang w:val="en-US" w:eastAsia="zh-CN" w:bidi="ar-SA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ind w:firstLine="40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pStyle w:val="2"/>
      </w:pPr>
      <w:r>
        <w:rPr>
          <w:rFonts w:hint="eastAsia"/>
        </w:rPr>
        <w:t>备注：LO=learning outcomes（学习成果）</w:t>
      </w:r>
    </w:p>
    <w:p>
      <w:pPr>
        <w:pStyle w:val="2"/>
        <w:rPr>
          <w:rFonts w:hint="eastAsia" w:ascii="黑体" w:hAnsi="宋体" w:eastAsia="黑体"/>
          <w:b/>
          <w:bCs/>
          <w:sz w:val="24"/>
        </w:rPr>
      </w:pPr>
    </w:p>
    <w:p>
      <w:pPr>
        <w:spacing w:line="360" w:lineRule="auto"/>
        <w:ind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CN"/>
        </w:rPr>
        <w:t>五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1987" w:tblpY="152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19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LO22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了解插花艺术，提高鉴赏能力，了解不同风格流派的插花艺术，提升自我素养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增强人文情怀。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作品欣赏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66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LO64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掌握日式和西方插花艺术，并能进行操作实践制作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作品欣赏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667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作品制作</w:t>
            </w:r>
          </w:p>
        </w:tc>
      </w:tr>
    </w:tbl>
    <w:p>
      <w:pPr>
        <w:snapToGrid w:val="0"/>
        <w:spacing w:line="288" w:lineRule="auto"/>
        <w:ind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CN"/>
        </w:rPr>
        <w:t>六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7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711"/>
        <w:gridCol w:w="2053"/>
        <w:gridCol w:w="162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情感目标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插花艺术的概述（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11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了解插花艺术的概念；</w:t>
            </w:r>
          </w:p>
          <w:p>
            <w:pPr>
              <w:pStyle w:val="13"/>
              <w:numPr>
                <w:ilvl w:val="0"/>
                <w:numId w:val="1"/>
              </w:numPr>
              <w:ind w:right="-50"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知道插花艺术的内涵与特点；</w:t>
            </w:r>
          </w:p>
          <w:p>
            <w:pPr>
              <w:pStyle w:val="13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能够掌握插花艺术的发展及现状；</w:t>
            </w:r>
          </w:p>
          <w:p>
            <w:pPr>
              <w:pStyle w:val="13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理解插花艺术的魅力。</w:t>
            </w:r>
          </w:p>
        </w:tc>
        <w:tc>
          <w:tcPr>
            <w:tcW w:w="205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能够理解插花艺术的概念、起源、发展及现状，了解插花艺术的魅力。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.能够</w:t>
            </w:r>
            <w:r>
              <w:rPr>
                <w:rFonts w:hint="eastAsia"/>
                <w:color w:val="000000"/>
                <w:sz w:val="20"/>
                <w:szCs w:val="20"/>
              </w:rPr>
              <w:t>掌握简单插花技术。</w:t>
            </w:r>
          </w:p>
        </w:tc>
        <w:tc>
          <w:tcPr>
            <w:tcW w:w="1622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1、培养学生对插花艺术的了解，激发学习兴趣，提高自身修养。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在陶冶情趣的同时沉淀自我提高动手能力。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插花艺术的知识脉络。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掌握简单插花技术。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中国传统插花（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11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了解中国传统插花的概念与内涵；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了解中国传统插画的立意；</w:t>
            </w:r>
          </w:p>
          <w:p>
            <w:pPr>
              <w:pStyle w:val="13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学习中国传统插花的技法及寓意；</w:t>
            </w:r>
          </w:p>
        </w:tc>
        <w:tc>
          <w:tcPr>
            <w:tcW w:w="205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</w:t>
            </w:r>
            <w:r>
              <w:rPr>
                <w:rFonts w:hint="eastAsia"/>
                <w:color w:val="000000"/>
                <w:sz w:val="20"/>
                <w:szCs w:val="20"/>
              </w:rPr>
              <w:t>学会中国传统插花的概念与内涵。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2.能够</w:t>
            </w:r>
            <w:r>
              <w:rPr>
                <w:rFonts w:hint="eastAsia"/>
                <w:color w:val="000000"/>
                <w:sz w:val="20"/>
                <w:szCs w:val="20"/>
              </w:rPr>
              <w:t>学习中国传统插花技法。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1、培养学生对中式插花艺术的了解，弘扬我国文化，激发学习兴趣，提高自身修养。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2、在陶冶情趣的同时沉淀自我提高动手能力。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中国传统插花的概念与内涵、立意。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中国传统插花技法。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日式插花（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11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1、了解日式插花的概念与内涵；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2、了解日式插花的流派；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3、掌握日式插花的技法；</w:t>
            </w:r>
          </w:p>
        </w:tc>
        <w:tc>
          <w:tcPr>
            <w:tcW w:w="2053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能够</w:t>
            </w:r>
            <w:r>
              <w:rPr>
                <w:rFonts w:hint="eastAsia"/>
                <w:color w:val="000000"/>
                <w:sz w:val="20"/>
                <w:szCs w:val="20"/>
              </w:rPr>
              <w:t>了解日式插花的概念、内涵与流派；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2、能够掌握日式插花的技法。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1、培养学生对日式插花艺术的了解，激发学习兴趣，提高自身修养。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2、在陶冶情趣的同时沉淀自我提高动手能力。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日式插花的概念、内涵与流派。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掌握日式插花的技法。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4.西方插花（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11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1、了解西方插花的概念及原理；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2、了解西方插花的立意；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3、掌握西方插画的技法。</w:t>
            </w:r>
          </w:p>
        </w:tc>
        <w:tc>
          <w:tcPr>
            <w:tcW w:w="2053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学会西方插花的概念、原理及立意；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2、掌握西方插画的技法。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1、培养学生对西方插花艺术的了解，激发学习兴趣，提高自身修养。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2在陶冶情趣的同时沉淀自我提高动手能力。</w:t>
            </w:r>
          </w:p>
        </w:tc>
        <w:tc>
          <w:tcPr>
            <w:tcW w:w="1620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西方插花的概念、原理及立意；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2、掌握西方插画的技法。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插花实践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立意插花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插花实践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中式插花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插花实践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日式插花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插花实践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西方插花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right="-50" w:hanging="200" w:hangingChars="100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val="en-US" w:eastAsia="zh-CN"/>
        </w:rPr>
        <w:t>八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pPr w:leftFromText="180" w:rightFromText="180" w:vertAnchor="text" w:horzAnchor="page" w:tblpX="1579" w:tblpY="11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撰写人：冉兴娟  系主任审核签名：</w:t>
      </w:r>
      <w:r>
        <w:rPr>
          <w:rFonts w:hint="eastAsia"/>
          <w:sz w:val="28"/>
          <w:szCs w:val="28"/>
          <w:lang w:val="en-US" w:eastAsia="zh-CN"/>
        </w:rPr>
        <w:t xml:space="preserve">杨洁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2023-9-1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A72A7E"/>
    <w:multiLevelType w:val="multilevel"/>
    <w:tmpl w:val="7EA72A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5ZGFkMTRlZTRiZDI5OWNlYzE2ZjE2ZWI4MDYzYWIifQ=="/>
  </w:docVars>
  <w:rsids>
    <w:rsidRoot w:val="00B7651F"/>
    <w:rsid w:val="00065538"/>
    <w:rsid w:val="0007362F"/>
    <w:rsid w:val="000B037B"/>
    <w:rsid w:val="00116FF9"/>
    <w:rsid w:val="00156ECA"/>
    <w:rsid w:val="00182CCD"/>
    <w:rsid w:val="001A15B8"/>
    <w:rsid w:val="001F4A01"/>
    <w:rsid w:val="00241547"/>
    <w:rsid w:val="00256B39"/>
    <w:rsid w:val="0026033C"/>
    <w:rsid w:val="00270B84"/>
    <w:rsid w:val="002A16CC"/>
    <w:rsid w:val="002E1D67"/>
    <w:rsid w:val="002E3721"/>
    <w:rsid w:val="002F1A16"/>
    <w:rsid w:val="0030621E"/>
    <w:rsid w:val="00313BBA"/>
    <w:rsid w:val="0032602E"/>
    <w:rsid w:val="003367AE"/>
    <w:rsid w:val="00351DF6"/>
    <w:rsid w:val="00384B63"/>
    <w:rsid w:val="004100B0"/>
    <w:rsid w:val="00460F61"/>
    <w:rsid w:val="004F3052"/>
    <w:rsid w:val="00515023"/>
    <w:rsid w:val="005467DC"/>
    <w:rsid w:val="00553D03"/>
    <w:rsid w:val="005A3B95"/>
    <w:rsid w:val="005B2B6D"/>
    <w:rsid w:val="005B4B4E"/>
    <w:rsid w:val="00624FE1"/>
    <w:rsid w:val="00662156"/>
    <w:rsid w:val="006F1BB5"/>
    <w:rsid w:val="007208D6"/>
    <w:rsid w:val="00765DF5"/>
    <w:rsid w:val="007918B5"/>
    <w:rsid w:val="007B4EEF"/>
    <w:rsid w:val="00842803"/>
    <w:rsid w:val="00876C11"/>
    <w:rsid w:val="008967FA"/>
    <w:rsid w:val="008B397C"/>
    <w:rsid w:val="008B47F4"/>
    <w:rsid w:val="00900019"/>
    <w:rsid w:val="00911C4C"/>
    <w:rsid w:val="00937F30"/>
    <w:rsid w:val="00975225"/>
    <w:rsid w:val="00975559"/>
    <w:rsid w:val="0099063E"/>
    <w:rsid w:val="00A23548"/>
    <w:rsid w:val="00B32210"/>
    <w:rsid w:val="00B511A5"/>
    <w:rsid w:val="00B6415C"/>
    <w:rsid w:val="00B7651F"/>
    <w:rsid w:val="00BC1D2A"/>
    <w:rsid w:val="00BD76D3"/>
    <w:rsid w:val="00BF2450"/>
    <w:rsid w:val="00C56E09"/>
    <w:rsid w:val="00C721FD"/>
    <w:rsid w:val="00CF190D"/>
    <w:rsid w:val="00CF4034"/>
    <w:rsid w:val="00D14CCB"/>
    <w:rsid w:val="00D201DF"/>
    <w:rsid w:val="00D63A11"/>
    <w:rsid w:val="00D728BC"/>
    <w:rsid w:val="00E16D30"/>
    <w:rsid w:val="00E33169"/>
    <w:rsid w:val="00E70904"/>
    <w:rsid w:val="00EC38AD"/>
    <w:rsid w:val="00EE1EFB"/>
    <w:rsid w:val="00EF44B1"/>
    <w:rsid w:val="00F06A68"/>
    <w:rsid w:val="00F270D0"/>
    <w:rsid w:val="00F35AA0"/>
    <w:rsid w:val="00F369F9"/>
    <w:rsid w:val="00F46C2F"/>
    <w:rsid w:val="00FF19D8"/>
    <w:rsid w:val="00FF2C61"/>
    <w:rsid w:val="00FF300A"/>
    <w:rsid w:val="024B0C39"/>
    <w:rsid w:val="034D2F86"/>
    <w:rsid w:val="049334E0"/>
    <w:rsid w:val="059E1069"/>
    <w:rsid w:val="06CD4C74"/>
    <w:rsid w:val="07896844"/>
    <w:rsid w:val="07910517"/>
    <w:rsid w:val="089608E6"/>
    <w:rsid w:val="0BBF57D4"/>
    <w:rsid w:val="11D93420"/>
    <w:rsid w:val="12255A19"/>
    <w:rsid w:val="1252010C"/>
    <w:rsid w:val="127D49DD"/>
    <w:rsid w:val="16ED44DA"/>
    <w:rsid w:val="170C74B4"/>
    <w:rsid w:val="199642EA"/>
    <w:rsid w:val="24192CCC"/>
    <w:rsid w:val="283E7215"/>
    <w:rsid w:val="2A1D271C"/>
    <w:rsid w:val="2D2477D0"/>
    <w:rsid w:val="2FE40884"/>
    <w:rsid w:val="30580224"/>
    <w:rsid w:val="32184A1E"/>
    <w:rsid w:val="340F0458"/>
    <w:rsid w:val="3CD52CE1"/>
    <w:rsid w:val="3D3C55B6"/>
    <w:rsid w:val="3E6F0D45"/>
    <w:rsid w:val="41736F2E"/>
    <w:rsid w:val="42E33479"/>
    <w:rsid w:val="45BA0DB3"/>
    <w:rsid w:val="49870B99"/>
    <w:rsid w:val="4AAB660E"/>
    <w:rsid w:val="4C653F3E"/>
    <w:rsid w:val="509E5D43"/>
    <w:rsid w:val="53B44079"/>
    <w:rsid w:val="53B852EA"/>
    <w:rsid w:val="54875D3D"/>
    <w:rsid w:val="567D1E02"/>
    <w:rsid w:val="5EBA3077"/>
    <w:rsid w:val="629D0A36"/>
    <w:rsid w:val="63B53257"/>
    <w:rsid w:val="647959D3"/>
    <w:rsid w:val="66BA4938"/>
    <w:rsid w:val="6A3F327A"/>
    <w:rsid w:val="6E237EDF"/>
    <w:rsid w:val="6EC86481"/>
    <w:rsid w:val="6F5042C2"/>
    <w:rsid w:val="728D389D"/>
    <w:rsid w:val="73F52943"/>
    <w:rsid w:val="773E764D"/>
    <w:rsid w:val="796D0776"/>
    <w:rsid w:val="7991015C"/>
    <w:rsid w:val="7BFE2698"/>
    <w:rsid w:val="7C782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2736</Words>
  <Characters>3078</Characters>
  <Lines>19</Lines>
  <Paragraphs>5</Paragraphs>
  <TotalTime>1</TotalTime>
  <ScaleCrop>false</ScaleCrop>
  <LinksUpToDate>false</LinksUpToDate>
  <CharactersWithSpaces>3110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小胡子</cp:lastModifiedBy>
  <dcterms:modified xsi:type="dcterms:W3CDTF">2023-09-15T04:06:30Z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326F9559ADBF4DCB978B5B2CE300119E</vt:lpwstr>
  </property>
</Properties>
</file>